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4C92" w:rsidP="00A54C92" w:rsidRDefault="00A54C92" w14:paraId="70D08D23" w14:textId="77777777">
      <w:pPr>
        <w:pStyle w:val="WitregelW1bodytekst"/>
      </w:pPr>
      <w:bookmarkStart w:name="_GoBack" w:id="0"/>
      <w:bookmarkEnd w:id="0"/>
      <w:r>
        <w:t>Geachte voorzitter,</w:t>
      </w:r>
    </w:p>
    <w:p w:rsidRPr="00A54C92" w:rsidR="00A54C92" w:rsidP="00A54C92" w:rsidRDefault="00A54C92" w14:paraId="18475680" w14:textId="77777777"/>
    <w:p w:rsidRPr="00013CD6" w:rsidR="00013CD6" w:rsidP="0056300C" w:rsidRDefault="00A54C92" w14:paraId="1BDD88A2" w14:textId="03003001">
      <w:pPr>
        <w:pStyle w:val="WitregelW1bodytekst"/>
      </w:pPr>
      <w:r>
        <w:t xml:space="preserve">Naar aanleiding van de vraag van het lid De Groot (VVD) tijdens het tweeminutendebat van 24 april jl. zend ik u vertrouwelijk bijgaande brief. Hiermee wordt voldaan aan de in de Grondwet opgenomen verplichting om Kamerleden desgewenst inlichtingen te verstrekken. In dit geval is terughoudendheid op zijn plaats. </w:t>
      </w:r>
      <w:r w:rsidR="004A6267">
        <w:t>Dit a</w:t>
      </w:r>
      <w:r w:rsidR="006E0D60">
        <w:t xml:space="preserve">angezien de brief onderdeel uitmaakte van </w:t>
      </w:r>
      <w:r w:rsidR="00AB7FE5">
        <w:t xml:space="preserve">gesprekken met de Europese Commissie over de doorlopen balanced procedure. </w:t>
      </w:r>
      <w:r>
        <w:t>De Europese Commissie (EC) heeft aangegeven in dit geval geen bezwaar te hebben tegen het delen van de correspondentie met de Kamer. Overeenkomstig de vaste praktijk van de EC, heeft zij geen toestemming gegeven om de correspondentie met het bredere publiek te delen.</w:t>
      </w:r>
    </w:p>
    <w:p w:rsidRPr="00A54C92" w:rsidR="00A54C92" w:rsidP="00A54C92" w:rsidRDefault="00A54C92" w14:paraId="3831A92D" w14:textId="77777777"/>
    <w:p w:rsidR="00DF4DEB" w:rsidP="00A54C92" w:rsidRDefault="00A54C92" w14:paraId="1BE063EA" w14:textId="383668AC">
      <w:pPr>
        <w:pStyle w:val="WitregelW1bodytekst"/>
      </w:pPr>
      <w:r>
        <w:t xml:space="preserve">Ik verzoek u dan ook om de stukken vertrouwelijk te behandelen en deze ter inzage te leggen conform de Regeling vertrouwelijke stukken van het Reglement van Orde van de Kamer. Het vermenigvuldigen van de stukken is niet toegestaan.  </w:t>
      </w:r>
    </w:p>
    <w:p w:rsidR="00DF4DEB" w:rsidRDefault="007B266E" w14:paraId="0A65CD52" w14:textId="77777777">
      <w:pPr>
        <w:pStyle w:val="Slotzin"/>
      </w:pPr>
      <w:r>
        <w:t>Hoogachtend,</w:t>
      </w:r>
    </w:p>
    <w:p w:rsidR="00DF4DEB" w:rsidRDefault="007B266E" w14:paraId="7E8276F0" w14:textId="77777777">
      <w:pPr>
        <w:pStyle w:val="OndertekeningArea1"/>
      </w:pPr>
      <w:r>
        <w:t>DE MINISTER VAN INFRASTRUCTUUR EN WATERSTAAT,</w:t>
      </w:r>
    </w:p>
    <w:p w:rsidR="00DF4DEB" w:rsidRDefault="00DF4DEB" w14:paraId="6E19BF35" w14:textId="77777777"/>
    <w:p w:rsidR="00DF4DEB" w:rsidRDefault="00DF4DEB" w14:paraId="6CC9555A" w14:textId="77777777"/>
    <w:p w:rsidR="00DF4DEB" w:rsidRDefault="00DF4DEB" w14:paraId="02DC5CB4" w14:textId="77777777"/>
    <w:p w:rsidR="00DF4DEB" w:rsidRDefault="00DF4DEB" w14:paraId="5ADD145F" w14:textId="77777777"/>
    <w:p w:rsidR="00DF4DEB" w:rsidRDefault="007B266E" w14:paraId="6E635614" w14:textId="77777777">
      <w:r>
        <w:t>Barry Madlener</w:t>
      </w:r>
    </w:p>
    <w:sectPr w:rsidR="00DF4DEB">
      <w:headerReference w:type="default" r:id="rId9"/>
      <w:headerReference w:type="first" r:id="rId10"/>
      <w:pgSz w:w="11905" w:h="16837"/>
      <w:pgMar w:top="2948" w:right="2777"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7C28CB" w14:textId="77777777" w:rsidR="00686E22" w:rsidRDefault="00686E22">
      <w:pPr>
        <w:spacing w:line="240" w:lineRule="auto"/>
      </w:pPr>
      <w:r>
        <w:separator/>
      </w:r>
    </w:p>
  </w:endnote>
  <w:endnote w:type="continuationSeparator" w:id="0">
    <w:p w14:paraId="052844A7" w14:textId="77777777" w:rsidR="00686E22" w:rsidRDefault="00686E2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panose1 w:val="00000000000000000000"/>
    <w:charset w:val="00"/>
    <w:family w:val="roman"/>
    <w:notTrueType/>
    <w:pitch w:val="default"/>
  </w:font>
  <w:font w:name="Lohit Hindi">
    <w:altName w:val="Times New Roman"/>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CA1010" w14:textId="77777777" w:rsidR="00686E22" w:rsidRDefault="00686E22">
      <w:pPr>
        <w:spacing w:line="240" w:lineRule="auto"/>
      </w:pPr>
      <w:r>
        <w:separator/>
      </w:r>
    </w:p>
  </w:footnote>
  <w:footnote w:type="continuationSeparator" w:id="0">
    <w:p w14:paraId="51A83282" w14:textId="77777777" w:rsidR="00686E22" w:rsidRDefault="00686E2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629378" w14:textId="77777777" w:rsidR="00DF4DEB" w:rsidRDefault="007B266E">
    <w:r>
      <w:rPr>
        <w:noProof/>
        <w:lang w:val="en-GB" w:eastAsia="en-GB"/>
      </w:rPr>
      <mc:AlternateContent>
        <mc:Choice Requires="wps">
          <w:drawing>
            <wp:anchor distT="0" distB="0" distL="0" distR="0" simplePos="1" relativeHeight="251651584" behindDoc="0" locked="1" layoutInCell="1" allowOverlap="1" wp14:anchorId="498BCD03" wp14:editId="1344D6DE">
              <wp:simplePos x="5903595" y="1907539"/>
              <wp:positionH relativeFrom="page">
                <wp:posOffset>5903595</wp:posOffset>
              </wp:positionH>
              <wp:positionV relativeFrom="page">
                <wp:posOffset>1907539</wp:posOffset>
              </wp:positionV>
              <wp:extent cx="1259840" cy="7991475"/>
              <wp:effectExtent l="0" t="0" r="0" b="0"/>
              <wp:wrapNone/>
              <wp:docPr id="1" name="7268d852-823c-11ee-8554-0242ac120003"/>
              <wp:cNvGraphicFramePr/>
              <a:graphic xmlns:a="http://schemas.openxmlformats.org/drawingml/2006/main">
                <a:graphicData uri="http://schemas.microsoft.com/office/word/2010/wordprocessingShape">
                  <wps:wsp>
                    <wps:cNvSpPr txBox="1"/>
                    <wps:spPr>
                      <a:xfrm>
                        <a:off x="0" y="0"/>
                        <a:ext cx="1259840" cy="7991475"/>
                      </a:xfrm>
                      <a:prstGeom prst="rect">
                        <a:avLst/>
                      </a:prstGeom>
                      <a:noFill/>
                    </wps:spPr>
                    <wps:txbx>
                      <w:txbxContent>
                        <w:p w14:paraId="31679358" w14:textId="77777777" w:rsidR="00DF4DEB" w:rsidRDefault="007B266E">
                          <w:pPr>
                            <w:pStyle w:val="AfzendgegevensKop0"/>
                          </w:pPr>
                          <w:r>
                            <w:t>Ministerie van Infrastructuur en Waterstaat</w:t>
                          </w:r>
                        </w:p>
                      </w:txbxContent>
                    </wps:txbx>
                    <wps:bodyPr vert="horz" wrap="square" lIns="0" tIns="0" rIns="0" bIns="0" anchor="t" anchorCtr="0"/>
                  </wps:wsp>
                </a:graphicData>
              </a:graphic>
            </wp:anchor>
          </w:drawing>
        </mc:Choice>
        <mc:Fallback>
          <w:pict>
            <v:shapetype w14:anchorId="498BCD03" id="_x0000_t202" coordsize="21600,21600" o:spt="202" path="m,l,21600r21600,l21600,xe">
              <v:stroke joinstyle="miter"/>
              <v:path gradientshapeok="t" o:connecttype="rect"/>
            </v:shapetype>
            <v:shape id="7268d852-823c-11ee-8554-0242ac120003" o:spid="_x0000_s1026" type="#_x0000_t202" style="position:absolute;margin-left:464.85pt;margin-top:150.2pt;width:99.2pt;height:629.25pt;z-index:2516515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" filled="f" stroked="f">
              <v:textbox inset="0,0,0,0">
                <w:txbxContent>
                  <w:p w14:paraId="31679358" w14:textId="77777777" w:rsidR="00DF4DEB" w:rsidRDefault="007B266E">
                    <w:pPr>
                      <w:pStyle w:val="AfzendgegevensKop0"/>
                    </w:pPr>
                    <w:r>
                      <w:t>Ministerie van Infrastructuur en Waterstaat</w:t>
                    </w:r>
                  </w:p>
                </w:txbxContent>
              </v:textbox>
              <w10:wrap anchorx="page" anchory="page"/>
              <w10:anchorlock/>
            </v:shape>
          </w:pict>
        </mc:Fallback>
      </mc:AlternateContent>
    </w:r>
    <w:r>
      <w:rPr>
        <w:noProof/>
        <w:lang w:val="en-GB" w:eastAsia="en-GB"/>
      </w:rPr>
      <mc:AlternateContent>
        <mc:Choice Requires="wps">
          <w:drawing>
            <wp:anchor distT="0" distB="0" distL="0" distR="0" simplePos="1" relativeHeight="251652608" behindDoc="0" locked="1" layoutInCell="1" allowOverlap="1" wp14:anchorId="52F3AFE8" wp14:editId="69B02607">
              <wp:simplePos x="5903595" y="10223500"/>
              <wp:positionH relativeFrom="page">
                <wp:posOffset>5903595</wp:posOffset>
              </wp:positionH>
              <wp:positionV relativeFrom="page">
                <wp:posOffset>10223500</wp:posOffset>
              </wp:positionV>
              <wp:extent cx="1257300" cy="180975"/>
              <wp:effectExtent l="0" t="0" r="0" b="0"/>
              <wp:wrapNone/>
              <wp:docPr id="2" name="7268d871-823c-11ee-8554-0242ac120003"/>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3C32F084" w14:textId="77777777" w:rsidR="00DF4DEB" w:rsidRDefault="007B266E">
                          <w:pPr>
                            <w:pStyle w:val="Referentiegegevens"/>
                          </w:pPr>
                          <w:r>
                            <w:t xml:space="preserve">Pagina </w:t>
                          </w:r>
                          <w:r>
                            <w:fldChar w:fldCharType="begin"/>
                          </w:r>
                          <w:r>
                            <w:instrText>PAGE</w:instrText>
                          </w:r>
                          <w:r>
                            <w:fldChar w:fldCharType="separate"/>
                          </w:r>
                          <w:r w:rsidR="00A54C92">
                            <w:rPr>
                              <w:noProof/>
                            </w:rPr>
                            <w:t>1</w:t>
                          </w:r>
                          <w:r>
                            <w:fldChar w:fldCharType="end"/>
                          </w:r>
                          <w:r>
                            <w:t xml:space="preserve"> van </w:t>
                          </w:r>
                          <w:r>
                            <w:fldChar w:fldCharType="begin"/>
                          </w:r>
                          <w:r>
                            <w:instrText>NUMPAGES</w:instrText>
                          </w:r>
                          <w:r>
                            <w:fldChar w:fldCharType="separate"/>
                          </w:r>
                          <w:r w:rsidR="00A54C92">
                            <w:rPr>
                              <w:noProof/>
                            </w:rPr>
                            <w:t>1</w:t>
                          </w:r>
                          <w:r>
                            <w:fldChar w:fldCharType="end"/>
                          </w:r>
                        </w:p>
                      </w:txbxContent>
                    </wps:txbx>
                    <wps:bodyPr vert="horz" wrap="square" lIns="0" tIns="0" rIns="0" bIns="0" anchor="t" anchorCtr="0"/>
                  </wps:wsp>
                </a:graphicData>
              </a:graphic>
            </wp:anchor>
          </w:drawing>
        </mc:Choice>
        <mc:Fallback>
          <w:pict>
            <v:shape w14:anchorId="52F3AFE8" id="7268d871-823c-11ee-8554-0242ac120003" o:spid="_x0000_s1027" type="#_x0000_t202" style="position:absolute;margin-left:464.85pt;margin-top:805pt;width:99pt;height:14.25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" filled="f" stroked="f">
              <v:textbox inset="0,0,0,0">
                <w:txbxContent>
                  <w:p w14:paraId="3C32F084" w14:textId="77777777" w:rsidR="00DF4DEB" w:rsidRDefault="007B266E">
                    <w:pPr>
                      <w:pStyle w:val="Referentiegegevens"/>
                    </w:pPr>
                    <w:r>
                      <w:t xml:space="preserve">Pagina </w:t>
                    </w:r>
                    <w:r>
                      <w:fldChar w:fldCharType="begin"/>
                    </w:r>
                    <w:r>
                      <w:instrText>PAGE</w:instrText>
                    </w:r>
                    <w:r>
                      <w:fldChar w:fldCharType="separate"/>
                    </w:r>
                    <w:r w:rsidR="00A54C92">
                      <w:rPr>
                        <w:noProof/>
                      </w:rPr>
                      <w:t>1</w:t>
                    </w:r>
                    <w:r>
                      <w:fldChar w:fldCharType="end"/>
                    </w:r>
                    <w:r>
                      <w:t xml:space="preserve"> van </w:t>
                    </w:r>
                    <w:r>
                      <w:fldChar w:fldCharType="begin"/>
                    </w:r>
                    <w:r>
                      <w:instrText>NUMPAGES</w:instrText>
                    </w:r>
                    <w:r>
                      <w:fldChar w:fldCharType="separate"/>
                    </w:r>
                    <w:r w:rsidR="00A54C92">
                      <w:rPr>
                        <w:noProof/>
                      </w:rPr>
                      <w:t>1</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1" relativeHeight="251653632" behindDoc="0" locked="1" layoutInCell="1" allowOverlap="1" wp14:anchorId="25AFD713" wp14:editId="65DAC965">
              <wp:simplePos x="1007744" y="10223500"/>
              <wp:positionH relativeFrom="page">
                <wp:posOffset>1007744</wp:posOffset>
              </wp:positionH>
              <wp:positionV relativeFrom="page">
                <wp:posOffset>10223500</wp:posOffset>
              </wp:positionV>
              <wp:extent cx="1800225" cy="180975"/>
              <wp:effectExtent l="0" t="0" r="0" b="0"/>
              <wp:wrapNone/>
              <wp:docPr id="3" name="726221f1-823c-11ee-8554-0242ac120003"/>
              <wp:cNvGraphicFramePr/>
              <a:graphic xmlns:a="http://schemas.openxmlformats.org/drawingml/2006/main">
                <a:graphicData uri="http://schemas.microsoft.com/office/word/2010/wordprocessingShape">
                  <wps:wsp>
                    <wps:cNvSpPr txBox="1"/>
                    <wps:spPr>
                      <a:xfrm>
                        <a:off x="0" y="0"/>
                        <a:ext cx="1800225" cy="180975"/>
                      </a:xfrm>
                      <a:prstGeom prst="rect">
                        <a:avLst/>
                      </a:prstGeom>
                      <a:noFill/>
                    </wps:spPr>
                    <wps:txbx>
                      <w:txbxContent>
                        <w:p w14:paraId="3AAD465A" w14:textId="77777777" w:rsidR="002373D0" w:rsidRDefault="002373D0"/>
                      </w:txbxContent>
                    </wps:txbx>
                    <wps:bodyPr vert="horz" wrap="square" lIns="0" tIns="0" rIns="0" bIns="0" anchor="t" anchorCtr="0"/>
                  </wps:wsp>
                </a:graphicData>
              </a:graphic>
            </wp:anchor>
          </w:drawing>
        </mc:Choice>
        <mc:Fallback>
          <w:pict>
            <v:shape w14:anchorId="25AFD713" id="726221f1-823c-11ee-8554-0242ac120003" o:spid="_x0000_s1028" type="#_x0000_t202" style="position:absolute;margin-left:79.35pt;margin-top:805pt;width:141.75pt;height:14.25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" filled="f" stroked="f">
              <v:textbox inset="0,0,0,0">
                <w:txbxContent>
                  <w:p w14:paraId="3AAD465A" w14:textId="77777777" w:rsidR="002373D0" w:rsidRDefault="002373D0"/>
                </w:txbxContent>
              </v:textbox>
              <w10:wrap anchorx="page" anchory="page"/>
              <w10:anchorlock/>
            </v:shape>
          </w:pict>
        </mc:Fallback>
      </mc:AlternateContent>
    </w:r>
    <w:r>
      <w:rPr>
        <w:noProof/>
        <w:lang w:val="en-GB" w:eastAsia="en-GB"/>
      </w:rPr>
      <mc:AlternateContent>
        <mc:Choice Requires="wps">
          <w:drawing>
            <wp:anchor distT="0" distB="0" distL="0" distR="0" simplePos="1" relativeHeight="251654656" behindDoc="0" locked="1" layoutInCell="1" allowOverlap="1" wp14:anchorId="156D0B33" wp14:editId="13535F66">
              <wp:simplePos x="1007744" y="1199515"/>
              <wp:positionH relativeFrom="page">
                <wp:posOffset>1007744</wp:posOffset>
              </wp:positionH>
              <wp:positionV relativeFrom="page">
                <wp:posOffset>1199515</wp:posOffset>
              </wp:positionV>
              <wp:extent cx="2381250" cy="285750"/>
              <wp:effectExtent l="0" t="0" r="0" b="0"/>
              <wp:wrapNone/>
              <wp:docPr id="4" name="726e58e4-823c-11ee-8554-0242ac120003"/>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164A40C5" w14:textId="77777777" w:rsidR="002373D0" w:rsidRDefault="002373D0"/>
                      </w:txbxContent>
                    </wps:txbx>
                    <wps:bodyPr vert="horz" wrap="square" lIns="0" tIns="0" rIns="0" bIns="0" anchor="t" anchorCtr="0"/>
                  </wps:wsp>
                </a:graphicData>
              </a:graphic>
            </wp:anchor>
          </w:drawing>
        </mc:Choice>
        <mc:Fallback>
          <w:pict>
            <v:shape w14:anchorId="156D0B33" id="726e58e4-823c-11ee-8554-0242ac120003" o:spid="_x0000_s1029" type="#_x0000_t202" style="position:absolute;margin-left:79.35pt;margin-top:94.45pt;width:187.5pt;height:22.5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" filled="f" stroked="f">
              <v:textbox inset="0,0,0,0">
                <w:txbxContent>
                  <w:p w14:paraId="164A40C5" w14:textId="77777777" w:rsidR="002373D0" w:rsidRDefault="002373D0"/>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C60322" w14:textId="77777777" w:rsidR="00DF4DEB" w:rsidRDefault="007B266E">
    <w:pPr>
      <w:spacing w:after="7029" w:line="14" w:lineRule="exact"/>
    </w:pPr>
    <w:r>
      <w:rPr>
        <w:noProof/>
        <w:lang w:val="en-GB" w:eastAsia="en-GB"/>
      </w:rPr>
      <mc:AlternateContent>
        <mc:Choice Requires="wps">
          <w:drawing>
            <wp:anchor distT="0" distB="0" distL="0" distR="0" simplePos="0" relativeHeight="251655680" behindDoc="0" locked="1" layoutInCell="1" allowOverlap="1" wp14:anchorId="007F848E" wp14:editId="370CED6A">
              <wp:simplePos x="0" y="0"/>
              <wp:positionH relativeFrom="page">
                <wp:posOffset>1007744</wp:posOffset>
              </wp:positionH>
              <wp:positionV relativeFrom="page">
                <wp:posOffset>10223500</wp:posOffset>
              </wp:positionV>
              <wp:extent cx="1800225" cy="180975"/>
              <wp:effectExtent l="0" t="0" r="0" b="0"/>
              <wp:wrapNone/>
              <wp:docPr id="5" name="72622181-823c-11ee-8554-0242ac120003"/>
              <wp:cNvGraphicFramePr/>
              <a:graphic xmlns:a="http://schemas.openxmlformats.org/drawingml/2006/main">
                <a:graphicData uri="http://schemas.microsoft.com/office/word/2010/wordprocessingShape">
                  <wps:wsp>
                    <wps:cNvSpPr txBox="1"/>
                    <wps:spPr>
                      <a:xfrm>
                        <a:off x="0" y="0"/>
                        <a:ext cx="1800225" cy="180975"/>
                      </a:xfrm>
                      <a:prstGeom prst="rect">
                        <a:avLst/>
                      </a:prstGeom>
                      <a:noFill/>
                    </wps:spPr>
                    <wps:txbx>
                      <w:txbxContent>
                        <w:p w14:paraId="520DCE25" w14:textId="77777777" w:rsidR="002373D0" w:rsidRDefault="002373D0"/>
                      </w:txbxContent>
                    </wps:txbx>
                    <wps:bodyPr vert="horz" wrap="square" lIns="0" tIns="0" rIns="0" bIns="0" anchor="t" anchorCtr="0"/>
                  </wps:wsp>
                </a:graphicData>
              </a:graphic>
            </wp:anchor>
          </w:drawing>
        </mc:Choice>
        <mc:Fallback>
          <w:pict>
            <v:shapetype w14:anchorId="007F848E" id="_x0000_t202" coordsize="21600,21600" o:spt="202" path="m,l,21600r21600,l21600,xe">
              <v:stroke joinstyle="miter"/>
              <v:path gradientshapeok="t" o:connecttype="rect"/>
            </v:shapetype>
            <v:shape id="72622181-823c-11ee-8554-0242ac120003" o:spid="_x0000_s1030" type="#_x0000_t202" style="position:absolute;margin-left:79.35pt;margin-top:805pt;width:141.75pt;height:14.2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" filled="f" stroked="f">
              <v:textbox inset="0,0,0,0">
                <w:txbxContent>
                  <w:p w14:paraId="520DCE25" w14:textId="77777777" w:rsidR="002373D0" w:rsidRDefault="002373D0"/>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6704" behindDoc="0" locked="1" layoutInCell="1" allowOverlap="1" wp14:anchorId="05FCCD56" wp14:editId="4E5E024E">
              <wp:simplePos x="0" y="0"/>
              <wp:positionH relativeFrom="page">
                <wp:posOffset>5921375</wp:posOffset>
              </wp:positionH>
              <wp:positionV relativeFrom="page">
                <wp:posOffset>10223500</wp:posOffset>
              </wp:positionV>
              <wp:extent cx="1257300" cy="180975"/>
              <wp:effectExtent l="0" t="0" r="0" b="0"/>
              <wp:wrapNone/>
              <wp:docPr id="6" name="7268d813-823c-11ee-8554-0242ac120003"/>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7F5A20AA" w14:textId="47054651" w:rsidR="00DF4DEB" w:rsidRDefault="007B266E">
                          <w:pPr>
                            <w:pStyle w:val="Referentiegegevens"/>
                          </w:pPr>
                          <w:r>
                            <w:t xml:space="preserve">Pagina </w:t>
                          </w:r>
                          <w:r>
                            <w:fldChar w:fldCharType="begin"/>
                          </w:r>
                          <w:r>
                            <w:instrText>PAGE</w:instrText>
                          </w:r>
                          <w:r>
                            <w:fldChar w:fldCharType="separate"/>
                          </w:r>
                          <w:r w:rsidR="00FF16E0">
                            <w:rPr>
                              <w:noProof/>
                            </w:rPr>
                            <w:t>1</w:t>
                          </w:r>
                          <w:r>
                            <w:fldChar w:fldCharType="end"/>
                          </w:r>
                          <w:r>
                            <w:t xml:space="preserve"> van </w:t>
                          </w:r>
                          <w:r>
                            <w:fldChar w:fldCharType="begin"/>
                          </w:r>
                          <w:r>
                            <w:instrText>NUMPAGES</w:instrText>
                          </w:r>
                          <w:r>
                            <w:fldChar w:fldCharType="separate"/>
                          </w:r>
                          <w:r w:rsidR="00FF16E0">
                            <w:rPr>
                              <w:noProof/>
                            </w:rPr>
                            <w:t>1</w:t>
                          </w:r>
                          <w:r>
                            <w:fldChar w:fldCharType="end"/>
                          </w:r>
                        </w:p>
                      </w:txbxContent>
                    </wps:txbx>
                    <wps:bodyPr vert="horz" wrap="square" lIns="0" tIns="0" rIns="0" bIns="0" anchor="t" anchorCtr="0"/>
                  </wps:wsp>
                </a:graphicData>
              </a:graphic>
            </wp:anchor>
          </w:drawing>
        </mc:Choice>
        <mc:Fallback>
          <w:pict>
            <v:shape w14:anchorId="05FCCD56" id="7268d813-823c-11ee-8554-0242ac120003" o:spid="_x0000_s1031" type="#_x0000_t202" style="position:absolute;margin-left:466.25pt;margin-top:805pt;width:99pt;height:14.25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" filled="f" stroked="f">
              <v:textbox inset="0,0,0,0">
                <w:txbxContent>
                  <w:p w14:paraId="7F5A20AA" w14:textId="47054651" w:rsidR="00DF4DEB" w:rsidRDefault="007B266E">
                    <w:pPr>
                      <w:pStyle w:val="Referentiegegevens"/>
                    </w:pPr>
                    <w:r>
                      <w:t xml:space="preserve">Pagina </w:t>
                    </w:r>
                    <w:r>
                      <w:fldChar w:fldCharType="begin"/>
                    </w:r>
                    <w:r>
                      <w:instrText>PAGE</w:instrText>
                    </w:r>
                    <w:r>
                      <w:fldChar w:fldCharType="separate"/>
                    </w:r>
                    <w:r w:rsidR="00FF16E0">
                      <w:rPr>
                        <w:noProof/>
                      </w:rPr>
                      <w:t>1</w:t>
                    </w:r>
                    <w:r>
                      <w:fldChar w:fldCharType="end"/>
                    </w:r>
                    <w:r>
                      <w:t xml:space="preserve"> van </w:t>
                    </w:r>
                    <w:r>
                      <w:fldChar w:fldCharType="begin"/>
                    </w:r>
                    <w:r>
                      <w:instrText>NUMPAGES</w:instrText>
                    </w:r>
                    <w:r>
                      <w:fldChar w:fldCharType="separate"/>
                    </w:r>
                    <w:r w:rsidR="00FF16E0">
                      <w:rPr>
                        <w:noProof/>
                      </w:rPr>
                      <w:t>1</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7728" behindDoc="0" locked="1" layoutInCell="1" allowOverlap="1" wp14:anchorId="078B4EAB" wp14:editId="0655B1EB">
              <wp:simplePos x="0" y="0"/>
              <wp:positionH relativeFrom="page">
                <wp:posOffset>5921375</wp:posOffset>
              </wp:positionH>
              <wp:positionV relativeFrom="page">
                <wp:posOffset>1943735</wp:posOffset>
              </wp:positionV>
              <wp:extent cx="1259840" cy="8009890"/>
              <wp:effectExtent l="0" t="0" r="0" b="0"/>
              <wp:wrapNone/>
              <wp:docPr id="7" name="7268d739-823c-11ee-8554-0242ac120003"/>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1556C630" w14:textId="77777777" w:rsidR="00DF4DEB" w:rsidRDefault="007B266E">
                          <w:pPr>
                            <w:pStyle w:val="AfzendgegevensKop0"/>
                          </w:pPr>
                          <w:r>
                            <w:t>Ministerie van Infrastructuur en Waterstaat</w:t>
                          </w:r>
                        </w:p>
                        <w:p w14:paraId="3CFDCEA5" w14:textId="77777777" w:rsidR="00DF4DEB" w:rsidRDefault="00DF4DEB">
                          <w:pPr>
                            <w:pStyle w:val="WitregelW1"/>
                          </w:pPr>
                        </w:p>
                        <w:p w14:paraId="6FED540C" w14:textId="77777777" w:rsidR="00DF4DEB" w:rsidRDefault="007B266E">
                          <w:pPr>
                            <w:pStyle w:val="Afzendgegevens"/>
                          </w:pPr>
                          <w:r>
                            <w:t>Rijnstraat 8</w:t>
                          </w:r>
                        </w:p>
                        <w:p w14:paraId="7EBE54D4" w14:textId="77777777" w:rsidR="00DF4DEB" w:rsidRPr="00A54C92" w:rsidRDefault="007B266E">
                          <w:pPr>
                            <w:pStyle w:val="Afzendgegevens"/>
                            <w:rPr>
                              <w:lang w:val="de-DE"/>
                            </w:rPr>
                          </w:pPr>
                          <w:r w:rsidRPr="00A54C92">
                            <w:rPr>
                              <w:lang w:val="de-DE"/>
                            </w:rPr>
                            <w:t>2515 XP  Den Haag</w:t>
                          </w:r>
                        </w:p>
                        <w:p w14:paraId="66C94E9C" w14:textId="77777777" w:rsidR="00DF4DEB" w:rsidRPr="00A54C92" w:rsidRDefault="007B266E">
                          <w:pPr>
                            <w:pStyle w:val="Afzendgegevens"/>
                            <w:rPr>
                              <w:lang w:val="de-DE"/>
                            </w:rPr>
                          </w:pPr>
                          <w:r w:rsidRPr="00A54C92">
                            <w:rPr>
                              <w:lang w:val="de-DE"/>
                            </w:rPr>
                            <w:t>Postbus 20901</w:t>
                          </w:r>
                        </w:p>
                        <w:p w14:paraId="53D9B1C7" w14:textId="77777777" w:rsidR="00DF4DEB" w:rsidRPr="00A54C92" w:rsidRDefault="007B266E">
                          <w:pPr>
                            <w:pStyle w:val="Afzendgegevens"/>
                            <w:rPr>
                              <w:lang w:val="de-DE"/>
                            </w:rPr>
                          </w:pPr>
                          <w:r w:rsidRPr="00A54C92">
                            <w:rPr>
                              <w:lang w:val="de-DE"/>
                            </w:rPr>
                            <w:t>2500 EX Den Haag</w:t>
                          </w:r>
                        </w:p>
                        <w:p w14:paraId="618609D7" w14:textId="77777777" w:rsidR="00DF4DEB" w:rsidRPr="00A54C92" w:rsidRDefault="00DF4DEB">
                          <w:pPr>
                            <w:pStyle w:val="WitregelW1"/>
                            <w:rPr>
                              <w:lang w:val="de-DE"/>
                            </w:rPr>
                          </w:pPr>
                        </w:p>
                        <w:p w14:paraId="6E34622E" w14:textId="77777777" w:rsidR="00DF4DEB" w:rsidRPr="00A54C92" w:rsidRDefault="007B266E">
                          <w:pPr>
                            <w:pStyle w:val="Afzendgegevens"/>
                            <w:rPr>
                              <w:lang w:val="de-DE"/>
                            </w:rPr>
                          </w:pPr>
                          <w:r w:rsidRPr="00A54C92">
                            <w:rPr>
                              <w:lang w:val="de-DE"/>
                            </w:rPr>
                            <w:t>T   070-456 0000</w:t>
                          </w:r>
                        </w:p>
                        <w:p w14:paraId="6AA7802F" w14:textId="77777777" w:rsidR="00DF4DEB" w:rsidRDefault="007B266E">
                          <w:pPr>
                            <w:pStyle w:val="Afzendgegevens"/>
                          </w:pPr>
                          <w:r>
                            <w:t>F   070-456 1111</w:t>
                          </w:r>
                        </w:p>
                        <w:p w14:paraId="36ED867B" w14:textId="77777777" w:rsidR="00DF4DEB" w:rsidRDefault="00DF4DEB">
                          <w:pPr>
                            <w:pStyle w:val="WitregelW2"/>
                          </w:pPr>
                        </w:p>
                        <w:p w14:paraId="07A0F084" w14:textId="726958CF" w:rsidR="0024301B" w:rsidRPr="00AF7691" w:rsidRDefault="0024301B" w:rsidP="0024301B">
                          <w:pPr>
                            <w:spacing w:line="240" w:lineRule="auto"/>
                            <w:rPr>
                              <w:b/>
                              <w:bCs/>
                              <w:sz w:val="13"/>
                              <w:szCs w:val="13"/>
                            </w:rPr>
                          </w:pPr>
                          <w:r w:rsidRPr="00AF7691">
                            <w:rPr>
                              <w:b/>
                              <w:bCs/>
                              <w:sz w:val="13"/>
                              <w:szCs w:val="13"/>
                            </w:rPr>
                            <w:t xml:space="preserve">Ons </w:t>
                          </w:r>
                          <w:r w:rsidR="007B266E">
                            <w:rPr>
                              <w:b/>
                              <w:bCs/>
                              <w:sz w:val="13"/>
                              <w:szCs w:val="13"/>
                            </w:rPr>
                            <w:t>k</w:t>
                          </w:r>
                          <w:r w:rsidRPr="00AF7691">
                            <w:rPr>
                              <w:b/>
                              <w:bCs/>
                              <w:sz w:val="13"/>
                              <w:szCs w:val="13"/>
                            </w:rPr>
                            <w:t>enmerk</w:t>
                          </w:r>
                        </w:p>
                        <w:p w14:paraId="5EDAB6BA" w14:textId="214EA38E" w:rsidR="0024301B" w:rsidRDefault="007942C5">
                          <w:pPr>
                            <w:pStyle w:val="Referentiegegevenskop"/>
                            <w:rPr>
                              <w:b w:val="0"/>
                            </w:rPr>
                          </w:pPr>
                          <w:r w:rsidRPr="007942C5">
                            <w:rPr>
                              <w:b w:val="0"/>
                            </w:rPr>
                            <w:t>IENW/BSK-2025/106633</w:t>
                          </w:r>
                        </w:p>
                        <w:p w14:paraId="5E717779" w14:textId="77777777" w:rsidR="0024301B" w:rsidRPr="0024301B" w:rsidRDefault="0024301B" w:rsidP="0024301B"/>
                        <w:p w14:paraId="514CFCBE" w14:textId="54F53AB9" w:rsidR="00DF4DEB" w:rsidRDefault="007B266E">
                          <w:pPr>
                            <w:pStyle w:val="Referentiegegevenskop"/>
                          </w:pPr>
                          <w:r>
                            <w:t>Bijlage(n)</w:t>
                          </w:r>
                        </w:p>
                        <w:p w14:paraId="1188D99F" w14:textId="3727A556" w:rsidR="00DF4DEB" w:rsidRDefault="007B266E">
                          <w:pPr>
                            <w:pStyle w:val="Referentiegegevens"/>
                          </w:pPr>
                          <w:r>
                            <w:t>2</w:t>
                          </w:r>
                        </w:p>
                      </w:txbxContent>
                    </wps:txbx>
                    <wps:bodyPr vert="horz" wrap="square" lIns="0" tIns="0" rIns="0" bIns="0" anchor="t" anchorCtr="0"/>
                  </wps:wsp>
                </a:graphicData>
              </a:graphic>
            </wp:anchor>
          </w:drawing>
        </mc:Choice>
        <mc:Fallback>
          <w:pict>
            <v:shape w14:anchorId="078B4EAB" id="7268d739-823c-11ee-8554-0242ac120003" o:spid="_x0000_s1032" type="#_x0000_t202" style="position:absolute;margin-left:466.25pt;margin-top:153.05pt;width:99.2pt;height:630.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" filled="f" stroked="f">
              <v:textbox inset="0,0,0,0">
                <w:txbxContent>
                  <w:p w14:paraId="1556C630" w14:textId="77777777" w:rsidR="00DF4DEB" w:rsidRDefault="007B266E">
                    <w:pPr>
                      <w:pStyle w:val="AfzendgegevensKop0"/>
                    </w:pPr>
                    <w:r>
                      <w:t>Ministerie van Infrastructuur en Waterstaat</w:t>
                    </w:r>
                  </w:p>
                  <w:p w14:paraId="3CFDCEA5" w14:textId="77777777" w:rsidR="00DF4DEB" w:rsidRDefault="00DF4DEB">
                    <w:pPr>
                      <w:pStyle w:val="WitregelW1"/>
                    </w:pPr>
                  </w:p>
                  <w:p w14:paraId="6FED540C" w14:textId="77777777" w:rsidR="00DF4DEB" w:rsidRDefault="007B266E">
                    <w:pPr>
                      <w:pStyle w:val="Afzendgegevens"/>
                    </w:pPr>
                    <w:r>
                      <w:t>Rijnstraat 8</w:t>
                    </w:r>
                  </w:p>
                  <w:p w14:paraId="7EBE54D4" w14:textId="77777777" w:rsidR="00DF4DEB" w:rsidRPr="00A54C92" w:rsidRDefault="007B266E">
                    <w:pPr>
                      <w:pStyle w:val="Afzendgegevens"/>
                      <w:rPr>
                        <w:lang w:val="de-DE"/>
                      </w:rPr>
                    </w:pPr>
                    <w:r w:rsidRPr="00A54C92">
                      <w:rPr>
                        <w:lang w:val="de-DE"/>
                      </w:rPr>
                      <w:t>2515 XP  Den Haag</w:t>
                    </w:r>
                  </w:p>
                  <w:p w14:paraId="66C94E9C" w14:textId="77777777" w:rsidR="00DF4DEB" w:rsidRPr="00A54C92" w:rsidRDefault="007B266E">
                    <w:pPr>
                      <w:pStyle w:val="Afzendgegevens"/>
                      <w:rPr>
                        <w:lang w:val="de-DE"/>
                      </w:rPr>
                    </w:pPr>
                    <w:r w:rsidRPr="00A54C92">
                      <w:rPr>
                        <w:lang w:val="de-DE"/>
                      </w:rPr>
                      <w:t>Postbus 20901</w:t>
                    </w:r>
                  </w:p>
                  <w:p w14:paraId="53D9B1C7" w14:textId="77777777" w:rsidR="00DF4DEB" w:rsidRPr="00A54C92" w:rsidRDefault="007B266E">
                    <w:pPr>
                      <w:pStyle w:val="Afzendgegevens"/>
                      <w:rPr>
                        <w:lang w:val="de-DE"/>
                      </w:rPr>
                    </w:pPr>
                    <w:r w:rsidRPr="00A54C92">
                      <w:rPr>
                        <w:lang w:val="de-DE"/>
                      </w:rPr>
                      <w:t>2500 EX Den Haag</w:t>
                    </w:r>
                  </w:p>
                  <w:p w14:paraId="618609D7" w14:textId="77777777" w:rsidR="00DF4DEB" w:rsidRPr="00A54C92" w:rsidRDefault="00DF4DEB">
                    <w:pPr>
                      <w:pStyle w:val="WitregelW1"/>
                      <w:rPr>
                        <w:lang w:val="de-DE"/>
                      </w:rPr>
                    </w:pPr>
                  </w:p>
                  <w:p w14:paraId="6E34622E" w14:textId="77777777" w:rsidR="00DF4DEB" w:rsidRPr="00A54C92" w:rsidRDefault="007B266E">
                    <w:pPr>
                      <w:pStyle w:val="Afzendgegevens"/>
                      <w:rPr>
                        <w:lang w:val="de-DE"/>
                      </w:rPr>
                    </w:pPr>
                    <w:r w:rsidRPr="00A54C92">
                      <w:rPr>
                        <w:lang w:val="de-DE"/>
                      </w:rPr>
                      <w:t>T   070-456 0000</w:t>
                    </w:r>
                  </w:p>
                  <w:p w14:paraId="6AA7802F" w14:textId="77777777" w:rsidR="00DF4DEB" w:rsidRDefault="007B266E">
                    <w:pPr>
                      <w:pStyle w:val="Afzendgegevens"/>
                    </w:pPr>
                    <w:r>
                      <w:t>F   070-456 1111</w:t>
                    </w:r>
                  </w:p>
                  <w:p w14:paraId="36ED867B" w14:textId="77777777" w:rsidR="00DF4DEB" w:rsidRDefault="00DF4DEB">
                    <w:pPr>
                      <w:pStyle w:val="WitregelW2"/>
                    </w:pPr>
                  </w:p>
                  <w:p w14:paraId="07A0F084" w14:textId="726958CF" w:rsidR="0024301B" w:rsidRPr="00AF7691" w:rsidRDefault="0024301B" w:rsidP="0024301B">
                    <w:pPr>
                      <w:spacing w:line="240" w:lineRule="auto"/>
                      <w:rPr>
                        <w:b/>
                        <w:bCs/>
                        <w:sz w:val="13"/>
                        <w:szCs w:val="13"/>
                      </w:rPr>
                    </w:pPr>
                    <w:r w:rsidRPr="00AF7691">
                      <w:rPr>
                        <w:b/>
                        <w:bCs/>
                        <w:sz w:val="13"/>
                        <w:szCs w:val="13"/>
                      </w:rPr>
                      <w:t xml:space="preserve">Ons </w:t>
                    </w:r>
                    <w:r w:rsidR="007B266E">
                      <w:rPr>
                        <w:b/>
                        <w:bCs/>
                        <w:sz w:val="13"/>
                        <w:szCs w:val="13"/>
                      </w:rPr>
                      <w:t>k</w:t>
                    </w:r>
                    <w:r w:rsidRPr="00AF7691">
                      <w:rPr>
                        <w:b/>
                        <w:bCs/>
                        <w:sz w:val="13"/>
                        <w:szCs w:val="13"/>
                      </w:rPr>
                      <w:t>enmerk</w:t>
                    </w:r>
                  </w:p>
                  <w:p w14:paraId="5EDAB6BA" w14:textId="214EA38E" w:rsidR="0024301B" w:rsidRDefault="007942C5">
                    <w:pPr>
                      <w:pStyle w:val="Referentiegegevenskop"/>
                      <w:rPr>
                        <w:b w:val="0"/>
                      </w:rPr>
                    </w:pPr>
                    <w:r w:rsidRPr="007942C5">
                      <w:rPr>
                        <w:b w:val="0"/>
                      </w:rPr>
                      <w:t>IENW/BSK-2025/106633</w:t>
                    </w:r>
                  </w:p>
                  <w:p w14:paraId="5E717779" w14:textId="77777777" w:rsidR="0024301B" w:rsidRPr="0024301B" w:rsidRDefault="0024301B" w:rsidP="0024301B"/>
                  <w:p w14:paraId="514CFCBE" w14:textId="54F53AB9" w:rsidR="00DF4DEB" w:rsidRDefault="007B266E">
                    <w:pPr>
                      <w:pStyle w:val="Referentiegegevenskop"/>
                    </w:pPr>
                    <w:r>
                      <w:t>Bijlage(n)</w:t>
                    </w:r>
                  </w:p>
                  <w:p w14:paraId="1188D99F" w14:textId="3727A556" w:rsidR="00DF4DEB" w:rsidRDefault="007B266E">
                    <w:pPr>
                      <w:pStyle w:val="Referentiegegevens"/>
                    </w:pPr>
                    <w:r>
                      <w:t>2</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752" behindDoc="0" locked="1" layoutInCell="1" allowOverlap="1" wp14:anchorId="209735E7" wp14:editId="63FB94DD">
              <wp:simplePos x="0" y="0"/>
              <wp:positionH relativeFrom="page">
                <wp:posOffset>3527425</wp:posOffset>
              </wp:positionH>
              <wp:positionV relativeFrom="page">
                <wp:posOffset>0</wp:posOffset>
              </wp:positionV>
              <wp:extent cx="467995" cy="1583690"/>
              <wp:effectExtent l="0" t="0" r="0" b="0"/>
              <wp:wrapNone/>
              <wp:docPr id="8" name="7268d758-823c-11ee-8554-0242ac120003"/>
              <wp:cNvGraphicFramePr/>
              <a:graphic xmlns:a="http://schemas.openxmlformats.org/drawingml/2006/main">
                <a:graphicData uri="http://schemas.microsoft.com/office/word/2010/wordprocessingShape">
                  <wps:wsp>
                    <wps:cNvSpPr txBox="1"/>
                    <wps:spPr>
                      <a:xfrm>
                        <a:off x="0" y="0"/>
                        <a:ext cx="467995" cy="1583690"/>
                      </a:xfrm>
                      <a:prstGeom prst="rect">
                        <a:avLst/>
                      </a:prstGeom>
                      <a:noFill/>
                    </wps:spPr>
                    <wps:txbx>
                      <w:txbxContent>
                        <w:p w14:paraId="1776BD0D" w14:textId="77777777" w:rsidR="00DF4DEB" w:rsidRDefault="007B266E">
                          <w:pPr>
                            <w:spacing w:line="240" w:lineRule="auto"/>
                          </w:pPr>
                          <w:r>
                            <w:rPr>
                              <w:noProof/>
                              <w:lang w:val="en-GB" w:eastAsia="en-GB"/>
                            </w:rPr>
                            <w:drawing>
                              <wp:inline distT="0" distB="0" distL="0" distR="0" wp14:anchorId="2CCD086D" wp14:editId="50C8FCD6">
                                <wp:extent cx="467995" cy="1583865"/>
                                <wp:effectExtent l="0" t="0" r="0" b="0"/>
                                <wp:docPr id="9" name="Rijkslint" descr="Rijkslint, logo voor de Rijksoverheid (blauw)" title="Rijkslint, logo voor de Rijksoverheid (blauw)"/>
                                <wp:cNvGraphicFramePr/>
                                <a:graphic xmlns:a="http://schemas.openxmlformats.org/drawingml/2006/main">
                                  <a:graphicData uri="http://schemas.openxmlformats.org/drawingml/2006/picture">
                                    <pic:pic xmlns:pic="http://schemas.openxmlformats.org/drawingml/2006/picture">
                                      <pic:nvPicPr>
                                        <pic:cNvPr id="9"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209735E7" id="7268d758-823c-11ee-8554-0242ac120003" o:spid="_x0000_s1033" type="#_x0000_t202" style="position:absolute;margin-left:277.75pt;margin-top:0;width:36.85pt;height:124.7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" filled="f" stroked="f">
              <v:textbox inset="0,0,0,0">
                <w:txbxContent>
                  <w:p w14:paraId="1776BD0D" w14:textId="77777777" w:rsidR="00DF4DEB" w:rsidRDefault="007B266E">
                    <w:pPr>
                      <w:spacing w:line="240" w:lineRule="auto"/>
                    </w:pPr>
                    <w:r>
                      <w:rPr>
                        <w:noProof/>
                        <w:lang w:val="en-GB" w:eastAsia="en-GB"/>
                      </w:rPr>
                      <w:drawing>
                        <wp:inline distT="0" distB="0" distL="0" distR="0" wp14:anchorId="2CCD086D" wp14:editId="50C8FCD6">
                          <wp:extent cx="467995" cy="1583865"/>
                          <wp:effectExtent l="0" t="0" r="0" b="0"/>
                          <wp:docPr id="9" name="Rijkslint" descr="Rijkslint, logo voor de Rijksoverheid (blauw)" title="Rijkslint, logo voor de Rijksoverheid (blauw)"/>
                          <wp:cNvGraphicFramePr/>
                          <a:graphic xmlns:a="http://schemas.openxmlformats.org/drawingml/2006/main">
                            <a:graphicData uri="http://schemas.openxmlformats.org/drawingml/2006/picture">
                              <pic:pic xmlns:pic="http://schemas.openxmlformats.org/drawingml/2006/picture">
                                <pic:nvPicPr>
                                  <pic:cNvPr id="9"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9776" behindDoc="0" locked="1" layoutInCell="1" allowOverlap="1" wp14:anchorId="458ADA18" wp14:editId="7ADDB590">
              <wp:simplePos x="0" y="0"/>
              <wp:positionH relativeFrom="page">
                <wp:posOffset>3995420</wp:posOffset>
              </wp:positionH>
              <wp:positionV relativeFrom="page">
                <wp:posOffset>0</wp:posOffset>
              </wp:positionV>
              <wp:extent cx="2339975" cy="1583690"/>
              <wp:effectExtent l="0" t="0" r="0" b="0"/>
              <wp:wrapNone/>
              <wp:docPr id="10" name="7268d778-823c-11ee-8554-0242ac120003"/>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34E2484B" w14:textId="77777777" w:rsidR="00DF4DEB" w:rsidRDefault="007B266E">
                          <w:pPr>
                            <w:spacing w:line="240" w:lineRule="auto"/>
                          </w:pPr>
                          <w:r>
                            <w:rPr>
                              <w:noProof/>
                              <w:lang w:val="en-GB" w:eastAsia="en-GB"/>
                            </w:rPr>
                            <w:drawing>
                              <wp:inline distT="0" distB="0" distL="0" distR="0" wp14:anchorId="49988345" wp14:editId="7AF0CC9F">
                                <wp:extent cx="2339975" cy="1582834"/>
                                <wp:effectExtent l="0" t="0" r="0" b="0"/>
                                <wp:docPr id="11" name="IENM_Brief_aan_Parlement" descr="Ministerie van Infrastructuur en Waterstaat" title="Ministerie van Infrastructuur en Waterstaat"/>
                                <wp:cNvGraphicFramePr/>
                                <a:graphic xmlns:a="http://schemas.openxmlformats.org/drawingml/2006/main">
                                  <a:graphicData uri="http://schemas.openxmlformats.org/drawingml/2006/picture">
                                    <pic:pic xmlns:pic="http://schemas.openxmlformats.org/drawingml/2006/picture">
                                      <pic:nvPicPr>
                                        <pic:cNvPr id="11" name="IENM_Brief_aan_Parlement"/>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458ADA18" id="7268d778-823c-11ee-8554-0242ac120003" o:spid="_x0000_s1034" type="#_x0000_t202" style="position:absolute;margin-left:314.6pt;margin-top:0;width:184.25pt;height:124.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" filled="f" stroked="f">
              <v:textbox inset="0,0,0,0">
                <w:txbxContent>
                  <w:p w14:paraId="34E2484B" w14:textId="77777777" w:rsidR="00DF4DEB" w:rsidRDefault="007B266E">
                    <w:pPr>
                      <w:spacing w:line="240" w:lineRule="auto"/>
                    </w:pPr>
                    <w:r>
                      <w:rPr>
                        <w:noProof/>
                        <w:lang w:val="en-GB" w:eastAsia="en-GB"/>
                      </w:rPr>
                      <w:drawing>
                        <wp:inline distT="0" distB="0" distL="0" distR="0" wp14:anchorId="49988345" wp14:editId="7AF0CC9F">
                          <wp:extent cx="2339975" cy="1582834"/>
                          <wp:effectExtent l="0" t="0" r="0" b="0"/>
                          <wp:docPr id="11" name="IENM_Brief_aan_Parlement" descr="Ministerie van Infrastructuur en Waterstaat" title="Ministerie van Infrastructuur en Waterstaat"/>
                          <wp:cNvGraphicFramePr/>
                          <a:graphic xmlns:a="http://schemas.openxmlformats.org/drawingml/2006/main">
                            <a:graphicData uri="http://schemas.openxmlformats.org/drawingml/2006/picture">
                              <pic:pic xmlns:pic="http://schemas.openxmlformats.org/drawingml/2006/picture">
                                <pic:nvPicPr>
                                  <pic:cNvPr id="11" name="IENM_Brief_aan_Parlement"/>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0800" behindDoc="0" locked="1" layoutInCell="1" allowOverlap="1" wp14:anchorId="268B5644" wp14:editId="4A793968">
              <wp:simplePos x="0" y="0"/>
              <wp:positionH relativeFrom="page">
                <wp:posOffset>1007744</wp:posOffset>
              </wp:positionH>
              <wp:positionV relativeFrom="page">
                <wp:posOffset>1691639</wp:posOffset>
              </wp:positionV>
              <wp:extent cx="3563620" cy="143510"/>
              <wp:effectExtent l="0" t="0" r="0" b="0"/>
              <wp:wrapNone/>
              <wp:docPr id="12" name="7268d797-823c-11ee-8554-0242ac120003"/>
              <wp:cNvGraphicFramePr/>
              <a:graphic xmlns:a="http://schemas.openxmlformats.org/drawingml/2006/main">
                <a:graphicData uri="http://schemas.microsoft.com/office/word/2010/wordprocessingShape">
                  <wps:wsp>
                    <wps:cNvSpPr txBox="1"/>
                    <wps:spPr>
                      <a:xfrm>
                        <a:off x="0" y="0"/>
                        <a:ext cx="3563620" cy="143510"/>
                      </a:xfrm>
                      <a:prstGeom prst="rect">
                        <a:avLst/>
                      </a:prstGeom>
                      <a:noFill/>
                    </wps:spPr>
                    <wps:txbx>
                      <w:txbxContent>
                        <w:p w14:paraId="5468D104" w14:textId="77777777" w:rsidR="00DF4DEB" w:rsidRDefault="007B266E">
                          <w:pPr>
                            <w:pStyle w:val="Referentiegegevens"/>
                          </w:pPr>
                          <w:r>
                            <w:t>&gt; Retouradres Postbus 20901 2500 EX  Den Haag</w:t>
                          </w:r>
                        </w:p>
                      </w:txbxContent>
                    </wps:txbx>
                    <wps:bodyPr vert="horz" wrap="square" lIns="0" tIns="0" rIns="0" bIns="0" anchor="t" anchorCtr="0"/>
                  </wps:wsp>
                </a:graphicData>
              </a:graphic>
            </wp:anchor>
          </w:drawing>
        </mc:Choice>
        <mc:Fallback>
          <w:pict>
            <v:shape w14:anchorId="268B5644" id="7268d797-823c-11ee-8554-0242ac120003" o:spid="_x0000_s1035" type="#_x0000_t202" style="position:absolute;margin-left:79.35pt;margin-top:133.2pt;width:280.6pt;height:11.3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" filled="f" stroked="f">
              <v:textbox inset="0,0,0,0">
                <w:txbxContent>
                  <w:p w14:paraId="5468D104" w14:textId="77777777" w:rsidR="00DF4DEB" w:rsidRDefault="007B266E">
                    <w:pPr>
                      <w:pStyle w:val="Referentiegegevens"/>
                    </w:pPr>
                    <w:r>
                      <w:t>&gt; Retouradres Postbus 20901 2500 EX  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1824" behindDoc="0" locked="1" layoutInCell="1" allowOverlap="1" wp14:anchorId="279C284B" wp14:editId="2CC29319">
              <wp:simplePos x="0" y="0"/>
              <wp:positionH relativeFrom="page">
                <wp:posOffset>1007744</wp:posOffset>
              </wp:positionH>
              <wp:positionV relativeFrom="page">
                <wp:posOffset>1943735</wp:posOffset>
              </wp:positionV>
              <wp:extent cx="3491865" cy="1079500"/>
              <wp:effectExtent l="0" t="0" r="0" b="0"/>
              <wp:wrapNone/>
              <wp:docPr id="13" name="7268d7b6-823c-11ee-8554-0242ac120003"/>
              <wp:cNvGraphicFramePr/>
              <a:graphic xmlns:a="http://schemas.openxmlformats.org/drawingml/2006/main">
                <a:graphicData uri="http://schemas.microsoft.com/office/word/2010/wordprocessingShape">
                  <wps:wsp>
                    <wps:cNvSpPr txBox="1"/>
                    <wps:spPr>
                      <a:xfrm>
                        <a:off x="0" y="0"/>
                        <a:ext cx="3491865" cy="1079500"/>
                      </a:xfrm>
                      <a:prstGeom prst="rect">
                        <a:avLst/>
                      </a:prstGeom>
                      <a:noFill/>
                    </wps:spPr>
                    <wps:txbx>
                      <w:txbxContent>
                        <w:p w14:paraId="7544B0A2" w14:textId="77777777" w:rsidR="0024301B" w:rsidRDefault="0024301B" w:rsidP="0024301B">
                          <w:r>
                            <w:t>De voorzitter van de Tweede Kamer</w:t>
                          </w:r>
                          <w:r>
                            <w:br/>
                            <w:t>der Staten-Generaal</w:t>
                          </w:r>
                          <w:r>
                            <w:br/>
                            <w:t>Postbus 20018</w:t>
                          </w:r>
                          <w:r>
                            <w:br/>
                            <w:t>2500 EA  DEN HAAG</w:t>
                          </w:r>
                        </w:p>
                        <w:p w14:paraId="05978F92" w14:textId="77777777" w:rsidR="002373D0" w:rsidRDefault="002373D0"/>
                      </w:txbxContent>
                    </wps:txbx>
                    <wps:bodyPr vert="horz" wrap="square" lIns="0" tIns="0" rIns="0" bIns="0" anchor="t" anchorCtr="0"/>
                  </wps:wsp>
                </a:graphicData>
              </a:graphic>
            </wp:anchor>
          </w:drawing>
        </mc:Choice>
        <mc:Fallback>
          <w:pict>
            <v:shape w14:anchorId="279C284B" id="7268d7b6-823c-11ee-8554-0242ac120003" o:spid="_x0000_s1036" type="#_x0000_t202" style="position:absolute;margin-left:79.35pt;margin-top:153.05pt;width:274.95pt;height:85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" filled="f" stroked="f">
              <v:textbox inset="0,0,0,0">
                <w:txbxContent>
                  <w:p w14:paraId="7544B0A2" w14:textId="77777777" w:rsidR="0024301B" w:rsidRDefault="0024301B" w:rsidP="0024301B">
                    <w:r>
                      <w:t>De voorzitter van de Tweede Kamer</w:t>
                    </w:r>
                    <w:r>
                      <w:br/>
                      <w:t>der Staten-Generaal</w:t>
                    </w:r>
                    <w:r>
                      <w:br/>
                      <w:t>Postbus 20018</w:t>
                    </w:r>
                    <w:r>
                      <w:br/>
                      <w:t>2500 EA  DEN HAAG</w:t>
                    </w:r>
                  </w:p>
                  <w:p w14:paraId="05978F92" w14:textId="77777777" w:rsidR="002373D0" w:rsidRDefault="002373D0"/>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2848" behindDoc="0" locked="1" layoutInCell="1" allowOverlap="1" wp14:anchorId="3F91F55B" wp14:editId="5D7E84A4">
              <wp:simplePos x="0" y="0"/>
              <wp:positionH relativeFrom="page">
                <wp:posOffset>1007744</wp:posOffset>
              </wp:positionH>
              <wp:positionV relativeFrom="page">
                <wp:posOffset>3635375</wp:posOffset>
              </wp:positionV>
              <wp:extent cx="4105275" cy="629920"/>
              <wp:effectExtent l="0" t="0" r="0" b="0"/>
              <wp:wrapNone/>
              <wp:docPr id="14" name="7266255e-823c-11ee-8554-0242ac120003"/>
              <wp:cNvGraphicFramePr/>
              <a:graphic xmlns:a="http://schemas.openxmlformats.org/drawingml/2006/main">
                <a:graphicData uri="http://schemas.microsoft.com/office/word/2010/wordprocessingShape">
                  <wps:wsp>
                    <wps:cNvSpPr txBox="1"/>
                    <wps:spPr>
                      <a:xfrm>
                        <a:off x="0" y="0"/>
                        <a:ext cx="4105275" cy="629920"/>
                      </a:xfrm>
                      <a:prstGeom prst="rect">
                        <a:avLst/>
                      </a:prstGeom>
                      <a:noFill/>
                    </wps:spPr>
                    <wps:txbx>
                      <w:txbxContent>
                        <w:tbl>
                          <w:tblPr>
                            <w:tblW w:w="0" w:type="auto"/>
                            <w:tblLayout w:type="fixed"/>
                            <w:tblLook w:val="07E0" w:firstRow="1" w:lastRow="1" w:firstColumn="1" w:lastColumn="1" w:noHBand="1" w:noVBand="1"/>
                          </w:tblPr>
                          <w:tblGrid>
                            <w:gridCol w:w="1140"/>
                            <w:gridCol w:w="5400"/>
                          </w:tblGrid>
                          <w:tr w:rsidR="00DF4DEB" w14:paraId="4481DFE8" w14:textId="77777777">
                            <w:trPr>
                              <w:trHeight w:val="200"/>
                            </w:trPr>
                            <w:tc>
                              <w:tcPr>
                                <w:tcW w:w="1140" w:type="dxa"/>
                              </w:tcPr>
                              <w:p w14:paraId="0F80240E" w14:textId="77777777" w:rsidR="00DF4DEB" w:rsidRDefault="00DF4DEB"/>
                            </w:tc>
                            <w:tc>
                              <w:tcPr>
                                <w:tcW w:w="5400" w:type="dxa"/>
                              </w:tcPr>
                              <w:p w14:paraId="41F3E415" w14:textId="77777777" w:rsidR="00DF4DEB" w:rsidRDefault="00DF4DEB"/>
                            </w:tc>
                          </w:tr>
                          <w:tr w:rsidR="00DF4DEB" w14:paraId="29501E9B" w14:textId="77777777">
                            <w:trPr>
                              <w:trHeight w:val="240"/>
                            </w:trPr>
                            <w:tc>
                              <w:tcPr>
                                <w:tcW w:w="1140" w:type="dxa"/>
                              </w:tcPr>
                              <w:p w14:paraId="45779ECC" w14:textId="77777777" w:rsidR="00DF4DEB" w:rsidRDefault="007B266E">
                                <w:r>
                                  <w:t>Datum</w:t>
                                </w:r>
                              </w:p>
                            </w:tc>
                            <w:tc>
                              <w:tcPr>
                                <w:tcW w:w="5400" w:type="dxa"/>
                              </w:tcPr>
                              <w:p w14:paraId="1913D7F2" w14:textId="774FDF52" w:rsidR="00DF4DEB" w:rsidRDefault="007B266E">
                                <w:r>
                                  <w:t>8 mei 2025</w:t>
                                </w:r>
                              </w:p>
                            </w:tc>
                          </w:tr>
                          <w:tr w:rsidR="00DF4DEB" w:rsidRPr="007B266E" w14:paraId="251EC89C" w14:textId="77777777">
                            <w:trPr>
                              <w:trHeight w:val="240"/>
                            </w:trPr>
                            <w:tc>
                              <w:tcPr>
                                <w:tcW w:w="1140" w:type="dxa"/>
                              </w:tcPr>
                              <w:p w14:paraId="01B2E2ED" w14:textId="77777777" w:rsidR="00DF4DEB" w:rsidRDefault="007B266E">
                                <w:r>
                                  <w:t>Betreft</w:t>
                                </w:r>
                              </w:p>
                            </w:tc>
                            <w:tc>
                              <w:tcPr>
                                <w:tcW w:w="5400" w:type="dxa"/>
                              </w:tcPr>
                              <w:p w14:paraId="46B83D91" w14:textId="77777777" w:rsidR="00DF4DEB" w:rsidRPr="00A54C92" w:rsidRDefault="007B266E">
                                <w:pPr>
                                  <w:rPr>
                                    <w:lang w:val="en-GB"/>
                                  </w:rPr>
                                </w:pPr>
                                <w:r w:rsidRPr="00A54C92">
                                  <w:rPr>
                                    <w:lang w:val="en-GB"/>
                                  </w:rPr>
                                  <w:t>Inzage brief Europese Commissie balanced approach-procedure</w:t>
                                </w:r>
                              </w:p>
                            </w:tc>
                          </w:tr>
                          <w:tr w:rsidR="00DF4DEB" w:rsidRPr="007B266E" w14:paraId="1E3169A0" w14:textId="77777777">
                            <w:trPr>
                              <w:trHeight w:val="200"/>
                            </w:trPr>
                            <w:tc>
                              <w:tcPr>
                                <w:tcW w:w="1140" w:type="dxa"/>
                              </w:tcPr>
                              <w:p w14:paraId="2902C67D" w14:textId="77777777" w:rsidR="00DF4DEB" w:rsidRPr="00A54C92" w:rsidRDefault="00DF4DEB">
                                <w:pPr>
                                  <w:rPr>
                                    <w:lang w:val="en-GB"/>
                                  </w:rPr>
                                </w:pPr>
                              </w:p>
                            </w:tc>
                            <w:tc>
                              <w:tcPr>
                                <w:tcW w:w="5400" w:type="dxa"/>
                              </w:tcPr>
                              <w:p w14:paraId="6A857DA1" w14:textId="77777777" w:rsidR="00DF4DEB" w:rsidRPr="00A54C92" w:rsidRDefault="00DF4DEB">
                                <w:pPr>
                                  <w:rPr>
                                    <w:lang w:val="en-GB"/>
                                  </w:rPr>
                                </w:pPr>
                              </w:p>
                            </w:tc>
                          </w:tr>
                        </w:tbl>
                        <w:p w14:paraId="68ADD452" w14:textId="77777777" w:rsidR="002373D0" w:rsidRPr="00A54C92" w:rsidRDefault="002373D0">
                          <w:pPr>
                            <w:rPr>
                              <w:lang w:val="en-GB"/>
                            </w:rPr>
                          </w:pPr>
                        </w:p>
                      </w:txbxContent>
                    </wps:txbx>
                    <wps:bodyPr vert="horz" wrap="square" lIns="0" tIns="0" rIns="0" bIns="0" anchor="t" anchorCtr="0"/>
                  </wps:wsp>
                </a:graphicData>
              </a:graphic>
            </wp:anchor>
          </w:drawing>
        </mc:Choice>
        <mc:Fallback>
          <w:pict>
            <v:shape w14:anchorId="3F91F55B" id="7266255e-823c-11ee-8554-0242ac120003" o:spid="_x0000_s1037" type="#_x0000_t202" style="position:absolute;margin-left:79.35pt;margin-top:286.25pt;width:323.25pt;height:49.6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" filled="f" stroked="f">
              <v:textbox inset="0,0,0,0">
                <w:txbxContent>
                  <w:tbl>
                    <w:tblPr>
                      <w:tblW w:w="0" w:type="auto"/>
                      <w:tblLayout w:type="fixed"/>
                      <w:tblLook w:val="07E0" w:firstRow="1" w:lastRow="1" w:firstColumn="1" w:lastColumn="1" w:noHBand="1" w:noVBand="1"/>
                    </w:tblPr>
                    <w:tblGrid>
                      <w:gridCol w:w="1140"/>
                      <w:gridCol w:w="5400"/>
                    </w:tblGrid>
                    <w:tr w:rsidR="00DF4DEB" w14:paraId="4481DFE8" w14:textId="77777777">
                      <w:trPr>
                        <w:trHeight w:val="200"/>
                      </w:trPr>
                      <w:tc>
                        <w:tcPr>
                          <w:tcW w:w="1140" w:type="dxa"/>
                        </w:tcPr>
                        <w:p w14:paraId="0F80240E" w14:textId="77777777" w:rsidR="00DF4DEB" w:rsidRDefault="00DF4DEB"/>
                      </w:tc>
                      <w:tc>
                        <w:tcPr>
                          <w:tcW w:w="5400" w:type="dxa"/>
                        </w:tcPr>
                        <w:p w14:paraId="41F3E415" w14:textId="77777777" w:rsidR="00DF4DEB" w:rsidRDefault="00DF4DEB"/>
                      </w:tc>
                    </w:tr>
                    <w:tr w:rsidR="00DF4DEB" w14:paraId="29501E9B" w14:textId="77777777">
                      <w:trPr>
                        <w:trHeight w:val="240"/>
                      </w:trPr>
                      <w:tc>
                        <w:tcPr>
                          <w:tcW w:w="1140" w:type="dxa"/>
                        </w:tcPr>
                        <w:p w14:paraId="45779ECC" w14:textId="77777777" w:rsidR="00DF4DEB" w:rsidRDefault="007B266E">
                          <w:r>
                            <w:t>Datum</w:t>
                          </w:r>
                        </w:p>
                      </w:tc>
                      <w:tc>
                        <w:tcPr>
                          <w:tcW w:w="5400" w:type="dxa"/>
                        </w:tcPr>
                        <w:p w14:paraId="1913D7F2" w14:textId="774FDF52" w:rsidR="00DF4DEB" w:rsidRDefault="007B266E">
                          <w:r>
                            <w:t>8 mei 2025</w:t>
                          </w:r>
                        </w:p>
                      </w:tc>
                    </w:tr>
                    <w:tr w:rsidR="00DF4DEB" w:rsidRPr="007B266E" w14:paraId="251EC89C" w14:textId="77777777">
                      <w:trPr>
                        <w:trHeight w:val="240"/>
                      </w:trPr>
                      <w:tc>
                        <w:tcPr>
                          <w:tcW w:w="1140" w:type="dxa"/>
                        </w:tcPr>
                        <w:p w14:paraId="01B2E2ED" w14:textId="77777777" w:rsidR="00DF4DEB" w:rsidRDefault="007B266E">
                          <w:r>
                            <w:t>Betreft</w:t>
                          </w:r>
                        </w:p>
                      </w:tc>
                      <w:tc>
                        <w:tcPr>
                          <w:tcW w:w="5400" w:type="dxa"/>
                        </w:tcPr>
                        <w:p w14:paraId="46B83D91" w14:textId="77777777" w:rsidR="00DF4DEB" w:rsidRPr="00A54C92" w:rsidRDefault="007B266E">
                          <w:pPr>
                            <w:rPr>
                              <w:lang w:val="en-GB"/>
                            </w:rPr>
                          </w:pPr>
                          <w:r w:rsidRPr="00A54C92">
                            <w:rPr>
                              <w:lang w:val="en-GB"/>
                            </w:rPr>
                            <w:t>Inzage brief Europese Commissie balanced approach-procedure</w:t>
                          </w:r>
                        </w:p>
                      </w:tc>
                    </w:tr>
                    <w:tr w:rsidR="00DF4DEB" w:rsidRPr="007B266E" w14:paraId="1E3169A0" w14:textId="77777777">
                      <w:trPr>
                        <w:trHeight w:val="200"/>
                      </w:trPr>
                      <w:tc>
                        <w:tcPr>
                          <w:tcW w:w="1140" w:type="dxa"/>
                        </w:tcPr>
                        <w:p w14:paraId="2902C67D" w14:textId="77777777" w:rsidR="00DF4DEB" w:rsidRPr="00A54C92" w:rsidRDefault="00DF4DEB">
                          <w:pPr>
                            <w:rPr>
                              <w:lang w:val="en-GB"/>
                            </w:rPr>
                          </w:pPr>
                        </w:p>
                      </w:tc>
                      <w:tc>
                        <w:tcPr>
                          <w:tcW w:w="5400" w:type="dxa"/>
                        </w:tcPr>
                        <w:p w14:paraId="6A857DA1" w14:textId="77777777" w:rsidR="00DF4DEB" w:rsidRPr="00A54C92" w:rsidRDefault="00DF4DEB">
                          <w:pPr>
                            <w:rPr>
                              <w:lang w:val="en-GB"/>
                            </w:rPr>
                          </w:pPr>
                        </w:p>
                      </w:tc>
                    </w:tr>
                  </w:tbl>
                  <w:p w14:paraId="68ADD452" w14:textId="77777777" w:rsidR="002373D0" w:rsidRPr="00A54C92" w:rsidRDefault="002373D0">
                    <w:pPr>
                      <w:rPr>
                        <w:lang w:val="en-GB"/>
                      </w:rPr>
                    </w:pP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3872" behindDoc="0" locked="1" layoutInCell="1" allowOverlap="1" wp14:anchorId="59B36696" wp14:editId="52736E9E">
              <wp:simplePos x="0" y="0"/>
              <wp:positionH relativeFrom="page">
                <wp:posOffset>1007744</wp:posOffset>
              </wp:positionH>
              <wp:positionV relativeFrom="page">
                <wp:posOffset>1199515</wp:posOffset>
              </wp:positionV>
              <wp:extent cx="2381250" cy="285750"/>
              <wp:effectExtent l="0" t="0" r="0" b="0"/>
              <wp:wrapNone/>
              <wp:docPr id="15" name="726e24d6-823c-11ee-8554-0242ac120003"/>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66041D45" w14:textId="77777777" w:rsidR="002373D0" w:rsidRDefault="002373D0"/>
                      </w:txbxContent>
                    </wps:txbx>
                    <wps:bodyPr vert="horz" wrap="square" lIns="0" tIns="0" rIns="0" bIns="0" anchor="t" anchorCtr="0"/>
                  </wps:wsp>
                </a:graphicData>
              </a:graphic>
            </wp:anchor>
          </w:drawing>
        </mc:Choice>
        <mc:Fallback>
          <w:pict>
            <v:shape w14:anchorId="59B36696" id="726e24d6-823c-11ee-8554-0242ac120003" o:spid="_x0000_s1038" type="#_x0000_t202" style="position:absolute;margin-left:79.35pt;margin-top:94.45pt;width:187.5pt;height:22.5pt;z-index:2516638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" filled="f" stroked="f">
              <v:textbox inset="0,0,0,0">
                <w:txbxContent>
                  <w:p w14:paraId="66041D45" w14:textId="77777777" w:rsidR="002373D0" w:rsidRDefault="002373D0"/>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45877C0"/>
    <w:multiLevelType w:val="multilevel"/>
    <w:tmpl w:val="B50E106E"/>
    <w:name w:val="ANVS - Opsomming"/>
    <w:lvl w:ilvl="0">
      <w:start w:val="1"/>
      <w:numFmt w:val="bullet"/>
      <w:pStyle w:val="ANVS-Opsommingstekens"/>
      <w:lvlText w:val="·"/>
      <w:lvlJc w:val="left"/>
      <w:pPr>
        <w:ind w:left="226" w:hanging="226"/>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97EE194E"/>
    <w:multiLevelType w:val="multilevel"/>
    <w:tmpl w:val="B78574EE"/>
    <w:name w:val="OIM Rapport Nummerlijst"/>
    <w:lvl w:ilvl="0">
      <w:start w:val="1"/>
      <w:numFmt w:val="decimal"/>
      <w:pStyle w:val="OIMRapportNummering"/>
      <w:lvlText w:val="%1."/>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997C45E5"/>
    <w:multiLevelType w:val="multilevel"/>
    <w:tmpl w:val="747A9FED"/>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3" w15:restartNumberingAfterBreak="0">
    <w:nsid w:val="9ABFD5F7"/>
    <w:multiLevelType w:val="multilevel"/>
    <w:tmpl w:val="3E17EBA4"/>
    <w:name w:val="NEa opsomming extra lijst"/>
    <w:lvl w:ilvl="0">
      <w:start w:val="1"/>
      <w:numFmt w:val="decimal"/>
      <w:pStyle w:val="NEaopsommingextra"/>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9C152A45"/>
    <w:multiLevelType w:val="multilevel"/>
    <w:tmpl w:val="02A8ABC0"/>
    <w:name w:val="NEa Opsommingsteken korte streep"/>
    <w:lvl w:ilvl="0">
      <w:start w:val="1"/>
      <w:numFmt w:val="decimal"/>
      <w:pStyle w:val="NEaOpsommingstekst"/>
      <w:lvlText w:val="-"/>
      <w:lvlJc w:val="left"/>
      <w:pPr>
        <w:ind w:left="353" w:hanging="35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A41D4F5A"/>
    <w:multiLevelType w:val="multilevel"/>
    <w:tmpl w:val="BAADCCE0"/>
    <w:name w:val="SSF nummering overeenkomst (letters)"/>
    <w:lvl w:ilvl="0">
      <w:start w:val="1"/>
      <w:numFmt w:val="upperLetter"/>
      <w:pStyle w:val="SSFNummeringKredietovereenkomstA"/>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A7CCC5FA"/>
    <w:multiLevelType w:val="multilevel"/>
    <w:tmpl w:val="ABD86D13"/>
    <w:name w:val="OIM Rapport hfst en paragraafnummering"/>
    <w:lvl w:ilvl="0">
      <w:start w:val="1"/>
      <w:numFmt w:val="decimal"/>
      <w:pStyle w:val="OIMRapportHoofdstuk"/>
      <w:lvlText w:val="%1."/>
      <w:lvlJc w:val="left"/>
      <w:pPr>
        <w:ind w:left="0" w:hanging="1120"/>
      </w:pPr>
    </w:lvl>
    <w:lvl w:ilvl="1">
      <w:start w:val="1"/>
      <w:numFmt w:val="decimal"/>
      <w:pStyle w:val="OIMRapportParagraaf"/>
      <w:lvlText w:val="%1.%2."/>
      <w:lvlJc w:val="left"/>
      <w:pPr>
        <w:ind w:left="0" w:hanging="1120"/>
      </w:pPr>
    </w:lvl>
    <w:lvl w:ilvl="2">
      <w:start w:val="1"/>
      <w:numFmt w:val="decimal"/>
      <w:pStyle w:val="OIMRapportAlineakop"/>
      <w:lvlText w:val="%1.%2.%3."/>
      <w:lvlJc w:val="left"/>
      <w:pPr>
        <w:ind w:left="0" w:hanging="112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C7BC88AB"/>
    <w:multiLevelType w:val="multilevel"/>
    <w:tmpl w:val="4F9F80B0"/>
    <w:name w:val="Huisstijl - Bijlage A"/>
    <w:lvl w:ilvl="0">
      <w:start w:val="1"/>
      <w:numFmt w:val="upperLetter"/>
      <w:pStyle w:val="Huisstijl-Bijlage"/>
      <w:lvlText w:val="Bijlage %1"/>
      <w:lvlJc w:val="left"/>
      <w:pPr>
        <w:ind w:left="0" w:hanging="14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D32D142D"/>
    <w:multiLevelType w:val="multilevel"/>
    <w:tmpl w:val="86A90EA8"/>
    <w:name w:val="NEa opsomming"/>
    <w:lvl w:ilvl="0">
      <w:start w:val="1"/>
      <w:numFmt w:val="decimal"/>
      <w:pStyle w:val="NEastandaardopsomming"/>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D7ED07E4"/>
    <w:multiLevelType w:val="multilevel"/>
    <w:tmpl w:val="391CF318"/>
    <w:name w:val="ILT Opsomming lijst"/>
    <w:lvl w:ilvl="0">
      <w:start w:val="1"/>
      <w:numFmt w:val="decimal"/>
      <w:pStyle w:val="ILTOpsomming"/>
      <w:lvlText w:val="%1."/>
      <w:lvlJc w:val="left"/>
      <w:pPr>
        <w:ind w:left="740" w:hanging="380"/>
      </w:pPr>
    </w:lvl>
    <w:lvl w:ilvl="1">
      <w:start w:val="1"/>
      <w:numFmt w:val="decimal"/>
      <w:pStyle w:val="ILTOpsomming15"/>
      <w:lvlText w:val="%2."/>
      <w:lvlJc w:val="left"/>
      <w:pPr>
        <w:ind w:left="760" w:hanging="400"/>
      </w:pPr>
    </w:lvl>
    <w:lvl w:ilvl="2">
      <w:start w:val="1"/>
      <w:numFmt w:val="bullet"/>
      <w:pStyle w:val="ILTOpsommingbullet"/>
      <w:lvlText w:val="·"/>
      <w:lvlJc w:val="left"/>
      <w:pPr>
        <w:ind w:left="284" w:hanging="284"/>
      </w:pPr>
      <w:rPr>
        <w:rFonts w:ascii="Symbol" w:hAnsi="Symbo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DAA8DE78"/>
    <w:multiLevelType w:val="multilevel"/>
    <w:tmpl w:val="98D6ED87"/>
    <w:name w:val="NEa memo bestuur opsomming"/>
    <w:lvl w:ilvl="0">
      <w:start w:val="1"/>
      <w:numFmt w:val="none"/>
      <w:pStyle w:val="NEamemobestuur"/>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DB051207"/>
    <w:multiLevelType w:val="multilevel"/>
    <w:tmpl w:val="8ACE0DB8"/>
    <w:name w:val="SSF nummering overeenkomst"/>
    <w:lvl w:ilvl="0">
      <w:start w:val="1"/>
      <w:numFmt w:val="decimal"/>
      <w:pStyle w:val="SSFNummeringKredietovereenkomst"/>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E24C4FB8"/>
    <w:multiLevelType w:val="multilevel"/>
    <w:tmpl w:val="ADFB7145"/>
    <w:name w:val="DP opsomming"/>
    <w:lvl w:ilvl="0">
      <w:start w:val="1"/>
      <w:numFmt w:val="decimal"/>
      <w:pStyle w:val="DPstandaardopsomming"/>
      <w:lvlText w:val="%1."/>
      <w:lvlJc w:val="left"/>
      <w:pPr>
        <w:ind w:left="360" w:hanging="360"/>
      </w:pPr>
    </w:lvl>
    <w:lvl w:ilvl="1">
      <w:start w:val="1"/>
      <w:numFmt w:val="decimal"/>
      <w:pStyle w:val="DPstandaardopsomming2"/>
      <w:lvlText w:val="%2."/>
      <w:lvlJc w:val="left"/>
      <w:pPr>
        <w:ind w:left="740" w:hanging="34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F7697D9B"/>
    <w:multiLevelType w:val="multilevel"/>
    <w:tmpl w:val="7DF2A946"/>
    <w:name w:val="Huisstijl nummering zonder nummer"/>
    <w:lvl w:ilvl="0">
      <w:start w:val="1"/>
      <w:numFmt w:val="bullet"/>
      <w:pStyle w:val="Huisstijl-Kopznr1"/>
      <w:lvlText w:val="·"/>
      <w:lvlJc w:val="left"/>
      <w:pPr>
        <w:ind w:left="0" w:firstLine="0"/>
      </w:pPr>
      <w:rPr>
        <w:rFonts w:ascii="Symbol" w:hAnsi="Symbol"/>
        <w:color w:val="FFFFFF"/>
      </w:rPr>
    </w:lvl>
    <w:lvl w:ilvl="1">
      <w:start w:val="1"/>
      <w:numFmt w:val="bullet"/>
      <w:pStyle w:val="Huisstijl-Kopznr2"/>
      <w:lvlText w:val="·"/>
      <w:lvlJc w:val="left"/>
      <w:pPr>
        <w:ind w:left="0" w:firstLine="0"/>
      </w:pPr>
      <w:rPr>
        <w:rFonts w:ascii="Symbol" w:hAnsi="Symbol"/>
        <w:color w:val="FFFFFF"/>
      </w:rPr>
    </w:lvl>
    <w:lvl w:ilvl="2">
      <w:start w:val="1"/>
      <w:numFmt w:val="bullet"/>
      <w:pStyle w:val="Huisstijl-Kopznr3"/>
      <w:lvlText w:val="·"/>
      <w:lvlJc w:val="left"/>
      <w:pPr>
        <w:ind w:left="0" w:firstLine="0"/>
      </w:pPr>
      <w:rPr>
        <w:rFonts w:ascii="Symbol" w:hAnsi="Symbol"/>
        <w:color w:val="FFFFFF"/>
      </w:rPr>
    </w:lvl>
    <w:lvl w:ilvl="3">
      <w:start w:val="1"/>
      <w:numFmt w:val="bullet"/>
      <w:pStyle w:val="Huisstijl-Kopznr4"/>
      <w:lvlText w:val="·"/>
      <w:lvlJc w:val="left"/>
      <w:pPr>
        <w:ind w:left="0" w:firstLine="0"/>
      </w:pPr>
      <w:rPr>
        <w:rFonts w:ascii="Symbol" w:hAnsi="Symbol"/>
        <w:color w:val="FFFFFF"/>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0567C9E0"/>
    <w:multiLevelType w:val="multilevel"/>
    <w:tmpl w:val="1FDBA68D"/>
    <w:name w:val="ANVS - Inhoudsopgave 9"/>
    <w:lvl w:ilvl="0">
      <w:start w:val="1"/>
      <w:numFmt w:val="bullet"/>
      <w:pStyle w:val="ANVS-Hoofdstukongenummerd"/>
      <w:lvlText w:val="·"/>
      <w:lvlJc w:val="left"/>
      <w:pPr>
        <w:ind w:left="0" w:hanging="1020"/>
      </w:pPr>
      <w:rPr>
        <w:rFonts w:ascii="Symbol" w:hAnsi="Symbol"/>
        <w:color w:va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064E4ED5"/>
    <w:multiLevelType w:val="multilevel"/>
    <w:tmpl w:val="C3D0B045"/>
    <w:name w:val="Standaard opsomming lijst"/>
    <w:lvl w:ilvl="0">
      <w:start w:val="1"/>
      <w:numFmt w:val="bullet"/>
      <w:pStyle w:val="Standaardopsomming"/>
      <w:lvlText w:val="·"/>
      <w:lvlJc w:val="left"/>
      <w:pPr>
        <w:ind w:left="283" w:hanging="283"/>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13D6768"/>
    <w:multiLevelType w:val="multilevel"/>
    <w:tmpl w:val="885F26F4"/>
    <w:name w:val="NEa opsomming (letters) 2"/>
    <w:lvl w:ilvl="0">
      <w:start w:val="1"/>
      <w:numFmt w:val="lowerLetter"/>
      <w:pStyle w:val="NEaopsommingletters"/>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3C76D71"/>
    <w:multiLevelType w:val="multilevel"/>
    <w:tmpl w:val="2ED54DF9"/>
    <w:name w:val="OIM Rapport Opsomminglijst"/>
    <w:lvl w:ilvl="0">
      <w:start w:val="1"/>
      <w:numFmt w:val="bullet"/>
      <w:lvlText w:val="·"/>
      <w:lvlJc w:val="left"/>
      <w:pPr>
        <w:ind w:left="283" w:hanging="283"/>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27696BC6"/>
    <w:multiLevelType w:val="multilevel"/>
    <w:tmpl w:val="2A06131C"/>
    <w:name w:val="ANVS - Hoofdstuknummering"/>
    <w:lvl w:ilvl="0">
      <w:start w:val="1"/>
      <w:numFmt w:val="decimal"/>
      <w:pStyle w:val="ANVS-Hoofdstuk"/>
      <w:lvlText w:val="%1"/>
      <w:lvlJc w:val="left"/>
      <w:pPr>
        <w:ind w:left="0" w:hanging="1020"/>
      </w:pPr>
    </w:lvl>
    <w:lvl w:ilvl="1">
      <w:start w:val="1"/>
      <w:numFmt w:val="decimal"/>
      <w:pStyle w:val="ANVS-Paragraaf"/>
      <w:lvlText w:val="%1.%2."/>
      <w:lvlJc w:val="left"/>
      <w:pPr>
        <w:ind w:left="0" w:hanging="1020"/>
      </w:pPr>
    </w:lvl>
    <w:lvl w:ilvl="2">
      <w:start w:val="1"/>
      <w:numFmt w:val="decimal"/>
      <w:pStyle w:val="ANVS-Subparagraaf"/>
      <w:lvlText w:val="%1.%2.%3."/>
      <w:lvlJc w:val="left"/>
      <w:pPr>
        <w:ind w:left="0" w:hanging="1020"/>
      </w:pPr>
    </w:lvl>
    <w:lvl w:ilvl="3">
      <w:start w:val="1"/>
      <w:numFmt w:val="decimal"/>
      <w:pStyle w:val="ANVS-Subsubparagraaf"/>
      <w:lvlText w:val="%1.%2.%3.%4."/>
      <w:lvlJc w:val="left"/>
      <w:pPr>
        <w:ind w:left="0" w:hanging="102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29058594"/>
    <w:multiLevelType w:val="multilevel"/>
    <w:tmpl w:val="3225985F"/>
    <w:name w:val="Huisstijl nummering met nummer"/>
    <w:lvl w:ilvl="0">
      <w:start w:val="1"/>
      <w:numFmt w:val="decimal"/>
      <w:pStyle w:val="Huisstijl-Kop1"/>
      <w:lvlText w:val="%1"/>
      <w:lvlJc w:val="left"/>
      <w:pPr>
        <w:ind w:left="0" w:firstLine="0"/>
      </w:pPr>
    </w:lvl>
    <w:lvl w:ilvl="1">
      <w:start w:val="1"/>
      <w:numFmt w:val="decimal"/>
      <w:pStyle w:val="Huisstijl-Kop2"/>
      <w:lvlText w:val="%1.%2"/>
      <w:lvlJc w:val="left"/>
      <w:pPr>
        <w:ind w:left="0" w:firstLine="0"/>
      </w:pPr>
    </w:lvl>
    <w:lvl w:ilvl="2">
      <w:start w:val="1"/>
      <w:numFmt w:val="decimal"/>
      <w:pStyle w:val="Huisstijl-Kop3"/>
      <w:lvlText w:val="%1.%2.%3"/>
      <w:lvlJc w:val="left"/>
      <w:pPr>
        <w:ind w:left="0" w:firstLine="0"/>
      </w:pPr>
    </w:lvl>
    <w:lvl w:ilvl="3">
      <w:start w:val="1"/>
      <w:numFmt w:val="decimal"/>
      <w:pStyle w:val="Huisstijl-Kop4"/>
      <w:lvlText w:val="%1.%2.%3.%4"/>
      <w:lvlJc w:val="left"/>
      <w:pPr>
        <w:ind w:left="0" w:firstLine="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091395C"/>
    <w:multiLevelType w:val="multilevel"/>
    <w:tmpl w:val="E09724A0"/>
    <w:name w:val="Huisstijl opsomming colofon en inleiding"/>
    <w:lvl w:ilvl="0">
      <w:start w:val="1"/>
      <w:numFmt w:val="bullet"/>
      <w:pStyle w:val="Huisstijl-Colofon"/>
      <w:lvlText w:val="·"/>
      <w:lvlJc w:val="left"/>
      <w:pPr>
        <w:ind w:left="0" w:firstLine="0"/>
      </w:pPr>
      <w:rPr>
        <w:rFonts w:ascii="Symbol" w:hAnsi="Symbol"/>
        <w:color w:val="FFFFFF"/>
      </w:rPr>
    </w:lvl>
    <w:lvl w:ilvl="1">
      <w:start w:val="1"/>
      <w:numFmt w:val="bullet"/>
      <w:pStyle w:val="Huisstijl-Bijlagezletter"/>
      <w:lvlText w:val="·"/>
      <w:lvlJc w:val="left"/>
      <w:pPr>
        <w:ind w:left="-1120" w:firstLine="1120"/>
      </w:pPr>
      <w:rPr>
        <w:rFonts w:ascii="Symbol" w:hAnsi="Symbol"/>
        <w:color w:val="FFFFFF"/>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63F54F6"/>
    <w:multiLevelType w:val="multilevel"/>
    <w:tmpl w:val="1F67415D"/>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22" w15:restartNumberingAfterBreak="0">
    <w:nsid w:val="64690794"/>
    <w:multiLevelType w:val="multilevel"/>
    <w:tmpl w:val="1BCF525A"/>
    <w:name w:val="ILT Rapport 16a nummering"/>
    <w:lvl w:ilvl="0">
      <w:start w:val="1"/>
      <w:numFmt w:val="decimal"/>
      <w:pStyle w:val="ILTRapportnummerniv1"/>
      <w:lvlText w:val="%1."/>
      <w:lvlJc w:val="left"/>
      <w:pPr>
        <w:ind w:left="0" w:hanging="1120"/>
      </w:pPr>
    </w:lvl>
    <w:lvl w:ilvl="1">
      <w:start w:val="1"/>
      <w:numFmt w:val="decimal"/>
      <w:pStyle w:val="ILTRapport-je"/>
      <w:lvlText w:val="-"/>
      <w:lvlJc w:val="left"/>
      <w:pPr>
        <w:ind w:left="280" w:hanging="28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8"/>
  </w:num>
  <w:num w:numId="2">
    <w:abstractNumId w:val="14"/>
  </w:num>
  <w:num w:numId="3">
    <w:abstractNumId w:val="0"/>
  </w:num>
  <w:num w:numId="4">
    <w:abstractNumId w:val="12"/>
  </w:num>
  <w:num w:numId="5">
    <w:abstractNumId w:val="21"/>
  </w:num>
  <w:num w:numId="6">
    <w:abstractNumId w:val="7"/>
  </w:num>
  <w:num w:numId="7">
    <w:abstractNumId w:val="19"/>
  </w:num>
  <w:num w:numId="8">
    <w:abstractNumId w:val="13"/>
  </w:num>
  <w:num w:numId="9">
    <w:abstractNumId w:val="20"/>
  </w:num>
  <w:num w:numId="10">
    <w:abstractNumId w:val="9"/>
  </w:num>
  <w:num w:numId="11">
    <w:abstractNumId w:val="22"/>
  </w:num>
  <w:num w:numId="12">
    <w:abstractNumId w:val="2"/>
  </w:num>
  <w:num w:numId="13">
    <w:abstractNumId w:val="10"/>
  </w:num>
  <w:num w:numId="14">
    <w:abstractNumId w:val="8"/>
  </w:num>
  <w:num w:numId="15">
    <w:abstractNumId w:val="16"/>
  </w:num>
  <w:num w:numId="16">
    <w:abstractNumId w:val="3"/>
  </w:num>
  <w:num w:numId="17">
    <w:abstractNumId w:val="4"/>
  </w:num>
  <w:num w:numId="18">
    <w:abstractNumId w:val="6"/>
  </w:num>
  <w:num w:numId="19">
    <w:abstractNumId w:val="1"/>
  </w:num>
  <w:num w:numId="20">
    <w:abstractNumId w:val="17"/>
  </w:num>
  <w:num w:numId="21">
    <w:abstractNumId w:val="11"/>
  </w:num>
  <w:num w:numId="22">
    <w:abstractNumId w:val="5"/>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4C92"/>
    <w:rsid w:val="00013CD6"/>
    <w:rsid w:val="000370C9"/>
    <w:rsid w:val="00215177"/>
    <w:rsid w:val="002373D0"/>
    <w:rsid w:val="0024301B"/>
    <w:rsid w:val="004A6267"/>
    <w:rsid w:val="0056300C"/>
    <w:rsid w:val="00637123"/>
    <w:rsid w:val="006615B5"/>
    <w:rsid w:val="00686E22"/>
    <w:rsid w:val="006E0D60"/>
    <w:rsid w:val="00741324"/>
    <w:rsid w:val="00786B35"/>
    <w:rsid w:val="007942C5"/>
    <w:rsid w:val="007B266E"/>
    <w:rsid w:val="0082242E"/>
    <w:rsid w:val="00A54C92"/>
    <w:rsid w:val="00A70CDB"/>
    <w:rsid w:val="00AB7FE5"/>
    <w:rsid w:val="00B4196A"/>
    <w:rsid w:val="00B45B66"/>
    <w:rsid w:val="00D25804"/>
    <w:rsid w:val="00DF4DEB"/>
    <w:rsid w:val="00EB3450"/>
    <w:rsid w:val="00ED7159"/>
    <w:rsid w:val="00F9416B"/>
    <w:rsid w:val="00FF16E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10F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pacing w:line="240" w:lineRule="atLeast"/>
    </w:pPr>
    <w:rPr>
      <w:rFonts w:ascii="Verdana" w:hAnsi="Verdana"/>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467886" w:themeColor="hyperlink"/>
      <w:u w:val="single"/>
    </w:rPr>
  </w:style>
  <w:style w:type="paragraph" w:styleId="Salutation">
    <w:name w:val="Salutation"/>
    <w:basedOn w:val="Normal"/>
    <w:next w:val="Normal"/>
    <w:pPr>
      <w:spacing w:before="100" w:after="240" w:line="240" w:lineRule="exact"/>
    </w:pPr>
  </w:style>
  <w:style w:type="paragraph" w:customStyle="1" w:styleId="ACW85Documentgegevens">
    <w:name w:val="ACW 8.5 Documentgegevens"/>
    <w:basedOn w:val="Normal"/>
    <w:next w:val="Normal"/>
    <w:pPr>
      <w:spacing w:before="20"/>
    </w:pPr>
    <w:rPr>
      <w:sz w:val="17"/>
      <w:szCs w:val="17"/>
    </w:rPr>
  </w:style>
  <w:style w:type="paragraph" w:customStyle="1" w:styleId="ACWAanhef">
    <w:name w:val="ACW Aanhef"/>
    <w:basedOn w:val="Normal"/>
    <w:next w:val="Normal"/>
    <w:pPr>
      <w:spacing w:before="240" w:after="240" w:line="280" w:lineRule="exact"/>
    </w:pPr>
    <w:rPr>
      <w:sz w:val="17"/>
      <w:szCs w:val="17"/>
    </w:rPr>
  </w:style>
  <w:style w:type="paragraph" w:customStyle="1" w:styleId="ACWDocumentnaam">
    <w:name w:val="ACW Documentnaam"/>
    <w:basedOn w:val="Normal"/>
    <w:next w:val="Normal"/>
    <w:pPr>
      <w:spacing w:line="240" w:lineRule="exact"/>
    </w:pPr>
    <w:rPr>
      <w:sz w:val="25"/>
      <w:szCs w:val="25"/>
    </w:rPr>
  </w:style>
  <w:style w:type="paragraph" w:customStyle="1" w:styleId="ACWKopjesVerdana7">
    <w:name w:val="ACW Kopjes Verdana 7"/>
    <w:basedOn w:val="Normal"/>
    <w:next w:val="Normal"/>
    <w:pPr>
      <w:spacing w:before="60" w:line="220" w:lineRule="exact"/>
    </w:pPr>
    <w:rPr>
      <w:sz w:val="14"/>
      <w:szCs w:val="14"/>
    </w:rPr>
  </w:style>
  <w:style w:type="paragraph" w:customStyle="1" w:styleId="ACWOndertekening85">
    <w:name w:val="ACW Ondertekening 8.5"/>
    <w:basedOn w:val="Normal"/>
    <w:next w:val="Normal"/>
    <w:pPr>
      <w:spacing w:line="240" w:lineRule="exact"/>
    </w:pPr>
    <w:rPr>
      <w:sz w:val="17"/>
      <w:szCs w:val="17"/>
    </w:rPr>
  </w:style>
  <w:style w:type="paragraph" w:customStyle="1" w:styleId="ACWOndertekening85cursief">
    <w:name w:val="ACW Ondertekening 8.5 cursief"/>
    <w:basedOn w:val="Normal"/>
    <w:next w:val="Normal"/>
    <w:pPr>
      <w:spacing w:line="240" w:lineRule="exact"/>
    </w:pPr>
    <w:rPr>
      <w:i/>
      <w:sz w:val="17"/>
      <w:szCs w:val="17"/>
    </w:rPr>
  </w:style>
  <w:style w:type="paragraph" w:customStyle="1" w:styleId="ACWSlotzin">
    <w:name w:val="ACW Slotzin"/>
    <w:basedOn w:val="Normal"/>
    <w:next w:val="Normal"/>
    <w:pPr>
      <w:spacing w:before="240" w:line="280" w:lineRule="exact"/>
    </w:pPr>
    <w:rPr>
      <w:sz w:val="17"/>
      <w:szCs w:val="17"/>
    </w:rPr>
  </w:style>
  <w:style w:type="paragraph" w:customStyle="1" w:styleId="ACWStandaardVerdana85">
    <w:name w:val="ACW Standaard Verdana 8.5"/>
    <w:basedOn w:val="Normal"/>
    <w:next w:val="Normal"/>
    <w:pPr>
      <w:spacing w:line="280" w:lineRule="exact"/>
    </w:pPr>
    <w:rPr>
      <w:sz w:val="17"/>
      <w:szCs w:val="17"/>
    </w:rPr>
  </w:style>
  <w:style w:type="paragraph" w:customStyle="1" w:styleId="Afzendgegevens">
    <w:name w:val="Afzendgegevens"/>
    <w:basedOn w:val="Normal"/>
    <w:next w:val="Normal"/>
    <w:pPr>
      <w:tabs>
        <w:tab w:val="left" w:pos="2267"/>
      </w:tabs>
      <w:spacing w:line="180" w:lineRule="exact"/>
    </w:pPr>
    <w:rPr>
      <w:sz w:val="13"/>
      <w:szCs w:val="13"/>
    </w:rPr>
  </w:style>
  <w:style w:type="paragraph" w:customStyle="1" w:styleId="Afzendgegevenscursief">
    <w:name w:val="Afzendgegevens cursief"/>
    <w:next w:val="Normal"/>
    <w:pPr>
      <w:tabs>
        <w:tab w:val="left" w:pos="170"/>
      </w:tabs>
      <w:spacing w:line="180" w:lineRule="exact"/>
    </w:pPr>
    <w:rPr>
      <w:rFonts w:ascii="Verdana" w:hAnsi="Verdana"/>
      <w:i/>
      <w:color w:val="000000"/>
      <w:sz w:val="13"/>
      <w:szCs w:val="13"/>
    </w:rPr>
  </w:style>
  <w:style w:type="paragraph" w:customStyle="1" w:styleId="Afzendgegevenskop">
    <w:name w:val="Afzendgegevens kop"/>
    <w:basedOn w:val="Normal"/>
    <w:next w:val="Normal"/>
    <w:pPr>
      <w:spacing w:line="180" w:lineRule="exact"/>
    </w:pPr>
    <w:rPr>
      <w:sz w:val="13"/>
      <w:szCs w:val="13"/>
    </w:rPr>
  </w:style>
  <w:style w:type="paragraph" w:customStyle="1" w:styleId="AfzendgegevensKop0">
    <w:name w:val="Afzendgegevens_Kop"/>
    <w:basedOn w:val="Afzendgegevens"/>
    <w:next w:val="Normal"/>
    <w:rPr>
      <w:b/>
    </w:rPr>
  </w:style>
  <w:style w:type="paragraph" w:customStyle="1" w:styleId="Algemenevoorwaarden">
    <w:name w:val="Algemene voorwaarden"/>
    <w:next w:val="Normal"/>
    <w:pPr>
      <w:spacing w:line="180" w:lineRule="exact"/>
    </w:pPr>
    <w:rPr>
      <w:rFonts w:ascii="Verdana" w:hAnsi="Verdana"/>
      <w:i/>
      <w:color w:val="000000"/>
      <w:sz w:val="13"/>
      <w:szCs w:val="13"/>
    </w:rPr>
  </w:style>
  <w:style w:type="paragraph" w:customStyle="1" w:styleId="ANVS-Hoofdstuk">
    <w:name w:val="ANVS - Hoofdstuk"/>
    <w:basedOn w:val="Normal"/>
    <w:next w:val="Normal"/>
    <w:pPr>
      <w:numPr>
        <w:numId w:val="1"/>
      </w:numPr>
      <w:spacing w:after="700" w:line="300" w:lineRule="atLeast"/>
    </w:pPr>
    <w:rPr>
      <w:color w:val="275937"/>
      <w:sz w:val="24"/>
      <w:szCs w:val="24"/>
    </w:rPr>
  </w:style>
  <w:style w:type="paragraph" w:customStyle="1" w:styleId="ANVS-Hoofdstukongenummerd">
    <w:name w:val="ANVS - Hoofdstuk ongenummerd"/>
    <w:basedOn w:val="Normal"/>
    <w:next w:val="Normal"/>
    <w:pPr>
      <w:numPr>
        <w:numId w:val="2"/>
      </w:numPr>
      <w:spacing w:after="700" w:line="300" w:lineRule="exact"/>
    </w:pPr>
    <w:rPr>
      <w:color w:val="275937"/>
      <w:sz w:val="24"/>
      <w:szCs w:val="24"/>
    </w:rPr>
  </w:style>
  <w:style w:type="paragraph" w:customStyle="1" w:styleId="ANVS-InhoudKop">
    <w:name w:val="ANVS - Inhoud Kop"/>
    <w:basedOn w:val="Normal"/>
    <w:next w:val="Normal"/>
    <w:pPr>
      <w:spacing w:after="700" w:line="300" w:lineRule="exact"/>
    </w:pPr>
    <w:rPr>
      <w:color w:val="275937"/>
      <w:sz w:val="24"/>
      <w:szCs w:val="24"/>
    </w:rPr>
  </w:style>
  <w:style w:type="paragraph" w:customStyle="1" w:styleId="ANVS-Opsommingstekens">
    <w:name w:val="ANVS - Opsommingstekens"/>
    <w:basedOn w:val="Normal"/>
    <w:pPr>
      <w:numPr>
        <w:numId w:val="3"/>
      </w:numPr>
      <w:spacing w:line="240" w:lineRule="exact"/>
    </w:pPr>
  </w:style>
  <w:style w:type="paragraph" w:customStyle="1" w:styleId="ANVS-Paragraaf">
    <w:name w:val="ANVS - Paragraaf"/>
    <w:basedOn w:val="Normal"/>
    <w:next w:val="Normal"/>
    <w:pPr>
      <w:numPr>
        <w:ilvl w:val="1"/>
        <w:numId w:val="1"/>
      </w:numPr>
      <w:spacing w:before="200" w:line="240" w:lineRule="exact"/>
    </w:pPr>
    <w:rPr>
      <w:b/>
      <w:color w:val="E17000"/>
    </w:rPr>
  </w:style>
  <w:style w:type="paragraph" w:customStyle="1" w:styleId="ANVS-Subparagraaf">
    <w:name w:val="ANVS - Subparagraaf"/>
    <w:basedOn w:val="Normal"/>
    <w:next w:val="Normal"/>
    <w:pPr>
      <w:numPr>
        <w:ilvl w:val="2"/>
        <w:numId w:val="1"/>
      </w:numPr>
      <w:spacing w:before="240"/>
    </w:pPr>
    <w:rPr>
      <w:color w:val="275937"/>
    </w:rPr>
  </w:style>
  <w:style w:type="paragraph" w:customStyle="1" w:styleId="ANVS-Subsubparagraaf">
    <w:name w:val="ANVS - Subsubparagraaf"/>
    <w:basedOn w:val="Normal"/>
    <w:next w:val="Normal"/>
    <w:pPr>
      <w:numPr>
        <w:ilvl w:val="3"/>
        <w:numId w:val="1"/>
      </w:numPr>
      <w:spacing w:before="240"/>
    </w:pPr>
    <w:rPr>
      <w:i/>
    </w:rPr>
  </w:style>
  <w:style w:type="paragraph" w:customStyle="1" w:styleId="ANVS-Uitgavegegevens">
    <w:name w:val="ANVS - Uitgave gegevens"/>
    <w:basedOn w:val="Normal"/>
    <w:next w:val="Normal"/>
    <w:rPr>
      <w:sz w:val="14"/>
      <w:szCs w:val="14"/>
    </w:rPr>
  </w:style>
  <w:style w:type="paragraph" w:customStyle="1" w:styleId="ANVS-Uitgavegegevensonderstreept">
    <w:name w:val="ANVS - Uitgave gegevens onderstreept"/>
    <w:basedOn w:val="Normal"/>
    <w:next w:val="Normal"/>
    <w:pPr>
      <w:spacing w:before="140" w:after="140"/>
    </w:pPr>
    <w:rPr>
      <w:sz w:val="14"/>
      <w:szCs w:val="14"/>
      <w:u w:val="single"/>
    </w:rPr>
  </w:style>
  <w:style w:type="paragraph" w:customStyle="1" w:styleId="ANVS-UitgavegegevensOrganisatienaam">
    <w:name w:val="ANVS - Uitgave gegevens Organisatienaam"/>
    <w:basedOn w:val="Normal"/>
    <w:next w:val="Normal"/>
    <w:pPr>
      <w:spacing w:before="140"/>
    </w:pPr>
    <w:rPr>
      <w:b/>
      <w:sz w:val="14"/>
      <w:szCs w:val="14"/>
    </w:rPr>
  </w:style>
  <w:style w:type="paragraph" w:customStyle="1" w:styleId="ANVS-UitgavegegevensVet">
    <w:name w:val="ANVS - Uitgave gegevens Vet"/>
    <w:basedOn w:val="Normal"/>
    <w:next w:val="Normal"/>
    <w:pPr>
      <w:spacing w:line="240" w:lineRule="exact"/>
    </w:pPr>
    <w:rPr>
      <w:b/>
      <w:sz w:val="14"/>
      <w:szCs w:val="14"/>
    </w:rPr>
  </w:style>
  <w:style w:type="paragraph" w:customStyle="1" w:styleId="ANVSeindblad1">
    <w:name w:val="ANVS eindblad 1"/>
    <w:basedOn w:val="Normal"/>
    <w:next w:val="Normal"/>
    <w:pPr>
      <w:spacing w:before="220" w:line="240" w:lineRule="exact"/>
    </w:pPr>
  </w:style>
  <w:style w:type="paragraph" w:customStyle="1" w:styleId="ANVSeindblad2">
    <w:name w:val="ANVS eindblad 2"/>
    <w:basedOn w:val="Normal"/>
    <w:next w:val="Normal"/>
    <w:pPr>
      <w:spacing w:before="250" w:line="240" w:lineRule="exact"/>
    </w:pPr>
  </w:style>
  <w:style w:type="paragraph" w:customStyle="1" w:styleId="ANVSeindblad3">
    <w:name w:val="ANVS eindblad 3"/>
    <w:basedOn w:val="Normal"/>
    <w:next w:val="Normal"/>
    <w:pPr>
      <w:spacing w:before="280" w:line="240" w:lineRule="exact"/>
    </w:pPr>
  </w:style>
  <w:style w:type="paragraph" w:customStyle="1" w:styleId="ANVSInhoudn36r15">
    <w:name w:val="ANVS Inhoud n36 r15"/>
    <w:basedOn w:val="Normal"/>
    <w:next w:val="Normal"/>
    <w:pPr>
      <w:spacing w:after="720" w:line="300" w:lineRule="exact"/>
    </w:pPr>
    <w:rPr>
      <w:sz w:val="24"/>
      <w:szCs w:val="24"/>
    </w:rPr>
  </w:style>
  <w:style w:type="paragraph" w:customStyle="1" w:styleId="ANVSInspectierapportstandaardna6">
    <w:name w:val="ANVS Inspectierapport standaard na 6"/>
    <w:basedOn w:val="Normal"/>
    <w:next w:val="Normal"/>
    <w:pPr>
      <w:spacing w:after="120" w:line="240" w:lineRule="exact"/>
    </w:pPr>
  </w:style>
  <w:style w:type="paragraph" w:customStyle="1" w:styleId="ANVSInspectierapportTitel">
    <w:name w:val="ANVS Inspectierapport Titel"/>
    <w:basedOn w:val="Normal"/>
    <w:next w:val="Normal"/>
    <w:pPr>
      <w:spacing w:before="60" w:after="320" w:line="240" w:lineRule="exact"/>
    </w:pPr>
    <w:rPr>
      <w:b/>
      <w:sz w:val="24"/>
      <w:szCs w:val="24"/>
    </w:rPr>
  </w:style>
  <w:style w:type="paragraph" w:customStyle="1" w:styleId="ANVSInspectierapporttussenruimte">
    <w:name w:val="ANVS Inspectierapport tussenruimte"/>
    <w:basedOn w:val="Normal"/>
    <w:next w:val="Normal"/>
    <w:pPr>
      <w:spacing w:after="840" w:line="240" w:lineRule="exact"/>
    </w:pPr>
  </w:style>
  <w:style w:type="table" w:customStyle="1" w:styleId="ANVSKader">
    <w:name w:val="ANVS 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cPr>
      <w:shd w:val="clear" w:color="auto" w:fill="DFE6E1"/>
    </w:tcPr>
  </w:style>
  <w:style w:type="paragraph" w:customStyle="1" w:styleId="ANVSkadertekst">
    <w:name w:val="ANVS kadertekst"/>
    <w:basedOn w:val="Normal"/>
    <w:next w:val="Normal"/>
    <w:pPr>
      <w:spacing w:line="240" w:lineRule="exact"/>
    </w:pPr>
    <w:rPr>
      <w:b/>
      <w:color w:val="275937"/>
    </w:rPr>
  </w:style>
  <w:style w:type="paragraph" w:customStyle="1" w:styleId="ANVSRapportTitel">
    <w:name w:val="ANVS Rapport Titel"/>
    <w:basedOn w:val="Normal"/>
    <w:next w:val="Normal"/>
    <w:pPr>
      <w:spacing w:line="800" w:lineRule="exact"/>
    </w:pPr>
    <w:rPr>
      <w:color w:val="275937"/>
      <w:sz w:val="72"/>
      <w:szCs w:val="72"/>
    </w:rPr>
  </w:style>
  <w:style w:type="paragraph" w:customStyle="1" w:styleId="ANVSstandaard15">
    <w:name w:val="ANVS standaard 1.5"/>
    <w:basedOn w:val="Normal"/>
    <w:next w:val="Normal"/>
    <w:pPr>
      <w:spacing w:line="320" w:lineRule="exact"/>
    </w:pPr>
  </w:style>
  <w:style w:type="table" w:customStyle="1" w:styleId="ANVSStandaardtabel">
    <w:name w:val="ANVS Standaard tabel"/>
    <w:rPr>
      <w:rFonts w:ascii="Verdana" w:hAnsi="Verdana"/>
      <w:color w:val="000000"/>
      <w:sz w:val="24"/>
      <w:szCs w:val="24"/>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7" w:type="dxa"/>
        <w:left w:w="107" w:type="dxa"/>
        <w:bottom w:w="107" w:type="dxa"/>
        <w:right w:w="107" w:type="dxa"/>
      </w:tblCellMar>
    </w:tblPr>
    <w:tblStylePr w:type="firstRow">
      <w:rPr>
        <w:color w:val="FFFFFF"/>
      </w:rPr>
      <w:tblPr/>
      <w:tcPr>
        <w:shd w:val="clear" w:color="auto" w:fill="275937"/>
      </w:tcPr>
    </w:tblStylePr>
  </w:style>
  <w:style w:type="paragraph" w:customStyle="1" w:styleId="ANVSStandaardVerdana8">
    <w:name w:val="ANVS Standaard Verdana 8"/>
    <w:basedOn w:val="Normal"/>
    <w:next w:val="Normal"/>
    <w:pPr>
      <w:spacing w:line="240" w:lineRule="exact"/>
    </w:pPr>
    <w:rPr>
      <w:sz w:val="16"/>
      <w:szCs w:val="16"/>
    </w:rPr>
  </w:style>
  <w:style w:type="paragraph" w:customStyle="1" w:styleId="ANVSTabeltekstkop">
    <w:name w:val="ANVS Tabeltekst kop"/>
    <w:basedOn w:val="Normal"/>
    <w:next w:val="Normal"/>
    <w:pPr>
      <w:spacing w:line="180" w:lineRule="exact"/>
    </w:pPr>
    <w:rPr>
      <w:b/>
      <w:color w:val="FFFFFF"/>
    </w:rPr>
  </w:style>
  <w:style w:type="paragraph" w:customStyle="1" w:styleId="ANVSTabeltekststandaard">
    <w:name w:val="ANVS Tabeltekst standaard"/>
    <w:basedOn w:val="Normal"/>
    <w:next w:val="Normal"/>
    <w:pPr>
      <w:spacing w:line="180" w:lineRule="exact"/>
    </w:pPr>
  </w:style>
  <w:style w:type="paragraph" w:customStyle="1" w:styleId="ANVSV12R12">
    <w:name w:val="ANVS V12 R12"/>
    <w:basedOn w:val="Normal"/>
    <w:next w:val="Normal"/>
    <w:pPr>
      <w:spacing w:line="240" w:lineRule="exact"/>
    </w:pPr>
    <w:rPr>
      <w:sz w:val="24"/>
      <w:szCs w:val="24"/>
    </w:rPr>
  </w:style>
  <w:style w:type="paragraph" w:customStyle="1" w:styleId="ANVSV9v0n6r12bold">
    <w:name w:val="ANVS V9 v0 n6 r12 bold"/>
    <w:basedOn w:val="Normal"/>
    <w:next w:val="Normal"/>
    <w:pPr>
      <w:spacing w:after="120" w:line="240" w:lineRule="exact"/>
    </w:pPr>
    <w:rPr>
      <w:b/>
    </w:rPr>
  </w:style>
  <w:style w:type="paragraph" w:customStyle="1" w:styleId="DPstandaardopsomming">
    <w:name w:val="DP standaard opsomming"/>
    <w:basedOn w:val="Normal"/>
    <w:next w:val="Normal"/>
    <w:pPr>
      <w:numPr>
        <w:numId w:val="4"/>
      </w:numPr>
      <w:spacing w:line="240" w:lineRule="exact"/>
    </w:pPr>
  </w:style>
  <w:style w:type="paragraph" w:customStyle="1" w:styleId="DPstandaardopsomming2">
    <w:name w:val="DP standaard opsomming 2"/>
    <w:basedOn w:val="Normal"/>
    <w:next w:val="Normal"/>
    <w:pPr>
      <w:numPr>
        <w:ilvl w:val="1"/>
        <w:numId w:val="4"/>
      </w:numPr>
      <w:spacing w:line="240" w:lineRule="exact"/>
    </w:pPr>
  </w:style>
  <w:style w:type="table" w:customStyle="1" w:styleId="DPTabel">
    <w:name w:val="DP Tabel"/>
    <w:rPr>
      <w:rFonts w:ascii="Verdana" w:hAnsi="Verdana"/>
      <w:color w:val="000000"/>
      <w:sz w:val="18"/>
      <w:szCs w:val="18"/>
      <w:lang w:val="en-GB" w:eastAsia="en-GB"/>
    </w:rPr>
    <w:tblPr>
      <w:tblCellMar>
        <w:top w:w="0" w:type="dxa"/>
        <w:left w:w="0" w:type="dxa"/>
        <w:bottom w:w="0" w:type="dxa"/>
        <w:right w:w="0" w:type="dxa"/>
      </w:tblCellMar>
    </w:tblPr>
    <w:tblStylePr w:type="firstRow">
      <w:pPr>
        <w:jc w:val="left"/>
      </w:pPr>
    </w:tblStylePr>
    <w:tblStylePr w:type="lastRow">
      <w:rPr>
        <w:rFonts w:ascii="Verdana" w:hAnsi="Verdana"/>
        <w:sz w:val="18"/>
        <w:szCs w:val="18"/>
      </w:rPr>
    </w:tblStylePr>
    <w:tblStylePr w:type="firstCol">
      <w:pPr>
        <w:jc w:val="left"/>
      </w:pPr>
      <w:rPr>
        <w:rFonts w:ascii="Verdana" w:hAnsi="Verdana"/>
        <w:sz w:val="18"/>
        <w:szCs w:val="18"/>
      </w:rPr>
    </w:tblStylePr>
    <w:tblStylePr w:type="lastCol">
      <w:pPr>
        <w:jc w:val="right"/>
      </w:pPr>
    </w:tblStylePr>
  </w:style>
  <w:style w:type="table" w:customStyle="1" w:styleId="DPtabelbrief11">
    <w:name w:val="DP tabel brief 11"/>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72" w:type="dxa"/>
        <w:left w:w="140" w:type="dxa"/>
        <w:bottom w:w="72" w:type="dxa"/>
        <w:right w:w="140" w:type="dxa"/>
      </w:tblCellMar>
    </w:tblPr>
  </w:style>
  <w:style w:type="numbering" w:customStyle="1" w:styleId="Genummerdelijst">
    <w:name w:val="Genummerde lijst"/>
    <w:pPr>
      <w:numPr>
        <w:numId w:val="5"/>
      </w:numPr>
    </w:pPr>
  </w:style>
  <w:style w:type="paragraph" w:customStyle="1" w:styleId="HBJZ-AandeKoning">
    <w:name w:val="HBJZ - Aan de Koning"/>
    <w:basedOn w:val="Normal"/>
    <w:next w:val="Normal"/>
    <w:pPr>
      <w:spacing w:line="320" w:lineRule="exact"/>
    </w:pPr>
    <w:rPr>
      <w:b/>
      <w:sz w:val="32"/>
      <w:szCs w:val="32"/>
    </w:rPr>
  </w:style>
  <w:style w:type="paragraph" w:customStyle="1" w:styleId="HBJZ-BegeleidendMemon10">
    <w:name w:val="HBJZ - Begeleidend Memo n10"/>
    <w:basedOn w:val="Normal"/>
    <w:next w:val="Normal"/>
    <w:pPr>
      <w:spacing w:after="200" w:line="276" w:lineRule="exact"/>
    </w:pPr>
  </w:style>
  <w:style w:type="paragraph" w:customStyle="1" w:styleId="HBJZ-BegeleidendMemoWitruimte1">
    <w:name w:val="HBJZ - Begeleidend Memo Witruimte 1"/>
    <w:basedOn w:val="Normal"/>
    <w:next w:val="Normal"/>
    <w:pPr>
      <w:spacing w:line="932" w:lineRule="exact"/>
    </w:pPr>
  </w:style>
  <w:style w:type="paragraph" w:customStyle="1" w:styleId="HBJZ-Kamerstukken-Kamerstuk">
    <w:name w:val="HBJZ - Kamerstukken - Kamerstuk"/>
    <w:basedOn w:val="Normal"/>
    <w:next w:val="Normal"/>
    <w:pPr>
      <w:spacing w:after="780" w:line="276" w:lineRule="exact"/>
    </w:pPr>
    <w:rPr>
      <w:b/>
    </w:rPr>
  </w:style>
  <w:style w:type="paragraph" w:customStyle="1" w:styleId="HBJZ-Kamerstukken-na39ra138">
    <w:name w:val="HBJZ - Kamerstukken - na 39 ra 13.8"/>
    <w:basedOn w:val="Normal"/>
    <w:next w:val="Normal"/>
    <w:pPr>
      <w:spacing w:after="780" w:line="276" w:lineRule="exact"/>
    </w:pPr>
  </w:style>
  <w:style w:type="paragraph" w:customStyle="1" w:styleId="HBJZ-Kamerstukken-regelafstand138">
    <w:name w:val="HBJZ - Kamerstukken - regelafstand 13.8"/>
    <w:basedOn w:val="Normal"/>
    <w:next w:val="Normal"/>
    <w:pPr>
      <w:spacing w:line="276" w:lineRule="exact"/>
    </w:pPr>
  </w:style>
  <w:style w:type="paragraph" w:customStyle="1" w:styleId="HBJZ-NahangbriefaanParlement">
    <w:name w:val="HBJZ - Nahang (brief aan Parlement)"/>
    <w:basedOn w:val="Normal"/>
    <w:next w:val="Normal"/>
    <w:pPr>
      <w:spacing w:before="100" w:after="240" w:line="240" w:lineRule="exact"/>
    </w:pPr>
  </w:style>
  <w:style w:type="paragraph" w:customStyle="1" w:styleId="HBJZ-Voordrachtv12n0r12">
    <w:name w:val="HBJZ - Voordracht v12 n0 r12"/>
    <w:basedOn w:val="Normal"/>
    <w:next w:val="Normal"/>
    <w:pPr>
      <w:spacing w:before="240" w:line="240" w:lineRule="exact"/>
    </w:pPr>
  </w:style>
  <w:style w:type="paragraph" w:customStyle="1" w:styleId="Huisstijl-Bijlage">
    <w:name w:val="Huisstijl - Bijlage"/>
    <w:basedOn w:val="Normal"/>
    <w:next w:val="Normal"/>
    <w:pPr>
      <w:numPr>
        <w:numId w:val="6"/>
      </w:numPr>
      <w:tabs>
        <w:tab w:val="left" w:pos="0"/>
      </w:tabs>
      <w:spacing w:after="740" w:line="240" w:lineRule="exact"/>
      <w:ind w:left="-1420" w:firstLine="0"/>
    </w:pPr>
    <w:rPr>
      <w:sz w:val="24"/>
      <w:szCs w:val="24"/>
    </w:rPr>
  </w:style>
  <w:style w:type="paragraph" w:customStyle="1" w:styleId="Huisstijl-Bijlagezletter">
    <w:name w:val="Huisstijl - Bijlage z. letter"/>
    <w:basedOn w:val="Normal"/>
    <w:next w:val="Normal"/>
    <w:pPr>
      <w:numPr>
        <w:ilvl w:val="1"/>
        <w:numId w:val="9"/>
      </w:numPr>
      <w:tabs>
        <w:tab w:val="left" w:pos="0"/>
      </w:tabs>
      <w:spacing w:after="740" w:line="240" w:lineRule="exact"/>
      <w:ind w:firstLine="0"/>
    </w:pPr>
    <w:rPr>
      <w:sz w:val="24"/>
      <w:szCs w:val="24"/>
    </w:rPr>
  </w:style>
  <w:style w:type="paragraph" w:customStyle="1" w:styleId="Huisstijl-Bijschrift">
    <w:name w:val="Huisstijl - Bijschrift"/>
    <w:basedOn w:val="Normal"/>
    <w:next w:val="Normal"/>
    <w:pPr>
      <w:spacing w:after="720" w:line="300" w:lineRule="exact"/>
    </w:pPr>
    <w:rPr>
      <w:sz w:val="14"/>
      <w:szCs w:val="14"/>
    </w:rPr>
  </w:style>
  <w:style w:type="paragraph" w:customStyle="1" w:styleId="Huisstijl-Colofon">
    <w:name w:val="Huisstijl - Colofon"/>
    <w:basedOn w:val="Normal"/>
    <w:next w:val="Normal"/>
    <w:pPr>
      <w:numPr>
        <w:numId w:val="9"/>
      </w:numPr>
      <w:tabs>
        <w:tab w:val="left" w:pos="0"/>
      </w:tabs>
      <w:spacing w:after="720" w:line="300" w:lineRule="exact"/>
      <w:ind w:left="-1120"/>
    </w:pPr>
    <w:rPr>
      <w:sz w:val="24"/>
      <w:szCs w:val="24"/>
    </w:rPr>
  </w:style>
  <w:style w:type="paragraph" w:customStyle="1" w:styleId="Huisstijl-Extrasubtitel">
    <w:name w:val="Huisstijl - Extra subtitel"/>
    <w:basedOn w:val="Normal"/>
    <w:next w:val="Normal"/>
    <w:pPr>
      <w:spacing w:before="60" w:after="300" w:line="240" w:lineRule="exact"/>
    </w:pPr>
    <w:rPr>
      <w:sz w:val="20"/>
      <w:szCs w:val="20"/>
    </w:rPr>
  </w:style>
  <w:style w:type="paragraph" w:customStyle="1" w:styleId="Huisstijl-Kader">
    <w:name w:val="Huisstijl - Kader"/>
    <w:basedOn w:val="Normal"/>
    <w:next w:val="Normal"/>
    <w:pPr>
      <w:spacing w:line="240" w:lineRule="exact"/>
    </w:pPr>
  </w:style>
  <w:style w:type="paragraph" w:customStyle="1" w:styleId="Huisstijl-KaderTussenkop">
    <w:name w:val="Huisstijl - Kader Tussenkop"/>
    <w:basedOn w:val="Normal"/>
    <w:next w:val="Normal"/>
    <w:pPr>
      <w:spacing w:line="240" w:lineRule="exact"/>
    </w:pPr>
    <w:rPr>
      <w:i/>
    </w:rPr>
  </w:style>
  <w:style w:type="paragraph" w:customStyle="1" w:styleId="Huisstijl-Kop1">
    <w:name w:val="Huisstijl - Kop 1"/>
    <w:basedOn w:val="Normal"/>
    <w:next w:val="Normal"/>
    <w:pPr>
      <w:numPr>
        <w:numId w:val="7"/>
      </w:numPr>
      <w:tabs>
        <w:tab w:val="left" w:pos="0"/>
      </w:tabs>
      <w:spacing w:after="720" w:line="300" w:lineRule="exact"/>
      <w:ind w:left="-1120"/>
      <w:outlineLvl w:val="0"/>
    </w:pPr>
    <w:rPr>
      <w:sz w:val="24"/>
      <w:szCs w:val="24"/>
    </w:rPr>
  </w:style>
  <w:style w:type="paragraph" w:customStyle="1" w:styleId="Huisstijl-Kop2">
    <w:name w:val="Huisstijl - Kop 2"/>
    <w:basedOn w:val="Normal"/>
    <w:next w:val="Normal"/>
    <w:pPr>
      <w:numPr>
        <w:ilvl w:val="1"/>
        <w:numId w:val="7"/>
      </w:numPr>
      <w:tabs>
        <w:tab w:val="left" w:pos="0"/>
      </w:tabs>
      <w:spacing w:before="240"/>
      <w:ind w:left="-1120"/>
      <w:outlineLvl w:val="1"/>
    </w:pPr>
    <w:rPr>
      <w:b/>
    </w:rPr>
  </w:style>
  <w:style w:type="paragraph" w:customStyle="1" w:styleId="Huisstijl-Kop3">
    <w:name w:val="Huisstijl - Kop 3"/>
    <w:basedOn w:val="Normal"/>
    <w:next w:val="Normal"/>
    <w:pPr>
      <w:numPr>
        <w:ilvl w:val="2"/>
        <w:numId w:val="7"/>
      </w:numPr>
      <w:tabs>
        <w:tab w:val="left" w:pos="0"/>
      </w:tabs>
      <w:spacing w:before="240"/>
      <w:ind w:left="-1120"/>
      <w:outlineLvl w:val="2"/>
    </w:pPr>
    <w:rPr>
      <w:i/>
    </w:rPr>
  </w:style>
  <w:style w:type="paragraph" w:customStyle="1" w:styleId="Huisstijl-Kop4">
    <w:name w:val="Huisstijl - Kop 4"/>
    <w:basedOn w:val="Normal"/>
    <w:next w:val="Normal"/>
    <w:pPr>
      <w:numPr>
        <w:ilvl w:val="3"/>
        <w:numId w:val="7"/>
      </w:numPr>
      <w:tabs>
        <w:tab w:val="left" w:pos="0"/>
      </w:tabs>
      <w:spacing w:before="240"/>
      <w:ind w:left="-1120"/>
      <w:outlineLvl w:val="3"/>
    </w:pPr>
  </w:style>
  <w:style w:type="paragraph" w:customStyle="1" w:styleId="Huisstijl-Kopznr1">
    <w:name w:val="Huisstijl - Kop z.nr 1"/>
    <w:basedOn w:val="Normal"/>
    <w:next w:val="Normal"/>
    <w:pPr>
      <w:numPr>
        <w:numId w:val="8"/>
      </w:numPr>
      <w:tabs>
        <w:tab w:val="left" w:pos="0"/>
      </w:tabs>
      <w:spacing w:after="720" w:line="300" w:lineRule="exact"/>
      <w:ind w:left="-1120"/>
      <w:outlineLvl w:val="0"/>
    </w:pPr>
    <w:rPr>
      <w:sz w:val="24"/>
      <w:szCs w:val="24"/>
    </w:rPr>
  </w:style>
  <w:style w:type="paragraph" w:customStyle="1" w:styleId="Huisstijl-Kopznr2">
    <w:name w:val="Huisstijl - Kop z.nr 2"/>
    <w:basedOn w:val="Normal"/>
    <w:next w:val="Normal"/>
    <w:pPr>
      <w:numPr>
        <w:ilvl w:val="1"/>
        <w:numId w:val="8"/>
      </w:numPr>
      <w:tabs>
        <w:tab w:val="left" w:pos="0"/>
      </w:tabs>
      <w:spacing w:before="240"/>
      <w:ind w:left="-1120"/>
      <w:outlineLvl w:val="1"/>
    </w:pPr>
    <w:rPr>
      <w:b/>
    </w:rPr>
  </w:style>
  <w:style w:type="paragraph" w:customStyle="1" w:styleId="Huisstijl-Kopznr3">
    <w:name w:val="Huisstijl - Kop z.nr 3"/>
    <w:basedOn w:val="Normal"/>
    <w:next w:val="Normal"/>
    <w:pPr>
      <w:numPr>
        <w:ilvl w:val="2"/>
        <w:numId w:val="8"/>
      </w:numPr>
      <w:tabs>
        <w:tab w:val="left" w:pos="0"/>
      </w:tabs>
      <w:spacing w:before="240"/>
      <w:ind w:left="-1120"/>
      <w:outlineLvl w:val="2"/>
    </w:pPr>
    <w:rPr>
      <w:i/>
    </w:rPr>
  </w:style>
  <w:style w:type="paragraph" w:customStyle="1" w:styleId="Huisstijl-Kopznr4">
    <w:name w:val="Huisstijl - Kop z.nr 4"/>
    <w:basedOn w:val="Normal"/>
    <w:next w:val="Normal"/>
    <w:pPr>
      <w:numPr>
        <w:ilvl w:val="3"/>
        <w:numId w:val="8"/>
      </w:numPr>
      <w:tabs>
        <w:tab w:val="left" w:pos="0"/>
      </w:tabs>
      <w:spacing w:before="240"/>
      <w:ind w:left="-1120"/>
      <w:outlineLvl w:val="3"/>
    </w:pPr>
  </w:style>
  <w:style w:type="paragraph" w:customStyle="1" w:styleId="Huisstijl-Opsommingzinspringing">
    <w:name w:val="Huisstijl - Opsomming z.inspringing"/>
    <w:basedOn w:val="Normal"/>
    <w:next w:val="Normal"/>
    <w:pPr>
      <w:spacing w:line="240" w:lineRule="exact"/>
    </w:pPr>
  </w:style>
  <w:style w:type="paragraph" w:customStyle="1" w:styleId="Huisstijl-Subtitel">
    <w:name w:val="Huisstijl - Subtitel"/>
    <w:basedOn w:val="Normal"/>
    <w:next w:val="Normal"/>
    <w:pPr>
      <w:spacing w:before="240" w:after="360" w:line="240" w:lineRule="exact"/>
    </w:pPr>
    <w:rPr>
      <w:sz w:val="20"/>
      <w:szCs w:val="20"/>
    </w:rPr>
  </w:style>
  <w:style w:type="paragraph" w:customStyle="1" w:styleId="Huisstijl-Tabeltekst">
    <w:name w:val="Huisstijl - Tabeltekst"/>
    <w:basedOn w:val="Normal"/>
    <w:next w:val="Normal"/>
    <w:pPr>
      <w:spacing w:line="200" w:lineRule="exact"/>
    </w:pPr>
    <w:rPr>
      <w:sz w:val="16"/>
      <w:szCs w:val="16"/>
    </w:rPr>
  </w:style>
  <w:style w:type="paragraph" w:customStyle="1" w:styleId="Huisstijl-TitelDocumentnaam">
    <w:name w:val="Huisstijl - Titel/Documentnaam"/>
    <w:basedOn w:val="Normal"/>
    <w:next w:val="Normal"/>
    <w:pPr>
      <w:spacing w:before="60" w:after="320" w:line="240" w:lineRule="exact"/>
    </w:pPr>
    <w:rPr>
      <w:b/>
      <w:sz w:val="24"/>
      <w:szCs w:val="24"/>
    </w:rPr>
  </w:style>
  <w:style w:type="paragraph" w:customStyle="1" w:styleId="Huisstijl-Tussenkop">
    <w:name w:val="Huisstijl - Tussenkop"/>
    <w:basedOn w:val="Normal"/>
    <w:next w:val="Normal"/>
    <w:pPr>
      <w:spacing w:line="240" w:lineRule="exact"/>
    </w:pPr>
    <w:rPr>
      <w:i/>
    </w:rPr>
  </w:style>
  <w:style w:type="paragraph" w:customStyle="1" w:styleId="Huisstijl-Versie">
    <w:name w:val="Huisstijl - Versie"/>
    <w:basedOn w:val="Normal"/>
    <w:next w:val="Normal"/>
    <w:pPr>
      <w:spacing w:before="60" w:after="360" w:line="240" w:lineRule="exact"/>
    </w:pPr>
  </w:style>
  <w:style w:type="paragraph" w:customStyle="1" w:styleId="ILT-50standaardmetwitruimte">
    <w:name w:val="ILT - 50 standaard met witruimte"/>
    <w:basedOn w:val="Normal"/>
    <w:next w:val="Normal"/>
    <w:pPr>
      <w:spacing w:after="20" w:line="260" w:lineRule="exact"/>
    </w:pPr>
  </w:style>
  <w:style w:type="paragraph" w:customStyle="1" w:styleId="ILT102">
    <w:name w:val="ILT 102"/>
    <w:basedOn w:val="Normal"/>
    <w:next w:val="Normal"/>
    <w:pPr>
      <w:spacing w:before="20" w:after="80" w:line="280" w:lineRule="exact"/>
    </w:pPr>
  </w:style>
  <w:style w:type="paragraph" w:customStyle="1" w:styleId="ILT103DwangbevelKop">
    <w:name w:val="ILT 103 Dwangbevel Kop"/>
    <w:basedOn w:val="Normal"/>
    <w:next w:val="Normal"/>
    <w:pPr>
      <w:spacing w:line="360" w:lineRule="exact"/>
    </w:pPr>
    <w:rPr>
      <w:sz w:val="36"/>
      <w:szCs w:val="36"/>
    </w:rPr>
  </w:style>
  <w:style w:type="paragraph" w:customStyle="1" w:styleId="ILTBoeterapportondertekening">
    <w:name w:val="ILT Boeterapport ondertekening"/>
    <w:basedOn w:val="Normal"/>
    <w:next w:val="Normal"/>
    <w:pPr>
      <w:spacing w:before="960" w:line="240" w:lineRule="exact"/>
    </w:pPr>
  </w:style>
  <w:style w:type="paragraph" w:customStyle="1" w:styleId="ILTOpsomming">
    <w:name w:val="ILT Opsomming"/>
    <w:basedOn w:val="Normal"/>
    <w:next w:val="Normal"/>
    <w:pPr>
      <w:numPr>
        <w:numId w:val="10"/>
      </w:numPr>
      <w:spacing w:line="240" w:lineRule="exact"/>
    </w:pPr>
  </w:style>
  <w:style w:type="paragraph" w:customStyle="1" w:styleId="ILTOpsomming15">
    <w:name w:val="ILT Opsomming 1.5"/>
    <w:basedOn w:val="Normal"/>
    <w:next w:val="Normal"/>
    <w:pPr>
      <w:numPr>
        <w:ilvl w:val="1"/>
        <w:numId w:val="10"/>
      </w:numPr>
      <w:spacing w:line="300" w:lineRule="exact"/>
    </w:pPr>
  </w:style>
  <w:style w:type="paragraph" w:customStyle="1" w:styleId="ILTOpsommingbullet">
    <w:name w:val="ILT Opsomming bullet"/>
    <w:basedOn w:val="Normal"/>
    <w:next w:val="Normal"/>
    <w:pPr>
      <w:numPr>
        <w:ilvl w:val="2"/>
        <w:numId w:val="10"/>
      </w:numPr>
      <w:spacing w:line="300" w:lineRule="exact"/>
    </w:pPr>
  </w:style>
  <w:style w:type="paragraph" w:customStyle="1" w:styleId="ILTRapport-je">
    <w:name w:val="ILT Rapport - je"/>
    <w:basedOn w:val="Normal"/>
    <w:next w:val="Normal"/>
    <w:pPr>
      <w:numPr>
        <w:ilvl w:val="1"/>
        <w:numId w:val="11"/>
      </w:numPr>
      <w:spacing w:after="120" w:line="240" w:lineRule="exact"/>
    </w:pPr>
  </w:style>
  <w:style w:type="paragraph" w:customStyle="1" w:styleId="ILTRapport16a">
    <w:name w:val="ILT Rapport 16a"/>
    <w:basedOn w:val="Normal"/>
    <w:next w:val="Normal"/>
    <w:pPr>
      <w:spacing w:before="60" w:after="60" w:line="240" w:lineRule="exact"/>
    </w:pPr>
  </w:style>
  <w:style w:type="paragraph" w:customStyle="1" w:styleId="ILTRapport16aIV9V12N0">
    <w:name w:val="ILT Rapport 16a I V9 V12 N0"/>
    <w:basedOn w:val="Normal"/>
    <w:next w:val="Normal"/>
    <w:pPr>
      <w:spacing w:before="240" w:line="240" w:lineRule="exact"/>
    </w:pPr>
    <w:rPr>
      <w:i/>
    </w:rPr>
  </w:style>
  <w:style w:type="paragraph" w:customStyle="1" w:styleId="ILTRapport16aKopV12V0n18">
    <w:name w:val="ILT Rapport 16a Kop V12 V0 n18"/>
    <w:basedOn w:val="Normal"/>
    <w:next w:val="Normal"/>
    <w:pPr>
      <w:spacing w:after="360" w:line="300" w:lineRule="exact"/>
    </w:pPr>
    <w:rPr>
      <w:sz w:val="24"/>
      <w:szCs w:val="24"/>
    </w:rPr>
  </w:style>
  <w:style w:type="paragraph" w:customStyle="1" w:styleId="ILTRapport16aStandaard">
    <w:name w:val="ILT Rapport 16a Standaard"/>
    <w:basedOn w:val="Normal"/>
    <w:next w:val="Normal"/>
    <w:pPr>
      <w:spacing w:after="120" w:line="240" w:lineRule="exact"/>
    </w:pPr>
  </w:style>
  <w:style w:type="table" w:customStyle="1" w:styleId="ILTRapport16aTabel2">
    <w:name w:val="ILT Rapport 16a Tabel2"/>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0" w:type="dxa"/>
      </w:tblCellMar>
    </w:tblPr>
  </w:style>
  <w:style w:type="table" w:customStyle="1" w:styleId="ILTRapport16aTabelstijl">
    <w:name w:val="ILT Rapport 16a Tabelstijl"/>
    <w:rPr>
      <w:sz w:val="16"/>
      <w:szCs w:val="16"/>
    </w:rPr>
    <w:tblPr>
      <w:tblCellMar>
        <w:top w:w="20" w:type="dxa"/>
        <w:left w:w="0" w:type="dxa"/>
        <w:bottom w:w="20" w:type="dxa"/>
        <w:right w:w="0" w:type="dxa"/>
      </w:tblCellMar>
    </w:tblPr>
  </w:style>
  <w:style w:type="paragraph" w:customStyle="1" w:styleId="ILTRapport16aV103v15n">
    <w:name w:val="ILT Rapport 16a V10 3v 15n"/>
    <w:basedOn w:val="Normal"/>
    <w:next w:val="Normal"/>
    <w:pPr>
      <w:spacing w:before="60" w:after="300" w:line="240" w:lineRule="exact"/>
    </w:pPr>
    <w:rPr>
      <w:sz w:val="20"/>
      <w:szCs w:val="20"/>
    </w:rPr>
  </w:style>
  <w:style w:type="paragraph" w:customStyle="1" w:styleId="ILTRapport16aV9V12n0">
    <w:name w:val="ILT Rapport 16a V9 V12 n0"/>
    <w:basedOn w:val="Normal"/>
    <w:next w:val="Normal"/>
    <w:pPr>
      <w:spacing w:before="240" w:line="240" w:lineRule="exact"/>
    </w:pPr>
    <w:rPr>
      <w:b/>
    </w:rPr>
  </w:style>
  <w:style w:type="paragraph" w:customStyle="1" w:styleId="ILTRapportnummerniv1">
    <w:name w:val="ILT Rapport nummer niv 1"/>
    <w:basedOn w:val="Normal"/>
    <w:next w:val="Normal"/>
    <w:pPr>
      <w:numPr>
        <w:numId w:val="11"/>
      </w:numPr>
      <w:spacing w:after="720" w:line="300" w:lineRule="exact"/>
    </w:pPr>
    <w:rPr>
      <w:sz w:val="24"/>
      <w:szCs w:val="24"/>
    </w:rPr>
  </w:style>
  <w:style w:type="paragraph" w:customStyle="1" w:styleId="ILTRapportTitelV12B3v16n">
    <w:name w:val="ILT Rapport Titel V12 B 3v 16n"/>
    <w:basedOn w:val="Normal"/>
    <w:next w:val="Normal"/>
    <w:pPr>
      <w:spacing w:before="60" w:after="320" w:line="240" w:lineRule="exact"/>
    </w:pPr>
    <w:rPr>
      <w:b/>
      <w:sz w:val="24"/>
      <w:szCs w:val="24"/>
    </w:rPr>
  </w:style>
  <w:style w:type="paragraph" w:customStyle="1" w:styleId="ILTStandaard6voor">
    <w:name w:val="ILT Standaard 6 voor"/>
    <w:basedOn w:val="Normal"/>
    <w:next w:val="Normal"/>
    <w:pPr>
      <w:spacing w:before="120" w:line="240" w:lineRule="exact"/>
    </w:pPr>
  </w:style>
  <w:style w:type="paragraph" w:customStyle="1" w:styleId="ILTStandaardVerdana9Regel15">
    <w:name w:val="ILT Standaard Verdana 9 Regel 1.5"/>
    <w:basedOn w:val="Normal"/>
    <w:next w:val="Normal"/>
    <w:pPr>
      <w:spacing w:before="20" w:after="80" w:line="300" w:lineRule="exact"/>
    </w:pPr>
  </w:style>
  <w:style w:type="paragraph" w:customStyle="1" w:styleId="ILTStandaardVerdana9Regel15cursief">
    <w:name w:val="ILT Standaard Verdana 9 Regel 1.5 cursief"/>
    <w:basedOn w:val="Normal"/>
    <w:next w:val="Normal"/>
    <w:pPr>
      <w:spacing w:before="20" w:after="80" w:line="300" w:lineRule="exact"/>
    </w:pPr>
    <w:rPr>
      <w:i/>
    </w:rPr>
  </w:style>
  <w:style w:type="paragraph" w:customStyle="1" w:styleId="ILTStandaardVerdana9Regel15vet">
    <w:name w:val="ILT Standaard Verdana 9 Regel 1.5 vet"/>
    <w:basedOn w:val="ILTStandaardVerdana9Regel15"/>
    <w:next w:val="Normal"/>
    <w:rPr>
      <w:b/>
    </w:rPr>
  </w:style>
  <w:style w:type="paragraph" w:styleId="TOC1">
    <w:name w:val="toc 1"/>
    <w:basedOn w:val="Normal"/>
    <w:next w:val="Normal"/>
    <w:pPr>
      <w:tabs>
        <w:tab w:val="left" w:pos="0"/>
      </w:tabs>
      <w:spacing w:before="240" w:line="240" w:lineRule="exact"/>
      <w:ind w:left="-1120"/>
    </w:pPr>
    <w:rPr>
      <w:b/>
    </w:rPr>
  </w:style>
  <w:style w:type="paragraph" w:styleId="TOC2">
    <w:name w:val="toc 2"/>
    <w:basedOn w:val="TOC1"/>
    <w:next w:val="Normal"/>
    <w:pPr>
      <w:spacing w:before="0"/>
    </w:pPr>
    <w:rPr>
      <w:b w:val="0"/>
    </w:rPr>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pPr>
      <w:ind w:left="-1133"/>
    </w:pPr>
    <w:rPr>
      <w:sz w:val="20"/>
      <w:szCs w:val="20"/>
    </w:rPr>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pPr>
      <w:spacing w:before="240"/>
      <w:ind w:left="-1120"/>
    </w:pPr>
    <w:rPr>
      <w:sz w:val="18"/>
      <w:szCs w:val="18"/>
    </w:rPr>
  </w:style>
  <w:style w:type="numbering" w:customStyle="1" w:styleId="Lijstmetopsommingstekens">
    <w:name w:val="Lijst met opsommingstekens"/>
    <w:pPr>
      <w:numPr>
        <w:numId w:val="12"/>
      </w:numPr>
    </w:pPr>
  </w:style>
  <w:style w:type="paragraph" w:customStyle="1" w:styleId="Merking">
    <w:name w:val="Merking"/>
    <w:basedOn w:val="Normal"/>
    <w:next w:val="Normal"/>
    <w:pPr>
      <w:spacing w:line="240" w:lineRule="exact"/>
    </w:pPr>
    <w:rPr>
      <w:b/>
      <w:caps/>
      <w:sz w:val="13"/>
      <w:szCs w:val="13"/>
      <w:u w:val="single"/>
    </w:rPr>
  </w:style>
  <w:style w:type="paragraph" w:customStyle="1" w:styleId="NEaAanhef">
    <w:name w:val="NEa Aanhef"/>
    <w:basedOn w:val="NEaStandaard"/>
    <w:pPr>
      <w:spacing w:after="240"/>
    </w:pPr>
    <w:rPr>
      <w:rFonts w:ascii="Verdana" w:hAnsi="Verdana"/>
      <w:sz w:val="18"/>
      <w:szCs w:val="18"/>
    </w:rPr>
  </w:style>
  <w:style w:type="paragraph" w:customStyle="1" w:styleId="NEaAfzendgegevens">
    <w:name w:val="NEa Afzendgegevens"/>
    <w:basedOn w:val="NEaStandaard"/>
    <w:pPr>
      <w:spacing w:line="248" w:lineRule="exact"/>
      <w:jc w:val="right"/>
    </w:pPr>
    <w:rPr>
      <w:rFonts w:ascii="Verdana" w:hAnsi="Verdana"/>
      <w:sz w:val="13"/>
      <w:szCs w:val="13"/>
    </w:rPr>
  </w:style>
  <w:style w:type="paragraph" w:customStyle="1" w:styleId="NEaAfzendgegevensVet">
    <w:name w:val="NEa Afzendgegevens Vet"/>
    <w:basedOn w:val="NEaStandaard"/>
    <w:pPr>
      <w:spacing w:line="248" w:lineRule="exact"/>
      <w:jc w:val="right"/>
    </w:pPr>
    <w:rPr>
      <w:rFonts w:ascii="Verdana" w:hAnsi="Verdana"/>
      <w:b/>
      <w:sz w:val="13"/>
      <w:szCs w:val="13"/>
    </w:rPr>
  </w:style>
  <w:style w:type="paragraph" w:customStyle="1" w:styleId="NEaDocumentnaam">
    <w:name w:val="NEa Documentnaam"/>
    <w:pPr>
      <w:spacing w:line="1066" w:lineRule="exact"/>
      <w:jc w:val="right"/>
    </w:pPr>
    <w:rPr>
      <w:rFonts w:ascii="Verdana" w:hAnsi="Verdana"/>
      <w:color w:val="000000"/>
      <w:sz w:val="80"/>
      <w:szCs w:val="80"/>
    </w:rPr>
  </w:style>
  <w:style w:type="paragraph" w:customStyle="1" w:styleId="NEaDocumentnaamArchiefkopie">
    <w:name w:val="NEa Documentnaam Archiefkopie"/>
    <w:basedOn w:val="NEaDocumentnaam"/>
    <w:rPr>
      <w:color w:val="BFBFBF"/>
    </w:rPr>
  </w:style>
  <w:style w:type="paragraph" w:customStyle="1" w:styleId="NEaDocumentnaamsub">
    <w:name w:val="NEa Documentnaam sub"/>
    <w:pPr>
      <w:spacing w:line="360" w:lineRule="exact"/>
      <w:jc w:val="right"/>
    </w:pPr>
    <w:rPr>
      <w:rFonts w:ascii="Verdana" w:hAnsi="Verdana"/>
      <w:color w:val="000000"/>
      <w:sz w:val="36"/>
      <w:szCs w:val="36"/>
    </w:rPr>
  </w:style>
  <w:style w:type="paragraph" w:customStyle="1" w:styleId="NEamemobestuur">
    <w:name w:val="NEa memo bestuur"/>
    <w:basedOn w:val="Normal"/>
    <w:next w:val="Normal"/>
    <w:pPr>
      <w:numPr>
        <w:numId w:val="13"/>
      </w:numPr>
      <w:spacing w:line="240" w:lineRule="exact"/>
    </w:pPr>
  </w:style>
  <w:style w:type="paragraph" w:customStyle="1" w:styleId="NEaMemobestuurDocumentnaam">
    <w:name w:val="NEa Memo bestuur Documentnaam"/>
    <w:basedOn w:val="Normal"/>
    <w:next w:val="Normal"/>
    <w:pPr>
      <w:spacing w:before="360" w:line="640" w:lineRule="exact"/>
    </w:pPr>
    <w:rPr>
      <w:sz w:val="64"/>
      <w:szCs w:val="64"/>
    </w:rPr>
  </w:style>
  <w:style w:type="paragraph" w:customStyle="1" w:styleId="NEaMemoDocumentnaam">
    <w:name w:val="NEa Memo Documentnaam"/>
    <w:pPr>
      <w:spacing w:line="853" w:lineRule="exact"/>
    </w:pPr>
    <w:rPr>
      <w:rFonts w:ascii="Verdana" w:hAnsi="Verdana"/>
      <w:color w:val="000000"/>
      <w:sz w:val="64"/>
      <w:szCs w:val="64"/>
    </w:rPr>
  </w:style>
  <w:style w:type="paragraph" w:customStyle="1" w:styleId="NEamemoMT6vbold">
    <w:name w:val="NEa memo MT 6v bold"/>
    <w:basedOn w:val="Normal"/>
    <w:next w:val="Normal"/>
    <w:pPr>
      <w:spacing w:before="120" w:line="240" w:lineRule="exact"/>
    </w:pPr>
    <w:rPr>
      <w:b/>
    </w:rPr>
  </w:style>
  <w:style w:type="paragraph" w:customStyle="1" w:styleId="NEamemoMT6vstandaard">
    <w:name w:val="NEa memo MT 6v standaard"/>
    <w:basedOn w:val="Normal"/>
    <w:next w:val="Normal"/>
    <w:pPr>
      <w:spacing w:before="120" w:line="240" w:lineRule="exact"/>
    </w:pPr>
  </w:style>
  <w:style w:type="table" w:customStyle="1" w:styleId="NEaMemotabel">
    <w:name w:val="NEa Memo tabel"/>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paragraph" w:customStyle="1" w:styleId="NEaopsommingletters">
    <w:name w:val="NEa opsomming (letters)"/>
    <w:basedOn w:val="Normal"/>
    <w:pPr>
      <w:numPr>
        <w:numId w:val="15"/>
      </w:numPr>
      <w:spacing w:line="240" w:lineRule="exact"/>
    </w:pPr>
  </w:style>
  <w:style w:type="paragraph" w:customStyle="1" w:styleId="NEaopsommingextra">
    <w:name w:val="NEa opsomming extra"/>
    <w:basedOn w:val="Normal"/>
    <w:next w:val="Normal"/>
    <w:pPr>
      <w:numPr>
        <w:numId w:val="16"/>
      </w:numPr>
    </w:pPr>
  </w:style>
  <w:style w:type="paragraph" w:customStyle="1" w:styleId="NEaOpsommingstekst">
    <w:name w:val="NEa Opsommingstekst"/>
    <w:basedOn w:val="NEaStandaard"/>
    <w:pPr>
      <w:numPr>
        <w:numId w:val="17"/>
      </w:numPr>
    </w:pPr>
    <w:rPr>
      <w:rFonts w:ascii="Verdana" w:hAnsi="Verdana"/>
      <w:sz w:val="18"/>
      <w:szCs w:val="18"/>
    </w:rPr>
  </w:style>
  <w:style w:type="paragraph" w:customStyle="1" w:styleId="NEaPaginanummering">
    <w:name w:val="NEa Paginanummering"/>
    <w:basedOn w:val="NEaStandaard"/>
    <w:pPr>
      <w:jc w:val="right"/>
    </w:pPr>
    <w:rPr>
      <w:rFonts w:ascii="Verdana" w:hAnsi="Verdana"/>
      <w:sz w:val="18"/>
      <w:szCs w:val="18"/>
    </w:rPr>
  </w:style>
  <w:style w:type="paragraph" w:customStyle="1" w:styleId="NEaPaginanummeringhuidig">
    <w:name w:val="NEa Paginanummering huidig"/>
    <w:basedOn w:val="NEaVerdana65"/>
    <w:pPr>
      <w:spacing w:line="240" w:lineRule="exact"/>
      <w:jc w:val="right"/>
    </w:pPr>
    <w:rPr>
      <w:sz w:val="18"/>
      <w:szCs w:val="18"/>
    </w:rPr>
  </w:style>
  <w:style w:type="paragraph" w:customStyle="1" w:styleId="NEARapportkoppen">
    <w:name w:val="NEA Rapport koppen"/>
    <w:basedOn w:val="Normal"/>
    <w:next w:val="Normal"/>
    <w:pPr>
      <w:spacing w:after="720" w:line="300" w:lineRule="exact"/>
    </w:pPr>
    <w:rPr>
      <w:sz w:val="24"/>
      <w:szCs w:val="24"/>
    </w:rPr>
  </w:style>
  <w:style w:type="paragraph" w:customStyle="1" w:styleId="NEaSlotzin">
    <w:name w:val="NEa Slotzin"/>
    <w:basedOn w:val="NEaStandaard"/>
    <w:pPr>
      <w:spacing w:before="240"/>
    </w:pPr>
    <w:rPr>
      <w:rFonts w:ascii="Verdana" w:hAnsi="Verdana"/>
      <w:sz w:val="18"/>
      <w:szCs w:val="18"/>
    </w:rPr>
  </w:style>
  <w:style w:type="paragraph" w:customStyle="1" w:styleId="NEaStandaard">
    <w:name w:val="NEa Standaard"/>
    <w:pPr>
      <w:spacing w:line="240" w:lineRule="exact"/>
    </w:pPr>
    <w:rPr>
      <w:rFonts w:ascii="Calibri" w:hAnsi="Calibri"/>
      <w:color w:val="000000"/>
      <w:sz w:val="22"/>
      <w:szCs w:val="22"/>
    </w:rPr>
  </w:style>
  <w:style w:type="paragraph" w:customStyle="1" w:styleId="NEaStandaardonderlijnd">
    <w:name w:val="NEa Standaard onderlijnd"/>
    <w:basedOn w:val="NEaStandaard"/>
    <w:rPr>
      <w:rFonts w:ascii="Verdana" w:hAnsi="Verdana"/>
      <w:sz w:val="18"/>
      <w:szCs w:val="18"/>
      <w:u w:val="single"/>
    </w:rPr>
  </w:style>
  <w:style w:type="paragraph" w:customStyle="1" w:styleId="NEastandaardopsomming">
    <w:name w:val="NEa standaard opsomming"/>
    <w:basedOn w:val="Normal"/>
    <w:pPr>
      <w:numPr>
        <w:numId w:val="14"/>
      </w:numPr>
      <w:spacing w:line="240" w:lineRule="exact"/>
    </w:pPr>
  </w:style>
  <w:style w:type="paragraph" w:customStyle="1" w:styleId="NEaStandaardVet">
    <w:name w:val="NEa Standaard Vet"/>
    <w:basedOn w:val="NEaStandaard"/>
    <w:rPr>
      <w:rFonts w:ascii="Verdana" w:hAnsi="Verdana"/>
      <w:b/>
      <w:sz w:val="18"/>
      <w:szCs w:val="18"/>
    </w:rPr>
  </w:style>
  <w:style w:type="paragraph" w:customStyle="1" w:styleId="NEaSubtitel">
    <w:name w:val="NEa Subtitel"/>
    <w:pPr>
      <w:spacing w:line="560" w:lineRule="exact"/>
    </w:pPr>
    <w:rPr>
      <w:rFonts w:ascii="Verdana" w:hAnsi="Verdana"/>
      <w:color w:val="000000"/>
      <w:sz w:val="36"/>
      <w:szCs w:val="36"/>
    </w:rPr>
  </w:style>
  <w:style w:type="paragraph" w:customStyle="1" w:styleId="NEaTabelcel">
    <w:name w:val="NEa Tabelcel"/>
    <w:pPr>
      <w:spacing w:line="230" w:lineRule="exact"/>
    </w:pPr>
    <w:rPr>
      <w:rFonts w:ascii="Verdana" w:hAnsi="Verdana"/>
      <w:color w:val="000000"/>
      <w:sz w:val="18"/>
      <w:szCs w:val="18"/>
    </w:rPr>
  </w:style>
  <w:style w:type="paragraph" w:customStyle="1" w:styleId="NEaTabelcelkop">
    <w:name w:val="NEa Tabelcel kop"/>
    <w:pPr>
      <w:spacing w:line="240" w:lineRule="exact"/>
    </w:pPr>
    <w:rPr>
      <w:rFonts w:ascii="Verdana" w:hAnsi="Verdana"/>
      <w:color w:val="000000"/>
      <w:sz w:val="13"/>
      <w:szCs w:val="13"/>
    </w:rPr>
  </w:style>
  <w:style w:type="paragraph" w:customStyle="1" w:styleId="NEaTitel">
    <w:name w:val="NEa Titel"/>
    <w:pPr>
      <w:spacing w:line="560" w:lineRule="exact"/>
    </w:pPr>
    <w:rPr>
      <w:rFonts w:ascii="Verdana" w:hAnsi="Verdana"/>
      <w:b/>
      <w:color w:val="000000"/>
      <w:sz w:val="36"/>
      <w:szCs w:val="36"/>
    </w:rPr>
  </w:style>
  <w:style w:type="paragraph" w:customStyle="1" w:styleId="NeaToezendgegevens">
    <w:name w:val="Nea Toezendgegevens"/>
    <w:pPr>
      <w:spacing w:line="240" w:lineRule="exact"/>
    </w:pPr>
    <w:rPr>
      <w:rFonts w:ascii="Verdana" w:hAnsi="Verdana"/>
      <w:color w:val="000000"/>
      <w:sz w:val="18"/>
      <w:szCs w:val="18"/>
    </w:rPr>
  </w:style>
  <w:style w:type="paragraph" w:customStyle="1" w:styleId="NEaVerdana65">
    <w:name w:val="NEa Verdana 6.5"/>
    <w:pPr>
      <w:spacing w:line="173" w:lineRule="exact"/>
    </w:pPr>
    <w:rPr>
      <w:rFonts w:ascii="Verdana" w:hAnsi="Verdana"/>
      <w:color w:val="000000"/>
      <w:sz w:val="13"/>
      <w:szCs w:val="13"/>
    </w:rPr>
  </w:style>
  <w:style w:type="paragraph" w:customStyle="1" w:styleId="NotaParaaf">
    <w:name w:val="Nota_Paraaf"/>
    <w:basedOn w:val="Normal"/>
    <w:pPr>
      <w:spacing w:line="240" w:lineRule="exact"/>
    </w:pPr>
    <w:rPr>
      <w:sz w:val="13"/>
      <w:szCs w:val="13"/>
    </w:rPr>
  </w:style>
  <w:style w:type="paragraph" w:customStyle="1" w:styleId="OIMRapportAlineakop">
    <w:name w:val="OIM Rapport Alineakop"/>
    <w:basedOn w:val="Normal"/>
    <w:next w:val="Normal"/>
    <w:pPr>
      <w:numPr>
        <w:ilvl w:val="2"/>
        <w:numId w:val="18"/>
      </w:numPr>
      <w:spacing w:line="240" w:lineRule="exact"/>
    </w:pPr>
    <w:rPr>
      <w:color w:val="42145F"/>
      <w:sz w:val="22"/>
      <w:szCs w:val="22"/>
    </w:rPr>
  </w:style>
  <w:style w:type="paragraph" w:customStyle="1" w:styleId="OIMRapportDocumentnaam">
    <w:name w:val="OIM Rapport Documentnaam"/>
    <w:basedOn w:val="Normal"/>
    <w:next w:val="Normal"/>
    <w:pPr>
      <w:spacing w:line="800" w:lineRule="exact"/>
    </w:pPr>
    <w:rPr>
      <w:color w:val="76D2B6"/>
      <w:sz w:val="76"/>
      <w:szCs w:val="76"/>
    </w:rPr>
  </w:style>
  <w:style w:type="paragraph" w:customStyle="1" w:styleId="OIMRapportFiguurkop">
    <w:name w:val="OIM Rapport Figuurkop"/>
    <w:basedOn w:val="Normal"/>
    <w:next w:val="Normal"/>
    <w:pPr>
      <w:spacing w:before="80" w:after="120" w:line="240" w:lineRule="exact"/>
    </w:pPr>
    <w:rPr>
      <w:sz w:val="16"/>
      <w:szCs w:val="16"/>
    </w:rPr>
  </w:style>
  <w:style w:type="paragraph" w:customStyle="1" w:styleId="OIMRapportHoofdstuk">
    <w:name w:val="OIM Rapport Hoofdstuk"/>
    <w:basedOn w:val="Normal"/>
    <w:next w:val="Normal"/>
    <w:pPr>
      <w:numPr>
        <w:numId w:val="18"/>
      </w:numPr>
      <w:spacing w:after="720" w:line="920" w:lineRule="exact"/>
    </w:pPr>
    <w:rPr>
      <w:b/>
      <w:color w:val="76D2B6"/>
      <w:sz w:val="44"/>
      <w:szCs w:val="44"/>
    </w:rPr>
  </w:style>
  <w:style w:type="paragraph" w:customStyle="1" w:styleId="OIMRapportinhoudkop">
    <w:name w:val="OIM Rapport inhoud kop"/>
    <w:basedOn w:val="Normal"/>
    <w:next w:val="Normal"/>
    <w:pPr>
      <w:spacing w:after="720" w:line="960" w:lineRule="exact"/>
    </w:pPr>
    <w:rPr>
      <w:b/>
      <w:color w:val="76D2B6"/>
      <w:sz w:val="44"/>
      <w:szCs w:val="44"/>
    </w:rPr>
  </w:style>
  <w:style w:type="paragraph" w:customStyle="1" w:styleId="OIMRapportInleiding">
    <w:name w:val="OIM Rapport Inleiding"/>
    <w:basedOn w:val="Normal"/>
    <w:next w:val="Normal"/>
    <w:pPr>
      <w:spacing w:line="380" w:lineRule="exact"/>
    </w:pPr>
    <w:rPr>
      <w:color w:val="42145F"/>
      <w:sz w:val="22"/>
      <w:szCs w:val="22"/>
    </w:rPr>
  </w:style>
  <w:style w:type="paragraph" w:customStyle="1" w:styleId="OIMRapportKadertekst">
    <w:name w:val="OIM Rapport Kadertekst"/>
    <w:basedOn w:val="Normal"/>
    <w:next w:val="Normal"/>
    <w:pPr>
      <w:spacing w:line="240" w:lineRule="exact"/>
    </w:pPr>
    <w:rPr>
      <w:color w:val="42145F"/>
      <w:sz w:val="16"/>
      <w:szCs w:val="16"/>
    </w:rPr>
  </w:style>
  <w:style w:type="paragraph" w:customStyle="1" w:styleId="OIMRapportNummering">
    <w:name w:val="OIM Rapport Nummering"/>
    <w:basedOn w:val="Normal"/>
    <w:next w:val="Normal"/>
    <w:pPr>
      <w:numPr>
        <w:numId w:val="19"/>
      </w:numPr>
      <w:spacing w:line="240" w:lineRule="exact"/>
    </w:pPr>
  </w:style>
  <w:style w:type="paragraph" w:customStyle="1" w:styleId="OIMRapportpaginanummer">
    <w:name w:val="OIM Rapport paginanummer"/>
    <w:basedOn w:val="Normal"/>
    <w:next w:val="Normal"/>
    <w:pPr>
      <w:spacing w:line="140" w:lineRule="exact"/>
      <w:jc w:val="right"/>
    </w:pPr>
    <w:rPr>
      <w:sz w:val="12"/>
      <w:szCs w:val="12"/>
    </w:rPr>
  </w:style>
  <w:style w:type="paragraph" w:customStyle="1" w:styleId="OIMRapportParagraaf">
    <w:name w:val="OIM Rapport Paragraaf"/>
    <w:basedOn w:val="Normal"/>
    <w:next w:val="Normal"/>
    <w:pPr>
      <w:numPr>
        <w:ilvl w:val="1"/>
        <w:numId w:val="18"/>
      </w:numPr>
      <w:spacing w:line="240" w:lineRule="exact"/>
    </w:pPr>
    <w:rPr>
      <w:b/>
      <w:color w:val="42145F"/>
      <w:sz w:val="22"/>
      <w:szCs w:val="22"/>
    </w:rPr>
  </w:style>
  <w:style w:type="paragraph" w:customStyle="1" w:styleId="OIMRapportSubalineakop">
    <w:name w:val="OIM Rapport Subalineakop"/>
    <w:basedOn w:val="Normal"/>
    <w:next w:val="Normal"/>
    <w:pPr>
      <w:spacing w:line="240" w:lineRule="exact"/>
    </w:pPr>
    <w:rPr>
      <w:i/>
      <w:color w:val="42145F"/>
    </w:rPr>
  </w:style>
  <w:style w:type="paragraph" w:customStyle="1" w:styleId="OIMRapportSubtitel">
    <w:name w:val="OIM Rapport Subtitel"/>
    <w:basedOn w:val="Normal"/>
    <w:next w:val="Normal"/>
    <w:pPr>
      <w:spacing w:line="560" w:lineRule="exact"/>
    </w:pPr>
    <w:rPr>
      <w:color w:val="FFFFFF"/>
      <w:sz w:val="40"/>
      <w:szCs w:val="40"/>
    </w:rPr>
  </w:style>
  <w:style w:type="paragraph" w:customStyle="1" w:styleId="OIMRapportTitel">
    <w:name w:val="OIM Rapport Titel"/>
    <w:basedOn w:val="Normal"/>
    <w:next w:val="Normal"/>
    <w:pPr>
      <w:spacing w:line="1060" w:lineRule="exact"/>
    </w:pPr>
    <w:rPr>
      <w:b/>
      <w:color w:val="42145F"/>
      <w:sz w:val="86"/>
      <w:szCs w:val="86"/>
    </w:rPr>
  </w:style>
  <w:style w:type="paragraph" w:customStyle="1" w:styleId="OIMRapportvoettekst">
    <w:name w:val="OIM Rapport voettekst"/>
    <w:basedOn w:val="Normal"/>
    <w:next w:val="Normal"/>
    <w:pPr>
      <w:spacing w:line="140" w:lineRule="exact"/>
      <w:jc w:val="right"/>
    </w:pPr>
    <w:rPr>
      <w:sz w:val="12"/>
      <w:szCs w:val="12"/>
    </w:rPr>
  </w:style>
  <w:style w:type="table" w:customStyle="1" w:styleId="OIMStandaardtabel">
    <w:name w:val="OIM Standaard tabel"/>
    <w:rPr>
      <w:rFonts w:ascii="Verdana" w:hAnsi="Verdana"/>
      <w:color w:val="000000"/>
      <w:sz w:val="16"/>
      <w:szCs w:val="16"/>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blStylePr w:type="firstRow">
      <w:rPr>
        <w:rFonts w:ascii="Verdana" w:hAnsi="Verdana"/>
        <w:b/>
        <w:color w:val="FFFFFF"/>
        <w:sz w:val="16"/>
        <w:szCs w:val="16"/>
      </w:rPr>
      <w:tblPr/>
      <w:tcPr>
        <w:shd w:val="clear" w:color="auto" w:fill="42145F"/>
      </w:tcPr>
    </w:tblStylePr>
  </w:style>
  <w:style w:type="paragraph" w:customStyle="1" w:styleId="OIMTabeltekststandaard">
    <w:name w:val="OIM Tabeltekst standaard"/>
    <w:basedOn w:val="Normal"/>
    <w:next w:val="Normal"/>
    <w:pPr>
      <w:spacing w:line="160" w:lineRule="exact"/>
    </w:pPr>
    <w:rPr>
      <w:sz w:val="16"/>
      <w:szCs w:val="16"/>
    </w:rPr>
  </w:style>
  <w:style w:type="paragraph" w:customStyle="1" w:styleId="OndertekeningArea1">
    <w:name w:val="Ondertekening_Area1"/>
    <w:basedOn w:val="Normal"/>
    <w:next w:val="Normal"/>
    <w:pPr>
      <w:spacing w:before="240" w:line="240" w:lineRule="exact"/>
    </w:pPr>
  </w:style>
  <w:style w:type="paragraph" w:customStyle="1" w:styleId="Paginaeinde">
    <w:name w:val="Paginaeinde"/>
    <w:basedOn w:val="Normal"/>
    <w:next w:val="Normal"/>
    <w:pPr>
      <w:pageBreakBefore/>
      <w:spacing w:line="240" w:lineRule="exact"/>
    </w:pPr>
    <w:rPr>
      <w:sz w:val="2"/>
      <w:szCs w:val="2"/>
    </w:rPr>
  </w:style>
  <w:style w:type="paragraph" w:customStyle="1" w:styleId="Persbericht-Subtitel">
    <w:name w:val="Persbericht - Subtitel"/>
    <w:basedOn w:val="Normal"/>
    <w:next w:val="Normal"/>
    <w:pPr>
      <w:spacing w:after="220" w:line="320" w:lineRule="exact"/>
    </w:pPr>
    <w:rPr>
      <w:sz w:val="24"/>
      <w:szCs w:val="24"/>
    </w:rPr>
  </w:style>
  <w:style w:type="paragraph" w:customStyle="1" w:styleId="Persbericht-Titel">
    <w:name w:val="Persbericht - Titel"/>
    <w:basedOn w:val="Normal"/>
    <w:next w:val="Normal"/>
    <w:pPr>
      <w:spacing w:before="460" w:line="320" w:lineRule="exact"/>
    </w:pPr>
    <w:rPr>
      <w:b/>
      <w:sz w:val="24"/>
      <w:szCs w:val="24"/>
    </w:rPr>
  </w:style>
  <w:style w:type="paragraph" w:customStyle="1" w:styleId="Raad">
    <w:name w:val="Raad"/>
    <w:next w:val="Normal"/>
    <w:pPr>
      <w:spacing w:line="240" w:lineRule="exact"/>
    </w:pPr>
    <w:rPr>
      <w:rFonts w:ascii="Verdana" w:hAnsi="Verdana"/>
      <w:b/>
      <w:color w:val="000000"/>
      <w:sz w:val="24"/>
      <w:szCs w:val="24"/>
    </w:rPr>
  </w:style>
  <w:style w:type="paragraph" w:customStyle="1" w:styleId="RapportSubtitel">
    <w:name w:val="Rapport Subtitel"/>
    <w:basedOn w:val="Normal"/>
    <w:next w:val="Normal"/>
    <w:pPr>
      <w:spacing w:line="300" w:lineRule="exact"/>
    </w:pPr>
    <w:rPr>
      <w:sz w:val="28"/>
      <w:szCs w:val="28"/>
    </w:rPr>
  </w:style>
  <w:style w:type="paragraph" w:customStyle="1" w:styleId="RapportSubtitelANVS">
    <w:name w:val="Rapport Subtitel ANVS"/>
    <w:basedOn w:val="Normal"/>
    <w:next w:val="Normal"/>
    <w:pPr>
      <w:spacing w:line="300" w:lineRule="exact"/>
      <w:ind w:left="200"/>
    </w:pPr>
    <w:rPr>
      <w:color w:val="E17000"/>
      <w:sz w:val="28"/>
      <w:szCs w:val="28"/>
    </w:rPr>
  </w:style>
  <w:style w:type="paragraph" w:customStyle="1" w:styleId="RapportTitel">
    <w:name w:val="Rapport Titel"/>
    <w:basedOn w:val="Normal"/>
    <w:next w:val="Normal"/>
    <w:pPr>
      <w:spacing w:line="800" w:lineRule="exact"/>
    </w:pPr>
    <w:rPr>
      <w:color w:val="007BC7"/>
      <w:sz w:val="72"/>
      <w:szCs w:val="72"/>
    </w:rPr>
  </w:style>
  <w:style w:type="paragraph" w:customStyle="1" w:styleId="RapportNiveau1">
    <w:name w:val="Rapport_Niveau_1"/>
    <w:basedOn w:val="Normal"/>
    <w:next w:val="Normal"/>
    <w:pPr>
      <w:spacing w:after="700" w:line="300" w:lineRule="exact"/>
    </w:pPr>
    <w:rPr>
      <w:sz w:val="24"/>
      <w:szCs w:val="24"/>
    </w:rPr>
  </w:style>
  <w:style w:type="paragraph" w:customStyle="1" w:styleId="RapportNiveau2">
    <w:name w:val="Rapport_Niveau_2"/>
    <w:basedOn w:val="Normal"/>
    <w:next w:val="Normal"/>
    <w:pPr>
      <w:spacing w:line="240" w:lineRule="exact"/>
    </w:pPr>
    <w:rPr>
      <w:b/>
    </w:rPr>
  </w:style>
  <w:style w:type="paragraph" w:customStyle="1" w:styleId="RapportNiveau3">
    <w:name w:val="Rapport_Niveau_3"/>
    <w:basedOn w:val="Normal"/>
    <w:next w:val="Normal"/>
    <w:pPr>
      <w:spacing w:line="240" w:lineRule="exact"/>
    </w:pPr>
    <w:rPr>
      <w:i/>
    </w:rPr>
  </w:style>
  <w:style w:type="paragraph" w:customStyle="1" w:styleId="RapportNiveau4">
    <w:name w:val="Rapport_Niveau_4"/>
    <w:basedOn w:val="Normal"/>
    <w:next w:val="Normal"/>
    <w:pPr>
      <w:spacing w:line="240" w:lineRule="exact"/>
    </w:pPr>
  </w:style>
  <w:style w:type="paragraph" w:customStyle="1" w:styleId="RapportNiveau5">
    <w:name w:val="Rapport_Niveau_5"/>
    <w:basedOn w:val="Normal"/>
    <w:next w:val="Normal"/>
    <w:pPr>
      <w:spacing w:line="240" w:lineRule="exact"/>
    </w:pPr>
  </w:style>
  <w:style w:type="paragraph" w:customStyle="1" w:styleId="RapportNiveau6">
    <w:name w:val="Rapport_Niveau_6"/>
    <w:basedOn w:val="Normal"/>
    <w:next w:val="Normal"/>
    <w:pPr>
      <w:spacing w:before="240" w:after="60" w:line="380" w:lineRule="exact"/>
    </w:pPr>
    <w:rPr>
      <w:b/>
      <w:sz w:val="32"/>
      <w:szCs w:val="32"/>
    </w:rPr>
  </w:style>
  <w:style w:type="paragraph" w:customStyle="1" w:styleId="Referentiegegevens">
    <w:name w:val="Referentiegegevens"/>
    <w:next w:val="Normal"/>
    <w:pPr>
      <w:tabs>
        <w:tab w:val="left" w:pos="170"/>
      </w:tabs>
      <w:spacing w:line="180" w:lineRule="exact"/>
    </w:pPr>
    <w:rPr>
      <w:rFonts w:ascii="Verdana" w:hAnsi="Verdana"/>
      <w:color w:val="000000"/>
      <w:sz w:val="13"/>
      <w:szCs w:val="13"/>
    </w:rPr>
  </w:style>
  <w:style w:type="paragraph" w:customStyle="1" w:styleId="ReferentiegegevensmetW1boven">
    <w:name w:val="Referentiegegevens met W1 boven"/>
    <w:next w:val="Normal"/>
    <w:pPr>
      <w:tabs>
        <w:tab w:val="left" w:pos="170"/>
      </w:tabs>
      <w:spacing w:before="90" w:line="180" w:lineRule="exact"/>
    </w:pPr>
    <w:rPr>
      <w:rFonts w:ascii="Verdana" w:hAnsi="Verdana"/>
      <w:color w:val="000000"/>
      <w:sz w:val="13"/>
      <w:szCs w:val="13"/>
    </w:rPr>
  </w:style>
  <w:style w:type="paragraph" w:customStyle="1" w:styleId="Referentiegegevenskop">
    <w:name w:val="Referentiegegevens_kop"/>
    <w:basedOn w:val="Normal"/>
    <w:next w:val="Normal"/>
    <w:pPr>
      <w:spacing w:line="180" w:lineRule="exact"/>
    </w:pPr>
    <w:rPr>
      <w:b/>
      <w:sz w:val="13"/>
      <w:szCs w:val="13"/>
    </w:rPr>
  </w:style>
  <w:style w:type="paragraph" w:customStyle="1" w:styleId="Retouradres">
    <w:name w:val="Retouradres"/>
    <w:pPr>
      <w:spacing w:line="180" w:lineRule="exact"/>
    </w:pPr>
    <w:rPr>
      <w:rFonts w:ascii="Verdana" w:hAnsi="Verdana"/>
      <w:color w:val="000000"/>
      <w:sz w:val="13"/>
      <w:szCs w:val="13"/>
    </w:rPr>
  </w:style>
  <w:style w:type="paragraph" w:customStyle="1" w:styleId="RliAanhef">
    <w:name w:val="Rli Aanhef"/>
    <w:pPr>
      <w:spacing w:after="240" w:line="240" w:lineRule="exact"/>
    </w:pPr>
    <w:rPr>
      <w:rFonts w:ascii="Verdana" w:hAnsi="Verdana"/>
      <w:color w:val="000000"/>
      <w:sz w:val="18"/>
      <w:szCs w:val="18"/>
    </w:rPr>
  </w:style>
  <w:style w:type="paragraph" w:customStyle="1" w:styleId="RliAgenda-Standaard">
    <w:name w:val="Rli Agenda - Standaard"/>
    <w:basedOn w:val="Normal"/>
    <w:pPr>
      <w:spacing w:line="240" w:lineRule="exact"/>
    </w:pPr>
    <w:rPr>
      <w:sz w:val="16"/>
      <w:szCs w:val="16"/>
    </w:rPr>
  </w:style>
  <w:style w:type="paragraph" w:customStyle="1" w:styleId="RliDocumentnaam">
    <w:name w:val="Rli Documentnaam"/>
    <w:pPr>
      <w:spacing w:line="320" w:lineRule="exact"/>
      <w:jc w:val="right"/>
    </w:pPr>
    <w:rPr>
      <w:rFonts w:ascii="Verdana" w:hAnsi="Verdana"/>
      <w:b/>
      <w:color w:val="000000"/>
      <w:sz w:val="28"/>
      <w:szCs w:val="28"/>
    </w:rPr>
  </w:style>
  <w:style w:type="paragraph" w:customStyle="1" w:styleId="RliInleiding">
    <w:name w:val="Rli Inleiding"/>
    <w:pPr>
      <w:spacing w:after="730" w:line="240" w:lineRule="exact"/>
    </w:pPr>
    <w:rPr>
      <w:rFonts w:ascii="Verdana" w:hAnsi="Verdana"/>
      <w:color w:val="000000"/>
      <w:sz w:val="18"/>
      <w:szCs w:val="18"/>
    </w:rPr>
  </w:style>
  <w:style w:type="paragraph" w:customStyle="1" w:styleId="RliInleidingVet">
    <w:name w:val="Rli Inleiding Vet"/>
    <w:pPr>
      <w:spacing w:after="240" w:line="240" w:lineRule="exact"/>
    </w:pPr>
    <w:rPr>
      <w:rFonts w:ascii="Verdana" w:hAnsi="Verdana"/>
      <w:b/>
      <w:color w:val="000000"/>
      <w:sz w:val="18"/>
      <w:szCs w:val="18"/>
    </w:rPr>
  </w:style>
  <w:style w:type="paragraph" w:customStyle="1" w:styleId="RliKenmerkHoofd">
    <w:name w:val="Rli Kenmerk Hoofd"/>
    <w:pPr>
      <w:spacing w:line="200" w:lineRule="exact"/>
      <w:jc w:val="right"/>
    </w:pPr>
    <w:rPr>
      <w:rFonts w:ascii="Verdana" w:hAnsi="Verdana"/>
      <w:color w:val="000000"/>
      <w:sz w:val="15"/>
      <w:szCs w:val="15"/>
    </w:rPr>
  </w:style>
  <w:style w:type="paragraph" w:customStyle="1" w:styleId="RLIKenmerkRubricering">
    <w:name w:val="RLI Kenmerk Rubricering"/>
    <w:basedOn w:val="Normal"/>
    <w:next w:val="Normal"/>
    <w:pPr>
      <w:spacing w:line="240" w:lineRule="exact"/>
    </w:pPr>
    <w:rPr>
      <w:b/>
      <w:caps/>
      <w:sz w:val="14"/>
      <w:szCs w:val="14"/>
    </w:rPr>
  </w:style>
  <w:style w:type="paragraph" w:customStyle="1" w:styleId="RliKoptekstKenmerk">
    <w:name w:val="Rli Koptekst Kenmerk"/>
    <w:pPr>
      <w:spacing w:line="240" w:lineRule="exact"/>
    </w:pPr>
    <w:rPr>
      <w:rFonts w:ascii="Verdana" w:hAnsi="Verdana"/>
      <w:b/>
      <w:color w:val="000000"/>
      <w:sz w:val="18"/>
      <w:szCs w:val="18"/>
    </w:rPr>
  </w:style>
  <w:style w:type="paragraph" w:customStyle="1" w:styleId="RliOpsommingnummerKenmerk">
    <w:name w:val="Rli Opsommingnummer Kenmerk"/>
    <w:pPr>
      <w:spacing w:before="480" w:line="240" w:lineRule="exact"/>
    </w:pPr>
    <w:rPr>
      <w:rFonts w:ascii="Verdana" w:hAnsi="Verdana"/>
      <w:b/>
      <w:color w:val="000000"/>
      <w:sz w:val="22"/>
      <w:szCs w:val="22"/>
    </w:rPr>
  </w:style>
  <w:style w:type="paragraph" w:customStyle="1" w:styleId="RliOpsommingtitelOnderwerpInhoud">
    <w:name w:val="Rli Opsommingtitel Onderwerp/Inhoud"/>
    <w:pPr>
      <w:spacing w:before="480" w:line="240" w:lineRule="exact"/>
    </w:pPr>
    <w:rPr>
      <w:rFonts w:ascii="Verdana" w:hAnsi="Verdana"/>
      <w:b/>
      <w:color w:val="000000"/>
    </w:rPr>
  </w:style>
  <w:style w:type="paragraph" w:customStyle="1" w:styleId="RliPaginanummering">
    <w:name w:val="Rli Paginanummering"/>
    <w:pPr>
      <w:spacing w:line="200" w:lineRule="exact"/>
    </w:pPr>
    <w:rPr>
      <w:rFonts w:ascii="Verdana" w:hAnsi="Verdana"/>
      <w:color w:val="000000"/>
      <w:sz w:val="14"/>
      <w:szCs w:val="14"/>
    </w:rPr>
  </w:style>
  <w:style w:type="paragraph" w:customStyle="1" w:styleId="RliParagraafkop">
    <w:name w:val="Rli Paragraafkop"/>
    <w:next w:val="Normal"/>
    <w:pPr>
      <w:spacing w:before="480" w:after="240" w:line="240" w:lineRule="exact"/>
    </w:pPr>
    <w:rPr>
      <w:rFonts w:ascii="Verdana" w:hAnsi="Verdana"/>
      <w:b/>
      <w:color w:val="000000"/>
      <w:sz w:val="22"/>
      <w:szCs w:val="22"/>
    </w:rPr>
  </w:style>
  <w:style w:type="paragraph" w:customStyle="1" w:styleId="RliPersbericht-AlgemeneInformatiekop">
    <w:name w:val="Rli Persbericht - Algemene Informatie kop"/>
    <w:basedOn w:val="RliStandaardVerdana7"/>
    <w:next w:val="Normal"/>
    <w:pPr>
      <w:spacing w:before="964"/>
    </w:pPr>
    <w:rPr>
      <w:b/>
    </w:rPr>
  </w:style>
  <w:style w:type="paragraph" w:customStyle="1" w:styleId="RliPersbericht-Titel">
    <w:name w:val="Rli Persbericht - Titel"/>
    <w:pPr>
      <w:spacing w:line="320" w:lineRule="exact"/>
    </w:pPr>
    <w:rPr>
      <w:rFonts w:ascii="Verdana" w:hAnsi="Verdana"/>
      <w:b/>
      <w:color w:val="000000"/>
      <w:sz w:val="22"/>
      <w:szCs w:val="22"/>
    </w:rPr>
  </w:style>
  <w:style w:type="paragraph" w:customStyle="1" w:styleId="RliSlotzin">
    <w:name w:val="Rli Slotzin"/>
    <w:basedOn w:val="RliStandaard"/>
    <w:pPr>
      <w:spacing w:before="720"/>
    </w:pPr>
  </w:style>
  <w:style w:type="paragraph" w:customStyle="1" w:styleId="RliStandaard">
    <w:name w:val="Rli Standaard"/>
    <w:pPr>
      <w:spacing w:line="240" w:lineRule="exact"/>
    </w:pPr>
    <w:rPr>
      <w:rFonts w:ascii="Verdana" w:hAnsi="Verdana"/>
      <w:color w:val="000000"/>
      <w:sz w:val="18"/>
      <w:szCs w:val="18"/>
    </w:rPr>
  </w:style>
  <w:style w:type="paragraph" w:customStyle="1" w:styleId="Rlistandaard9ptvoor">
    <w:name w:val="Rli standaard 9 pt voor"/>
    <w:basedOn w:val="Normal"/>
    <w:next w:val="Normal"/>
    <w:pPr>
      <w:spacing w:before="180" w:line="240" w:lineRule="exact"/>
    </w:pPr>
  </w:style>
  <w:style w:type="paragraph" w:customStyle="1" w:styleId="RliStandaardVerdana7">
    <w:name w:val="Rli Standaard Verdana 7"/>
    <w:pPr>
      <w:spacing w:line="240" w:lineRule="exact"/>
    </w:pPr>
    <w:rPr>
      <w:rFonts w:ascii="Verdana" w:hAnsi="Verdana"/>
      <w:color w:val="000000"/>
      <w:sz w:val="14"/>
      <w:szCs w:val="14"/>
    </w:rPr>
  </w:style>
  <w:style w:type="paragraph" w:customStyle="1" w:styleId="RliStandaardVerdana8">
    <w:name w:val="Rli Standaard Verdana 8"/>
    <w:pPr>
      <w:spacing w:line="240" w:lineRule="exact"/>
    </w:pPr>
    <w:rPr>
      <w:rFonts w:ascii="Verdana" w:hAnsi="Verdana"/>
      <w:color w:val="000000"/>
      <w:sz w:val="16"/>
      <w:szCs w:val="16"/>
    </w:rPr>
  </w:style>
  <w:style w:type="paragraph" w:customStyle="1" w:styleId="RliStandaardVet">
    <w:name w:val="Rli Standaard Vet"/>
    <w:basedOn w:val="Normal"/>
    <w:next w:val="StandaardVet"/>
    <w:pPr>
      <w:spacing w:line="240" w:lineRule="exact"/>
    </w:pPr>
    <w:rPr>
      <w:b/>
    </w:rPr>
  </w:style>
  <w:style w:type="paragraph" w:customStyle="1" w:styleId="RliTabelcel">
    <w:name w:val="Rli Tabelcel"/>
    <w:pPr>
      <w:spacing w:line="200" w:lineRule="exact"/>
    </w:pPr>
    <w:rPr>
      <w:rFonts w:ascii="Verdana" w:hAnsi="Verdana"/>
      <w:color w:val="000000"/>
      <w:sz w:val="15"/>
      <w:szCs w:val="15"/>
    </w:rPr>
  </w:style>
  <w:style w:type="paragraph" w:customStyle="1" w:styleId="RliTabelcelKop">
    <w:name w:val="Rli Tabelcel Kop"/>
    <w:pPr>
      <w:spacing w:line="200" w:lineRule="exact"/>
    </w:pPr>
    <w:rPr>
      <w:rFonts w:ascii="Verdana" w:hAnsi="Verdana"/>
      <w:b/>
      <w:color w:val="000000"/>
      <w:sz w:val="15"/>
      <w:szCs w:val="15"/>
    </w:rPr>
  </w:style>
  <w:style w:type="paragraph" w:customStyle="1" w:styleId="RliTekstblokAlgemeneInformatiekop">
    <w:name w:val="Rli Tekstblok Algemene Informatie kop"/>
    <w:next w:val="RliStandaardVerdana7"/>
    <w:pPr>
      <w:spacing w:before="720" w:line="240" w:lineRule="exact"/>
    </w:pPr>
    <w:rPr>
      <w:rFonts w:ascii="Verdana" w:hAnsi="Verdana"/>
      <w:b/>
      <w:color w:val="000000"/>
      <w:sz w:val="14"/>
      <w:szCs w:val="14"/>
    </w:rPr>
  </w:style>
  <w:style w:type="paragraph" w:customStyle="1" w:styleId="RliVerslaginleiding">
    <w:name w:val="Rli Verslag inleiding"/>
    <w:basedOn w:val="Normal"/>
    <w:next w:val="Normal"/>
    <w:pPr>
      <w:spacing w:line="240" w:lineRule="exact"/>
    </w:pPr>
  </w:style>
  <w:style w:type="paragraph" w:customStyle="1" w:styleId="Rubricering">
    <w:name w:val="Rubricering"/>
    <w:next w:val="Normal"/>
    <w:pPr>
      <w:spacing w:line="180" w:lineRule="exact"/>
    </w:pPr>
    <w:rPr>
      <w:rFonts w:ascii="Verdana" w:hAnsi="Verdana"/>
      <w:b/>
      <w:caps/>
      <w:color w:val="000000"/>
      <w:sz w:val="13"/>
      <w:szCs w:val="13"/>
    </w:rPr>
  </w:style>
  <w:style w:type="paragraph" w:customStyle="1" w:styleId="Ruimtetussentabellen">
    <w:name w:val="Ruimte tussen tabellen"/>
    <w:basedOn w:val="Normal"/>
    <w:next w:val="Normal"/>
    <w:pPr>
      <w:spacing w:line="20" w:lineRule="exact"/>
    </w:pPr>
    <w:rPr>
      <w:sz w:val="2"/>
      <w:szCs w:val="2"/>
    </w:rPr>
  </w:style>
  <w:style w:type="paragraph" w:customStyle="1" w:styleId="SjablonenIenM-Speech-onderwerp">
    <w:name w:val="Sjablonen IenM - Speech - onderwerp"/>
    <w:basedOn w:val="Normal"/>
    <w:next w:val="Normal"/>
    <w:pPr>
      <w:spacing w:before="460" w:line="320" w:lineRule="exact"/>
    </w:pPr>
    <w:rPr>
      <w:b/>
      <w:sz w:val="24"/>
      <w:szCs w:val="24"/>
    </w:rPr>
  </w:style>
  <w:style w:type="paragraph" w:customStyle="1" w:styleId="SjablonenIenM-Speech-subtitel">
    <w:name w:val="Sjablonen IenM - Speech - subtitel"/>
    <w:basedOn w:val="Normal"/>
    <w:next w:val="Normal"/>
    <w:pPr>
      <w:spacing w:after="220" w:line="320" w:lineRule="exact"/>
    </w:pPr>
    <w:rPr>
      <w:sz w:val="24"/>
      <w:szCs w:val="24"/>
    </w:rPr>
  </w:style>
  <w:style w:type="paragraph" w:customStyle="1" w:styleId="Slotzin">
    <w:name w:val="Slotzin"/>
    <w:basedOn w:val="Normal"/>
    <w:next w:val="Normal"/>
    <w:pPr>
      <w:spacing w:before="240" w:line="240" w:lineRule="exact"/>
    </w:pPr>
  </w:style>
  <w:style w:type="table" w:customStyle="1" w:styleId="SSC-ICTTabellijnen">
    <w:name w:val="SSC-ICT Tabel lijnen"/>
    <w:rPr>
      <w:rFonts w:ascii="Verdana" w:hAnsi="Verdana"/>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40" w:type="dxa"/>
      </w:tblCellMar>
    </w:tblPr>
    <w:tblStylePr w:type="firstRow">
      <w:rPr>
        <w:sz w:val="18"/>
        <w:szCs w:val="18"/>
      </w:rPr>
      <w:tblPr/>
      <w:tcPr>
        <w:shd w:val="clear" w:color="auto" w:fill="BDBDBD"/>
      </w:tcPr>
    </w:tblStylePr>
  </w:style>
  <w:style w:type="table" w:customStyle="1" w:styleId="SSC-ICTTabelzonderachtergondkleur">
    <w:name w:val="SSC-ICT Tabel zonder achtergondkleur"/>
    <w:rPr>
      <w:rFonts w:ascii="Verdana" w:hAnsi="Verdana"/>
      <w:color w:val="000000"/>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blStylePr w:type="firstRow">
      <w:rPr>
        <w:rFonts w:ascii="Verdana" w:hAnsi="Verdana"/>
        <w:sz w:val="18"/>
        <w:szCs w:val="18"/>
      </w:rPr>
    </w:tblStylePr>
    <w:tblStylePr w:type="lastCol">
      <w:pPr>
        <w:jc w:val="right"/>
      </w:pPr>
    </w:tblStylePr>
  </w:style>
  <w:style w:type="paragraph" w:customStyle="1" w:styleId="SSC-ICTTabelkop">
    <w:name w:val="SSC-ICT Tabelkop"/>
    <w:basedOn w:val="Normal"/>
    <w:next w:val="Normal"/>
    <w:pPr>
      <w:spacing w:before="40" w:after="40" w:line="240" w:lineRule="exact"/>
      <w:ind w:left="40"/>
    </w:pPr>
  </w:style>
  <w:style w:type="paragraph" w:customStyle="1" w:styleId="SSFAanhef">
    <w:name w:val="SSF Aanhef"/>
    <w:basedOn w:val="SSFStandaard"/>
    <w:next w:val="Normal"/>
    <w:pPr>
      <w:spacing w:after="360"/>
    </w:pPr>
  </w:style>
  <w:style w:type="paragraph" w:customStyle="1" w:styleId="SSFGroetregel">
    <w:name w:val="SSF Groetregel"/>
    <w:basedOn w:val="SSFStandaard"/>
    <w:next w:val="Normal"/>
    <w:pPr>
      <w:spacing w:before="180"/>
    </w:pPr>
  </w:style>
  <w:style w:type="paragraph" w:customStyle="1" w:styleId="SSFInstructietekstVoorlopigvoorschot">
    <w:name w:val="SSF Instructietekst Voorlopig voorschot"/>
    <w:basedOn w:val="SSFStandaard"/>
    <w:pPr>
      <w:spacing w:line="260" w:lineRule="exact"/>
    </w:pPr>
    <w:rPr>
      <w:sz w:val="24"/>
      <w:szCs w:val="24"/>
    </w:rPr>
  </w:style>
  <w:style w:type="paragraph" w:customStyle="1" w:styleId="SSFKopjeZegge">
    <w:name w:val="SSF Kopje Zegge"/>
    <w:basedOn w:val="SSFStandaard"/>
    <w:pPr>
      <w:spacing w:line="220" w:lineRule="exact"/>
    </w:pPr>
  </w:style>
  <w:style w:type="paragraph" w:customStyle="1" w:styleId="SSFKopjes">
    <w:name w:val="SSF Kopjes"/>
    <w:basedOn w:val="SSFStandaard"/>
    <w:rPr>
      <w:sz w:val="13"/>
      <w:szCs w:val="13"/>
    </w:rPr>
  </w:style>
  <w:style w:type="paragraph" w:customStyle="1" w:styleId="SSFNummeringKredietovereenkomst">
    <w:name w:val="SSF Nummering Kredietovereenkomst"/>
    <w:basedOn w:val="SSFStandaard"/>
    <w:next w:val="SSFStandaard"/>
    <w:pPr>
      <w:numPr>
        <w:numId w:val="21"/>
      </w:numPr>
      <w:spacing w:after="180"/>
    </w:pPr>
  </w:style>
  <w:style w:type="paragraph" w:customStyle="1" w:styleId="SSFNummeringKredietovereenkomstA">
    <w:name w:val="SSF Nummering Kredietovereenkomst (A)"/>
    <w:basedOn w:val="SSFPaginanummering"/>
    <w:next w:val="SSFStandaard"/>
    <w:pPr>
      <w:numPr>
        <w:numId w:val="22"/>
      </w:numPr>
      <w:jc w:val="left"/>
    </w:pPr>
  </w:style>
  <w:style w:type="paragraph" w:customStyle="1" w:styleId="SSFOndertekeningKredietnemer">
    <w:name w:val="SSF Ondertekening Kredietnemer"/>
    <w:basedOn w:val="SSFStandaard"/>
    <w:next w:val="SSFStandaard"/>
    <w:pPr>
      <w:ind w:left="720"/>
    </w:pPr>
  </w:style>
  <w:style w:type="paragraph" w:customStyle="1" w:styleId="SSFOndertekeningStichting">
    <w:name w:val="SSF Ondertekening Stichting"/>
    <w:basedOn w:val="SSFStandaard"/>
    <w:next w:val="SSFStandaard"/>
    <w:pPr>
      <w:ind w:left="4320"/>
    </w:pPr>
  </w:style>
  <w:style w:type="paragraph" w:customStyle="1" w:styleId="SSFPaginanummering">
    <w:name w:val="SSF Paginanummering"/>
    <w:basedOn w:val="SSFStandaard"/>
    <w:pPr>
      <w:jc w:val="center"/>
    </w:pPr>
  </w:style>
  <w:style w:type="paragraph" w:customStyle="1" w:styleId="SSFStandaard">
    <w:name w:val="SSF Standaard"/>
    <w:basedOn w:val="Normal"/>
    <w:next w:val="Normal"/>
    <w:pPr>
      <w:spacing w:line="240" w:lineRule="exact"/>
    </w:pPr>
  </w:style>
  <w:style w:type="paragraph" w:customStyle="1" w:styleId="SSFTabeltekstrechtsuitgelijnd">
    <w:name w:val="SSF Tabeltekst rechts uitgelijnd"/>
    <w:basedOn w:val="SSFStandaard"/>
    <w:pPr>
      <w:spacing w:line="180" w:lineRule="exact"/>
      <w:jc w:val="right"/>
    </w:pPr>
  </w:style>
  <w:style w:type="paragraph" w:customStyle="1" w:styleId="SSFTabeltekststandaard">
    <w:name w:val="SSF Tabeltekst standaard"/>
    <w:basedOn w:val="SSFStandaard"/>
    <w:pPr>
      <w:spacing w:line="180" w:lineRule="exact"/>
    </w:pPr>
  </w:style>
  <w:style w:type="paragraph" w:customStyle="1" w:styleId="SSFTitelKwitantie">
    <w:name w:val="SSF Titel Kwitantie"/>
    <w:basedOn w:val="SSFStandaard"/>
    <w:rPr>
      <w:b/>
      <w:sz w:val="24"/>
      <w:szCs w:val="24"/>
    </w:rPr>
  </w:style>
  <w:style w:type="paragraph" w:customStyle="1" w:styleId="SSFWoordmerk-Departement">
    <w:name w:val="SSF Woordmerk - Departement"/>
    <w:basedOn w:val="Normal"/>
    <w:next w:val="Normal"/>
    <w:pPr>
      <w:spacing w:before="320" w:line="220" w:lineRule="exact"/>
    </w:pPr>
    <w:rPr>
      <w:sz w:val="22"/>
      <w:szCs w:val="22"/>
    </w:rPr>
  </w:style>
  <w:style w:type="paragraph" w:customStyle="1" w:styleId="SSFWoordmerk-Organisatie">
    <w:name w:val="SSF Woordmerk - Organisatie"/>
    <w:basedOn w:val="Normal"/>
    <w:next w:val="Normal"/>
    <w:pPr>
      <w:spacing w:line="320" w:lineRule="exact"/>
    </w:pPr>
    <w:rPr>
      <w:sz w:val="32"/>
      <w:szCs w:val="32"/>
    </w:rPr>
  </w:style>
  <w:style w:type="paragraph" w:customStyle="1" w:styleId="SSFZegge">
    <w:name w:val="SSF Zegge"/>
    <w:basedOn w:val="SSFStandaard"/>
    <w:pPr>
      <w:spacing w:line="220" w:lineRule="exact"/>
    </w:pPr>
    <w:rPr>
      <w:caps/>
    </w:rPr>
  </w:style>
  <w:style w:type="paragraph" w:customStyle="1" w:styleId="Standaard9ptmet8ptna">
    <w:name w:val="Standaard 9pt met 8pt na"/>
    <w:basedOn w:val="Normal"/>
    <w:next w:val="Normal"/>
    <w:pPr>
      <w:spacing w:after="160"/>
    </w:pPr>
  </w:style>
  <w:style w:type="paragraph" w:customStyle="1" w:styleId="Standaardboldcenter">
    <w:name w:val="Standaard bold center"/>
    <w:basedOn w:val="Normal"/>
    <w:next w:val="Normal"/>
    <w:pPr>
      <w:spacing w:line="240" w:lineRule="exact"/>
      <w:jc w:val="center"/>
    </w:pPr>
    <w:rPr>
      <w:b/>
    </w:rPr>
  </w:style>
  <w:style w:type="paragraph" w:customStyle="1" w:styleId="Standaardboldrechts">
    <w:name w:val="Standaard bold rechts"/>
    <w:basedOn w:val="Normal"/>
    <w:next w:val="Normal"/>
    <w:pPr>
      <w:spacing w:line="240" w:lineRule="exact"/>
      <w:jc w:val="right"/>
    </w:pPr>
    <w:rPr>
      <w:b/>
    </w:rPr>
  </w:style>
  <w:style w:type="paragraph" w:customStyle="1" w:styleId="StandaardCursief">
    <w:name w:val="Standaard Cursief"/>
    <w:basedOn w:val="Normal"/>
    <w:next w:val="Normal"/>
    <w:pPr>
      <w:spacing w:line="240" w:lineRule="exact"/>
    </w:pPr>
    <w:rPr>
      <w:i/>
    </w:rPr>
  </w:style>
  <w:style w:type="paragraph" w:customStyle="1" w:styleId="StandaardKleinKapitaal">
    <w:name w:val="Standaard Klein Kapitaal"/>
    <w:basedOn w:val="Normal"/>
    <w:next w:val="Normal"/>
    <w:pPr>
      <w:spacing w:line="240" w:lineRule="exact"/>
    </w:pPr>
    <w:rPr>
      <w:smallCaps/>
    </w:rPr>
  </w:style>
  <w:style w:type="paragraph" w:customStyle="1" w:styleId="Standaardopsomming">
    <w:name w:val="Standaard opsomming"/>
    <w:basedOn w:val="Normal"/>
    <w:next w:val="Normal"/>
    <w:pPr>
      <w:numPr>
        <w:numId w:val="23"/>
      </w:numPr>
      <w:spacing w:line="240" w:lineRule="exact"/>
    </w:pPr>
  </w:style>
  <w:style w:type="paragraph" w:customStyle="1" w:styleId="Standaardrechts">
    <w:name w:val="Standaard rechts"/>
    <w:basedOn w:val="Normal"/>
    <w:next w:val="Normal"/>
    <w:pPr>
      <w:spacing w:line="240" w:lineRule="exact"/>
      <w:jc w:val="right"/>
    </w:pPr>
  </w:style>
  <w:style w:type="table" w:customStyle="1" w:styleId="Standaardtabelmetlijnen">
    <w:name w:val="Standaard tabel met lijn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style>
  <w:style w:type="paragraph" w:customStyle="1" w:styleId="StandaardVerdana12">
    <w:name w:val="Standaard Verdana 12"/>
    <w:basedOn w:val="Normal"/>
    <w:next w:val="Normal"/>
    <w:pPr>
      <w:spacing w:line="240" w:lineRule="exact"/>
    </w:pPr>
    <w:rPr>
      <w:sz w:val="24"/>
      <w:szCs w:val="24"/>
    </w:rPr>
  </w:style>
  <w:style w:type="paragraph" w:customStyle="1" w:styleId="StandaardVerdana12bold">
    <w:name w:val="Standaard Verdana 12 bold"/>
    <w:basedOn w:val="Normal"/>
    <w:next w:val="Normal"/>
    <w:pPr>
      <w:spacing w:line="240" w:lineRule="exact"/>
    </w:pPr>
    <w:rPr>
      <w:b/>
      <w:sz w:val="24"/>
      <w:szCs w:val="24"/>
    </w:rPr>
  </w:style>
  <w:style w:type="paragraph" w:customStyle="1" w:styleId="StandaardVerdana14">
    <w:name w:val="Standaard Verdana 14"/>
    <w:basedOn w:val="Normal"/>
    <w:next w:val="Normal"/>
    <w:pPr>
      <w:spacing w:line="340" w:lineRule="exact"/>
    </w:pPr>
    <w:rPr>
      <w:sz w:val="28"/>
      <w:szCs w:val="28"/>
    </w:rPr>
  </w:style>
  <w:style w:type="paragraph" w:customStyle="1" w:styleId="StandaardVet">
    <w:name w:val="Standaard Vet"/>
    <w:basedOn w:val="Normal"/>
    <w:next w:val="Normal"/>
    <w:pPr>
      <w:spacing w:line="240" w:lineRule="exact"/>
    </w:pPr>
    <w:rPr>
      <w:b/>
    </w:rPr>
  </w:style>
  <w:style w:type="paragraph" w:customStyle="1" w:styleId="StandaardVetenRood">
    <w:name w:val="Standaard Vet en Rood"/>
    <w:basedOn w:val="Normal"/>
    <w:next w:val="Normal"/>
    <w:pPr>
      <w:spacing w:line="240" w:lineRule="exact"/>
    </w:pPr>
    <w:rPr>
      <w:b/>
      <w:color w:val="FF0000"/>
    </w:rPr>
  </w:style>
  <w:style w:type="paragraph" w:customStyle="1" w:styleId="StandaardRapportExtraVermelding">
    <w:name w:val="Standaard_Rapport_Extra_Vermelding"/>
    <w:basedOn w:val="Normal"/>
    <w:next w:val="Normal"/>
    <w:pPr>
      <w:spacing w:before="60" w:after="300" w:line="240" w:lineRule="exact"/>
    </w:pPr>
    <w:rPr>
      <w:sz w:val="20"/>
      <w:szCs w:val="20"/>
    </w:rPr>
  </w:style>
  <w:style w:type="table" w:customStyle="1" w:styleId="StandaardRapportpag1">
    <w:name w:val="Standaard_Rapport_pag1"/>
    <w:rPr>
      <w:rFonts w:ascii="Verdana" w:hAnsi="Verdana"/>
      <w:color w:val="000000"/>
      <w:sz w:val="18"/>
      <w:szCs w:val="18"/>
    </w:rPr>
    <w:tblPr>
      <w:tblCellMar>
        <w:top w:w="0" w:type="dxa"/>
        <w:left w:w="0" w:type="dxa"/>
        <w:bottom w:w="0" w:type="dxa"/>
        <w:right w:w="0" w:type="dxa"/>
      </w:tblCellMar>
    </w:tblPr>
  </w:style>
  <w:style w:type="paragraph" w:customStyle="1" w:styleId="StandaardRapportSubtitel">
    <w:name w:val="Standaard_Rapport_Subtitel"/>
    <w:basedOn w:val="Normal"/>
    <w:next w:val="Normal"/>
    <w:pPr>
      <w:spacing w:before="240" w:after="360" w:line="240" w:lineRule="exact"/>
    </w:pPr>
    <w:rPr>
      <w:sz w:val="20"/>
      <w:szCs w:val="20"/>
    </w:rPr>
  </w:style>
  <w:style w:type="paragraph" w:customStyle="1" w:styleId="StandaardRapportTitel">
    <w:name w:val="Standaard_Rapport_Titel"/>
    <w:basedOn w:val="Normal"/>
    <w:next w:val="Normal"/>
    <w:pPr>
      <w:spacing w:before="60" w:after="320" w:line="240" w:lineRule="exact"/>
    </w:pPr>
    <w:rPr>
      <w:b/>
      <w:sz w:val="24"/>
      <w:szCs w:val="24"/>
    </w:rPr>
  </w:style>
  <w:style w:type="paragraph" w:customStyle="1" w:styleId="StandaardRapportVersie">
    <w:name w:val="Standaard_Rapport_Versie"/>
    <w:basedOn w:val="Normal"/>
    <w:next w:val="Normal"/>
    <w:pPr>
      <w:spacing w:before="60" w:after="360" w:line="240" w:lineRule="exact"/>
    </w:pPr>
  </w:style>
  <w:style w:type="paragraph" w:customStyle="1" w:styleId="Toezendgegevens">
    <w:name w:val="Toezendgegevens"/>
    <w:pPr>
      <w:spacing w:line="240" w:lineRule="exact"/>
    </w:pPr>
    <w:rPr>
      <w:rFonts w:ascii="Verdana" w:hAnsi="Verdana"/>
      <w:color w:val="000000"/>
      <w:sz w:val="18"/>
      <w:szCs w:val="18"/>
    </w:rPr>
  </w:style>
  <w:style w:type="paragraph" w:customStyle="1" w:styleId="Verdana">
    <w:name w:val="Verdana"/>
    <w:basedOn w:val="Normal"/>
    <w:next w:val="Normal"/>
    <w:pPr>
      <w:spacing w:line="240" w:lineRule="exact"/>
    </w:pPr>
    <w:rPr>
      <w:sz w:val="14"/>
      <w:szCs w:val="14"/>
    </w:rPr>
  </w:style>
  <w:style w:type="paragraph" w:customStyle="1" w:styleId="Verdana65">
    <w:name w:val="Verdana 6.5"/>
    <w:basedOn w:val="Normal"/>
    <w:next w:val="Normal"/>
    <w:pPr>
      <w:spacing w:line="240" w:lineRule="exact"/>
    </w:pPr>
    <w:rPr>
      <w:sz w:val="13"/>
      <w:szCs w:val="13"/>
    </w:rPr>
  </w:style>
  <w:style w:type="paragraph" w:customStyle="1" w:styleId="Verdana65bold">
    <w:name w:val="Verdana 6.5 bold"/>
    <w:basedOn w:val="Normal"/>
    <w:next w:val="Normal"/>
    <w:pPr>
      <w:spacing w:line="180" w:lineRule="exact"/>
    </w:pPr>
    <w:rPr>
      <w:b/>
      <w:sz w:val="13"/>
      <w:szCs w:val="13"/>
    </w:rPr>
  </w:style>
  <w:style w:type="paragraph" w:customStyle="1" w:styleId="Verdana8">
    <w:name w:val="Verdana 8"/>
    <w:next w:val="Normal"/>
    <w:pPr>
      <w:spacing w:line="180" w:lineRule="exact"/>
    </w:pPr>
    <w:rPr>
      <w:rFonts w:ascii="Verdana" w:hAnsi="Verdana"/>
      <w:color w:val="000000"/>
      <w:sz w:val="16"/>
      <w:szCs w:val="16"/>
    </w:rPr>
  </w:style>
  <w:style w:type="paragraph" w:customStyle="1" w:styleId="Verdana8rechts">
    <w:name w:val="Verdana 8 rechts"/>
    <w:basedOn w:val="Normal"/>
    <w:next w:val="Normal"/>
    <w:pPr>
      <w:spacing w:line="240" w:lineRule="exact"/>
      <w:jc w:val="right"/>
    </w:pPr>
    <w:rPr>
      <w:sz w:val="16"/>
      <w:szCs w:val="16"/>
    </w:rPr>
  </w:style>
  <w:style w:type="paragraph" w:customStyle="1" w:styleId="WitregelW1">
    <w:name w:val="Witregel W1"/>
    <w:next w:val="Normal"/>
    <w:pPr>
      <w:spacing w:line="90" w:lineRule="exact"/>
    </w:pPr>
    <w:rPr>
      <w:rFonts w:ascii="Verdana" w:hAnsi="Verdana"/>
      <w:color w:val="000000"/>
      <w:sz w:val="9"/>
      <w:szCs w:val="9"/>
    </w:rPr>
  </w:style>
  <w:style w:type="paragraph" w:customStyle="1" w:styleId="WitregelW1bodytekst">
    <w:name w:val="Witregel W1 (bodytekst)"/>
    <w:next w:val="Normal"/>
    <w:pPr>
      <w:spacing w:line="240" w:lineRule="exact"/>
    </w:pPr>
    <w:rPr>
      <w:rFonts w:ascii="Verdana" w:hAnsi="Verdana"/>
      <w:color w:val="000000"/>
      <w:sz w:val="18"/>
      <w:szCs w:val="18"/>
    </w:rPr>
  </w:style>
  <w:style w:type="paragraph" w:customStyle="1" w:styleId="WitregelW2">
    <w:name w:val="Witregel W2"/>
    <w:next w:val="Normal"/>
    <w:pPr>
      <w:spacing w:line="270" w:lineRule="exact"/>
    </w:pPr>
    <w:rPr>
      <w:rFonts w:ascii="Verdana" w:hAnsi="Verdana"/>
      <w:color w:val="000000"/>
      <w:sz w:val="27"/>
      <w:szCs w:val="27"/>
    </w:rPr>
  </w:style>
  <w:style w:type="paragraph" w:customStyle="1" w:styleId="Witregel1pt">
    <w:name w:val="Witregel_1pt"/>
    <w:basedOn w:val="Normal"/>
    <w:next w:val="Normal"/>
    <w:pPr>
      <w:spacing w:line="240" w:lineRule="exact"/>
    </w:pPr>
    <w:rPr>
      <w:sz w:val="2"/>
      <w:szCs w:val="2"/>
    </w:rPr>
  </w:style>
  <w:style w:type="paragraph" w:customStyle="1" w:styleId="Zendbriefstandaard">
    <w:name w:val="Zendbrief standaard"/>
    <w:basedOn w:val="Normal"/>
    <w:next w:val="Normal"/>
    <w:pPr>
      <w:spacing w:before="100" w:after="240" w:line="240" w:lineRule="exact"/>
    </w:pPr>
  </w:style>
  <w:style w:type="paragraph" w:styleId="Header">
    <w:name w:val="header"/>
    <w:basedOn w:val="Normal"/>
    <w:link w:val="HeaderChar"/>
    <w:uiPriority w:val="99"/>
    <w:unhideWhenUsed/>
    <w:rsid w:val="00A54C92"/>
    <w:pPr>
      <w:tabs>
        <w:tab w:val="center" w:pos="4536"/>
        <w:tab w:val="right" w:pos="9072"/>
      </w:tabs>
      <w:spacing w:line="240" w:lineRule="auto"/>
    </w:pPr>
  </w:style>
  <w:style w:type="character" w:customStyle="1" w:styleId="HeaderChar">
    <w:name w:val="Header Char"/>
    <w:basedOn w:val="DefaultParagraphFont"/>
    <w:link w:val="Header"/>
    <w:uiPriority w:val="99"/>
    <w:rsid w:val="00A54C92"/>
    <w:rPr>
      <w:rFonts w:ascii="Verdana" w:hAnsi="Verdana"/>
      <w:color w:val="000000"/>
      <w:sz w:val="18"/>
      <w:szCs w:val="18"/>
    </w:rPr>
  </w:style>
  <w:style w:type="paragraph" w:styleId="Footer">
    <w:name w:val="footer"/>
    <w:basedOn w:val="Normal"/>
    <w:link w:val="FooterChar"/>
    <w:uiPriority w:val="99"/>
    <w:unhideWhenUsed/>
    <w:rsid w:val="00A54C92"/>
    <w:pPr>
      <w:tabs>
        <w:tab w:val="center" w:pos="4536"/>
        <w:tab w:val="right" w:pos="9072"/>
      </w:tabs>
      <w:spacing w:line="240" w:lineRule="auto"/>
    </w:pPr>
  </w:style>
  <w:style w:type="character" w:customStyle="1" w:styleId="FooterChar">
    <w:name w:val="Footer Char"/>
    <w:basedOn w:val="DefaultParagraphFont"/>
    <w:link w:val="Footer"/>
    <w:uiPriority w:val="99"/>
    <w:rsid w:val="00A54C92"/>
    <w:rPr>
      <w:rFonts w:ascii="Verdana" w:hAnsi="Verdana"/>
      <w:color w:val="000000"/>
      <w:sz w:val="18"/>
      <w:szCs w:val="18"/>
    </w:rPr>
  </w:style>
  <w:style w:type="paragraph" w:styleId="Revision">
    <w:name w:val="Revision"/>
    <w:hidden/>
    <w:uiPriority w:val="99"/>
    <w:semiHidden/>
    <w:rsid w:val="00013CD6"/>
    <w:pPr>
      <w:autoSpaceDN/>
      <w:textAlignment w:val="auto"/>
    </w:pPr>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webSetting" Target="webSettings0.xml" Id="rId18"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theme" Target="theme/theme1.xml" Id="rId12" /><Relationship Type="http://schemas.openxmlformats.org/officeDocument/2006/relationships/webSettings" Target="webSettings.xml" Id="rId6" /><Relationship Type="http://schemas.openxmlformats.org/officeDocument/2006/relationships/fontTable" Target="fontTable.xml" Id="rId11" /><Relationship Type="http://schemas.openxmlformats.org/officeDocument/2006/relationships/settings" Target="settings.xml" Id="rId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H:\Downloads\Brief%20aan%20Parlement%20(8).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1</ap:Pages>
  <ap:Words>154</ap:Words>
  <ap:Characters>883</ap:Characters>
  <ap:DocSecurity>0</ap:DocSecurity>
  <ap:Lines>7</ap:Lines>
  <ap:Paragraphs>2</ap:Paragraphs>
  <ap:ScaleCrop>false</ap:ScaleCrop>
  <ap:HeadingPairs>
    <vt:vector baseType="variant" size="2">
      <vt:variant>
        <vt:lpstr>Titel</vt:lpstr>
      </vt:variant>
      <vt:variant>
        <vt:i4>1</vt:i4>
      </vt:variant>
    </vt:vector>
  </ap:HeadingPairs>
  <ap:TitlesOfParts>
    <vt:vector baseType="lpstr" size="1">
      <vt:lpstr>Brief aan Parlement - Inzage brief Europese Commissie balanced approach-procedure</vt:lpstr>
    </vt:vector>
  </ap:TitlesOfParts>
  <ap:LinksUpToDate>false</ap:LinksUpToDate>
  <ap:CharactersWithSpaces>1035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2025-05-08T13:45:00.0000000Z</dcterms:created>
  <dcterms:modified xsi:type="dcterms:W3CDTF">2025-05-08T13:45:00.0000000Z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aan Parlement - Inzage brief Europese Commissie balanced approach-procedure</vt:lpwstr>
  </property>
  <property fmtid="{D5CDD505-2E9C-101B-9397-08002B2CF9AE}" pid="5" name="Publicatiedatum">
    <vt:lpwstr/>
  </property>
  <property fmtid="{D5CDD505-2E9C-101B-9397-08002B2CF9AE}" pid="6" name="Verantwoordelijke organisatie">
    <vt:lpwstr>Prog.dir. Omgeving Luchthaven Schiphol</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
  </property>
  <property fmtid="{D5CDD505-2E9C-101B-9397-08002B2CF9AE}" pid="11" name="Van">
    <vt:lpwstr/>
  </property>
  <property fmtid="{D5CDD505-2E9C-101B-9397-08002B2CF9AE}" pid="12" name="Datum">
    <vt:lpwstr/>
  </property>
  <property fmtid="{D5CDD505-2E9C-101B-9397-08002B2CF9AE}" pid="13" name="Opgesteld door, Naam">
    <vt:lpwstr>K. Vonk</vt:lpwstr>
  </property>
  <property fmtid="{D5CDD505-2E9C-101B-9397-08002B2CF9AE}" pid="14" name="Opgesteld door, Telefoonnummer">
    <vt:lpwstr/>
  </property>
  <property fmtid="{D5CDD505-2E9C-101B-9397-08002B2CF9AE}" pid="15" name="Kenmerk">
    <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DocGen_Brief_nl_NL</vt:lpwstr>
  </property>
</Properties>
</file>