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2025Z08641</w:t>
        <w:br/>
      </w:r>
      <w:proofErr w:type="spellEnd"/>
    </w:p>
    <w:p>
      <w:pPr>
        <w:pStyle w:val="Normal"/>
        <w:rPr>
          <w:b w:val="1"/>
          <w:bCs w:val="1"/>
        </w:rPr>
      </w:pPr>
      <w:r w:rsidR="250AE766">
        <w:rPr>
          <w:b w:val="0"/>
          <w:bCs w:val="0"/>
        </w:rPr>
        <w:t>(ingezonden 2 mei 2025)</w:t>
        <w:br/>
      </w:r>
    </w:p>
    <w:p>
      <w:r>
        <w:t xml:space="preserve">Vragen van het lid Danielle Jansen (Nieuw Sociaal Contract) aan de staatssecretaris van Volksgezondheid, Welzijn en Sport over het bericht 'Huidkanker is snelst toenemende vorm van kanker in Nederland'</w:t>
      </w:r>
      <w:r>
        <w:br/>
      </w:r>
    </w:p>
    <w:p>
      <w:r>
        <w:t xml:space="preserve"> </w:t>
      </w:r>
      <w:r>
        <w:br/>
      </w:r>
    </w:p>
    <w:p>
      <w:pPr>
        <w:pStyle w:val="ListParagraph"/>
        <w:numPr>
          <w:ilvl w:val="0"/>
          <w:numId w:val="100476950"/>
        </w:numPr>
        <w:ind w:left="360"/>
      </w:pPr>
      <w:r>
        <w:t>Bent u bekend met de stijgende incidentie van huidkanker in Nederland, zoals weergegeven in het rapport Huidkanker in Nederland van IKNL (Bijna 80.000 nieuwe gevallen van huidkanker in 2024, bijna 100.000 in 2030, en bijbehorende stijgende kosten)? 1) 2)</w:t>
      </w:r>
      <w:r>
        <w:br/>
      </w:r>
    </w:p>
    <w:p>
      <w:pPr>
        <w:pStyle w:val="ListParagraph"/>
        <w:numPr>
          <w:ilvl w:val="0"/>
          <w:numId w:val="100476950"/>
        </w:numPr>
        <w:ind w:left="360"/>
      </w:pPr>
      <w:r>
        <w:t>Welke preventieve maatregelen worden er momenteel vanuit de overheid genomen of gefaciliteerd om huidkanker tegen te gaan, en acht u deze voldoende en voldoende effectief?</w:t>
      </w:r>
      <w:r>
        <w:br/>
      </w:r>
    </w:p>
    <w:p>
      <w:pPr>
        <w:pStyle w:val="ListParagraph"/>
        <w:numPr>
          <w:ilvl w:val="0"/>
          <w:numId w:val="100476950"/>
        </w:numPr>
        <w:ind w:left="360"/>
      </w:pPr>
      <w:r>
        <w:t>Welke concrete maatregelen onderneemt u in de komende jaren om de eerder beschreven trend (vraag 1) te keren?</w:t>
      </w:r>
      <w:r>
        <w:br/>
      </w:r>
    </w:p>
    <w:p>
      <w:pPr>
        <w:pStyle w:val="ListParagraph"/>
        <w:numPr>
          <w:ilvl w:val="0"/>
          <w:numId w:val="100476950"/>
        </w:numPr>
        <w:ind w:left="360"/>
      </w:pPr>
      <w:r>
        <w:t>Hoe beoordeelt u de bijdrage van publiekscampagnes aan het voorkomen van huidkanker? Ziet u mogelijkheden om bestaande initiatieven, zoals ‘Voorkom Huidkanker’ en het Zonvenant van het Nationaal Huidfonds, te verbinden aan de preventieaanpak van het kabinet?</w:t>
      </w:r>
      <w:r>
        <w:br/>
      </w:r>
    </w:p>
    <w:p>
      <w:pPr>
        <w:pStyle w:val="ListParagraph"/>
        <w:numPr>
          <w:ilvl w:val="0"/>
          <w:numId w:val="100476950"/>
        </w:numPr>
        <w:ind w:left="360"/>
      </w:pPr>
      <w:r>
        <w:t>Welke kansen ziet u om organisaties met extra kwetsbare doelgroepen zoals kinderopvang, scholen, buitensportverenigingen en bedrijven met buitenwerkers structureel te betrekken bij huidkankerpreventie van hun achterban om zonveilig buiten spelen,- sporten en - werken vanzelfsprekend te maken? In hoeverre past dit binnen de ambities van uw preventiebeleid?</w:t>
      </w:r>
      <w:r>
        <w:br/>
      </w:r>
    </w:p>
    <w:p>
      <w:pPr>
        <w:pStyle w:val="ListParagraph"/>
        <w:numPr>
          <w:ilvl w:val="0"/>
          <w:numId w:val="100476950"/>
        </w:numPr>
        <w:ind w:left="360"/>
      </w:pPr>
      <w:r>
        <w:t>Hoe waarborgt u dat huidkankerpreventie zich voldoende richt op kinderen en ouders, gezien het feit dat met name blootstelling aan uv-straling op jonge leeftijd een cruciale rol speelt in het ontstaan van melanomen later in het leven?</w:t>
      </w:r>
      <w:r>
        <w:br/>
      </w:r>
    </w:p>
    <w:p>
      <w:pPr>
        <w:pStyle w:val="ListParagraph"/>
        <w:numPr>
          <w:ilvl w:val="0"/>
          <w:numId w:val="100476950"/>
        </w:numPr>
        <w:ind w:left="360"/>
      </w:pPr>
      <w:r>
        <w:t>Deelt u de mening van de ondertekenaars van het Opiniestuk Maak huidkankerpreventie een speerpunt van het Nederlandse preventiebeleid, dat huidkankerpreventie een lange adem vereist en dat inspanningen van de afgelopen jaren voortgezet en versterkt moeten worden om structurele en blijvende impact te realiseren?</w:t>
      </w:r>
      <w:r>
        <w:br/>
      </w:r>
    </w:p>
    <w:p>
      <w:pPr>
        <w:pStyle w:val="ListParagraph"/>
        <w:numPr>
          <w:ilvl w:val="0"/>
          <w:numId w:val="100476950"/>
        </w:numPr>
        <w:ind w:left="360"/>
      </w:pPr>
      <w:r>
        <w:t>Bent u bereid om van huidkankerpreventie een speerpunt van het preventiebeleid te maken? Zo ja, op welke wijze gaat u daar invulling aan geven? Zo nee, waarom niet?</w:t>
      </w:r>
      <w:r>
        <w:br/>
      </w:r>
    </w:p>
    <w:p>
      <w:pPr>
        <w:pStyle w:val="ListParagraph"/>
        <w:numPr>
          <w:ilvl w:val="0"/>
          <w:numId w:val="100476950"/>
        </w:numPr>
        <w:ind w:left="360"/>
      </w:pPr>
      <w:r>
        <w:t>Bent u bereid om – in lijn met het principe van ‘Health in All Policies’ – huidkankerpreventie door gezond zon(beschermings)gedrag ook te integreren in aanpalend beleid, zoals arbeidsomstandighedenbeleid, sportbeleid en klimaatadaptatiebeleid? Zo ja, op welke wijze gaat u daar invulling aan geven? Zo nee, waarom niet?</w:t>
      </w:r>
      <w:r>
        <w:br/>
      </w:r>
    </w:p>
    <w:p>
      <w:pPr>
        <w:pStyle w:val="ListParagraph"/>
        <w:numPr>
          <w:ilvl w:val="0"/>
          <w:numId w:val="100476950"/>
        </w:numPr>
        <w:ind w:left="360"/>
      </w:pPr>
      <w:r>
        <w:t>Denkt u dat we voldoende voorbereid zijn op de verwachte toename van het aantal patiënten met huidkanker, gezien de prognose dat in 2027 jaarlijks 90.000 Nederlanders met huidkanker gediagnosticeerd zullen worden, en het feit dat de groei van het aantal gevallen jaarlijks tussen de vijf en tien procent ligt, wat zou kunnen leiden tot bijna 100.000 nieuwe gevallen in 2030 (en dat daarbij komt dat er nu al een half miljoen mensen zijn die huidkanker hebben en dat aantal zal blijven groeien, mede doordat een groot deel van de patiënten onder controle blijft en/of opnieuw huidkanker ontwikkelt)?</w:t>
      </w:r>
      <w:r>
        <w:br/>
      </w:r>
    </w:p>
    <w:p>
      <w:r>
        <w:t xml:space="preserve"> </w:t>
      </w:r>
      <w:r>
        <w:br/>
      </w:r>
    </w:p>
    <w:p>
      <w:r>
        <w:t xml:space="preserve">1) Nu.nl, 25 maart 2025, 'Huidkanker is snelst toenemende vorm van kanker in Nederland' (https://www.nu.nl/binnenland/6350354/huidkanker-is-snelst-toenemende-vorm-van-kanker-in-nederland.html)</w:t>
      </w:r>
      <w:r>
        <w:br/>
      </w:r>
    </w:p>
    <w:p>
      <w:r>
        <w:t xml:space="preserve">2) IKNL, maart 2025, 'Huidkanker, Trends en cijfers uit de Nederlandse Kankerregistratie (NKR)' (https://iknl.nl/huidkanker-in-nederland-trends-inzichten-2025)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9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930">
    <w:abstractNumId w:val="1004769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