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2025Z08639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mei 2025)</w:t>
        <w:br/>
      </w:r>
    </w:p>
    <w:p>
      <w:r>
        <w:t xml:space="preserve">Vragen van de leden Piri (GroenLinks-PvdA), Dassen (Volt) en Teunissen (PvdD) aan de minister van Buitenlandse Zaken over het telefoongesprek met Marco Rubio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tijdelijk de inlichtingensteun aan Oekraïne hebben gestaakt?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tijdelijk de levering van militaire steun hebben gestaakt?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overwegen de Russische annexatie van de Krim te erkennen?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hun steun voor het Oekraïens lidmaatschap van de NAVO hebben opgegeven?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sanctieverlichting voor Rusland overwegen?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pertinent weigeren om concrete veiligheidsgaranties aan Oekraïne af te geven?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willen dat Oekraïne de waarde van de geleverde steun terugbetaalt?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Oekraïne ertoe dwingen hun zeldzame grondstoffen te delen?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resoluties in de VN hebben weggestemd omdat Rusland als agressor werd aangewezen?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dat, sinds het aantreden van president Trump, de Verenigde Staten het verzamelen van informatie over Russische oorlogsmisdaden in Oekraïne hebben gestaakt?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 president Trump Zelensky “een dictator zonder verkiezingen” heeft genoemd?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 president Trump Zelensky verantwoordelijk houdt voor het starten van de oorlog?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Bent u bekend met het feit dat de Amerikaanse minister van Defensie Oekraïne heeft verteld de hoop op terugkeer naar de grenzen van vóór 2014 te moeten opgeven?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In reactie op uw tweet d.d. 29 april 2025, waarin u de Verenigde Staten looft voor hun inspanningen voor vrede in Oekraïne, op welke hierboven genoemde inspanningen doelt u dan precies?[1]</w:t>
      </w:r>
      <w:r>
        <w:br/>
      </w:r>
    </w:p>
    <w:p>
      <w:pPr>
        <w:pStyle w:val="ListParagraph"/>
        <w:numPr>
          <w:ilvl w:val="0"/>
          <w:numId w:val="100476930"/>
        </w:numPr>
        <w:ind w:left="360"/>
      </w:pPr>
      <w:r>
        <w:t>Kunt u bovenstaande vragen elk afzonderlijk en vóór het einde van het meireces beantwoorden?</w:t>
      </w:r>
      <w:r>
        <w:br/>
      </w:r>
    </w:p>
    <w:p>
      <w:r>
        <w:t xml:space="preserve"> </w:t>
      </w:r>
      <w:r>
        <w:br/>
      </w:r>
    </w:p>
    <w:p>
      <w:r>
        <w:t xml:space="preserve">[1] X, 29 april 2025 (https://x.com/ministerBZ/status/1917272888710947310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9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930">
    <w:abstractNumId w:val="1004769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