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A4" w:rsidP="00B918A4" w:rsidRDefault="00B918A4" w14:paraId="4685E12C" w14:textId="77777777">
      <w:pPr>
        <w:pStyle w:val="WitregelW1bodytekst"/>
      </w:pPr>
      <w:bookmarkStart w:name="_GoBack" w:id="0"/>
      <w:bookmarkEnd w:id="0"/>
      <w:r>
        <w:t xml:space="preserve">Geachte voorzitter, </w:t>
      </w:r>
    </w:p>
    <w:p w:rsidR="00B918A4" w:rsidP="00B918A4" w:rsidRDefault="00B918A4" w14:paraId="191C332C" w14:textId="77777777"/>
    <w:p w:rsidRPr="00BD71CF" w:rsidR="00B918A4" w:rsidP="00B918A4" w:rsidRDefault="00B918A4" w14:paraId="69E3DED2" w14:textId="610C8287">
      <w:bookmarkStart w:name="_Hlk196742761" w:id="1"/>
      <w:r w:rsidRPr="004E10D6">
        <w:t xml:space="preserve">In een eerdere reactie aan </w:t>
      </w:r>
      <w:r w:rsidR="00282FC1">
        <w:t>de</w:t>
      </w:r>
      <w:r w:rsidRPr="004E10D6">
        <w:t xml:space="preserve"> Kamer</w:t>
      </w:r>
      <w:r>
        <w:rPr>
          <w:rStyle w:val="FootnoteReference"/>
        </w:rPr>
        <w:footnoteReference w:id="1"/>
      </w:r>
      <w:r w:rsidRPr="004E10D6">
        <w:t xml:space="preserve"> is toegezegd om te onderzoeken </w:t>
      </w:r>
      <w:r>
        <w:t xml:space="preserve">of en </w:t>
      </w:r>
      <w:r w:rsidRPr="004E10D6">
        <w:t xml:space="preserve">hoe het bestaande leningenfonds voor </w:t>
      </w:r>
      <w:r>
        <w:t xml:space="preserve">de sanering van asbestdaken </w:t>
      </w:r>
      <w:r w:rsidRPr="004E10D6">
        <w:t>effectie</w:t>
      </w:r>
      <w:r>
        <w:t>f</w:t>
      </w:r>
      <w:r w:rsidRPr="004E10D6">
        <w:t xml:space="preserve"> ingezet kan worden.</w:t>
      </w:r>
      <w:r>
        <w:t xml:space="preserve"> </w:t>
      </w:r>
      <w:bookmarkEnd w:id="1"/>
      <w:r w:rsidRPr="00BD71CF">
        <w:t xml:space="preserve">In 2021 is </w:t>
      </w:r>
      <w:r>
        <w:t>het</w:t>
      </w:r>
      <w:r w:rsidRPr="00BD71CF">
        <w:t xml:space="preserve"> leningenfonds ingesteld voor particuliere woningeigenaren met asbestdaken en een laag inkomen en/of beperkt vermogen. Dit fonds was oorspronkelijk bedoeld als </w:t>
      </w:r>
      <w:r>
        <w:t xml:space="preserve">financieel </w:t>
      </w:r>
      <w:r w:rsidRPr="00BD71CF">
        <w:t>vangnet in aanloop naar een voorgenomen asbest</w:t>
      </w:r>
      <w:r w:rsidR="00997EDA">
        <w:t>daken</w:t>
      </w:r>
      <w:r w:rsidRPr="00BD71CF">
        <w:t>verbod</w:t>
      </w:r>
      <w:r>
        <w:t>. D</w:t>
      </w:r>
      <w:r w:rsidRPr="00BD71CF">
        <w:t>it verbod is door de Eerste Kamer verworpen. Het fonds blijft echter bestaan, met een resterend budget van 9 miljoen euro tot en met 2028. Tot op heden is het fonds beperkt benut.</w:t>
      </w:r>
      <w:r>
        <w:t xml:space="preserve"> </w:t>
      </w:r>
      <w:r w:rsidRPr="00BD71CF">
        <w:t>Het Stimuleringsfonds Volkshuisvesting Nederland (SVn) heeft daarom voorgesteld het fonds te verruimen, zodat ook andere doelgroepen toegang krijgen.</w:t>
      </w:r>
      <w:r>
        <w:t xml:space="preserve"> </w:t>
      </w:r>
      <w:r w:rsidRPr="00F61CAD">
        <w:t>Ook stelden zij voor om de financieringsverdeling aan te passen naar een model waarbij 50% van de kosten door het Rijk en 50% door gemeenten wordt gedragen</w:t>
      </w:r>
      <w:r>
        <w:t>.</w:t>
      </w:r>
      <w:r w:rsidRPr="00BD71CF">
        <w:t xml:space="preserve"> Dit voorstel is beoordeeld met behulp van het Beleidskompas. Daarbij zijn verschillende scenario’s tegen elkaar afgewogen op effectiviteit, uitvoerbaarheid, juridische houdbaarheid en financiële haalbaarheid.</w:t>
      </w:r>
    </w:p>
    <w:p w:rsidR="00B918A4" w:rsidP="00B918A4" w:rsidRDefault="00B918A4" w14:paraId="65E81533" w14:textId="77777777"/>
    <w:p w:rsidR="00B918A4" w:rsidP="00B918A4" w:rsidRDefault="00B918A4" w14:paraId="1382297C" w14:textId="77777777">
      <w:pPr>
        <w:tabs>
          <w:tab w:val="num" w:pos="720"/>
        </w:tabs>
      </w:pPr>
      <w:r w:rsidRPr="004E10D6">
        <w:rPr>
          <w:b/>
          <w:bCs/>
        </w:rPr>
        <w:t>Uitkomsten van het Beleidskompas</w:t>
      </w:r>
      <w:r w:rsidRPr="004E10D6">
        <w:t xml:space="preserve"> </w:t>
      </w:r>
    </w:p>
    <w:p w:rsidR="00B918A4" w:rsidP="00B918A4" w:rsidRDefault="00B918A4" w14:paraId="037E395E" w14:textId="77777777">
      <w:pPr>
        <w:tabs>
          <w:tab w:val="num" w:pos="720"/>
        </w:tabs>
      </w:pPr>
      <w:r>
        <w:rPr>
          <w:i/>
          <w:iCs/>
        </w:rPr>
        <w:t xml:space="preserve">1. </w:t>
      </w:r>
      <w:r w:rsidRPr="006702FA">
        <w:rPr>
          <w:i/>
          <w:iCs/>
        </w:rPr>
        <w:t>Huidig beleid</w:t>
      </w:r>
      <w:r>
        <w:br/>
      </w:r>
      <w:r w:rsidRPr="00C45D80">
        <w:t xml:space="preserve">Uit de analyse blijkt dat het huidige beleid, waarbij alleen financieel kwetsbare particulieren in aanmerking komen voor het leningenfonds (met een financieringsverdeling van 25% Rijk en 75% lokale overheden), slechts beperkte effectiviteit heeft. </w:t>
      </w:r>
    </w:p>
    <w:p w:rsidR="00B918A4" w:rsidP="00B918A4" w:rsidRDefault="00B918A4" w14:paraId="1C6B6AEC" w14:textId="77777777">
      <w:pPr>
        <w:tabs>
          <w:tab w:val="num" w:pos="720"/>
        </w:tabs>
      </w:pPr>
      <w:r w:rsidRPr="00C45D80">
        <w:t xml:space="preserve">Hoewel deze regeling financieel haalbaar is en eenvoudig uitvoerbaar blijft door de kleine en afgebakende doelgroep, wordt het fonds in de praktijk nauwelijks benut. </w:t>
      </w:r>
      <w:r>
        <w:t xml:space="preserve">Blijkbaar is nu </w:t>
      </w:r>
      <w:r w:rsidRPr="00C45D80">
        <w:t xml:space="preserve">er </w:t>
      </w:r>
      <w:r>
        <w:t xml:space="preserve">beperkte </w:t>
      </w:r>
      <w:r w:rsidRPr="00C45D80">
        <w:t xml:space="preserve">stimulans </w:t>
      </w:r>
      <w:r>
        <w:t xml:space="preserve">bij particuliere eigenaren </w:t>
      </w:r>
      <w:r w:rsidRPr="00C45D80">
        <w:t xml:space="preserve">om asbestdaken te saneren. </w:t>
      </w:r>
    </w:p>
    <w:p w:rsidR="00B918A4" w:rsidP="00B918A4" w:rsidRDefault="00B918A4" w14:paraId="5FF193CF" w14:textId="2C588E71">
      <w:pPr>
        <w:tabs>
          <w:tab w:val="num" w:pos="720"/>
        </w:tabs>
      </w:pPr>
      <w:r>
        <w:br/>
      </w:r>
      <w:r w:rsidRPr="006702FA">
        <w:rPr>
          <w:i/>
          <w:iCs/>
        </w:rPr>
        <w:t>2. Gewenst scenario</w:t>
      </w:r>
      <w:r>
        <w:br/>
        <w:t xml:space="preserve">Sinds april 2025 is er gestart met specifieke communicatie onder andere gericht op </w:t>
      </w:r>
      <w:r w:rsidR="0050604A">
        <w:t xml:space="preserve">de doelgroep </w:t>
      </w:r>
      <w:r>
        <w:t xml:space="preserve">particuliere dakeigenaren. In combinatie met deze communicatie wordt een verruimde inzet van het fonds naar alle particuliere dakeigenaren </w:t>
      </w:r>
      <w:r w:rsidR="0050604A">
        <w:t>voorgenomen, om</w:t>
      </w:r>
      <w:r w:rsidRPr="00C45D80">
        <w:t xml:space="preserve"> </w:t>
      </w:r>
      <w:r>
        <w:t xml:space="preserve">daarmee </w:t>
      </w:r>
      <w:r w:rsidRPr="00C45D80">
        <w:t xml:space="preserve">de effectiviteit </w:t>
      </w:r>
      <w:r>
        <w:t xml:space="preserve">en reikwijdte </w:t>
      </w:r>
      <w:r w:rsidRPr="00C45D80">
        <w:t xml:space="preserve">van het fonds te </w:t>
      </w:r>
      <w:r w:rsidRPr="00C45D80">
        <w:lastRenderedPageBreak/>
        <w:t>vergroten</w:t>
      </w:r>
      <w:r>
        <w:t>.</w:t>
      </w:r>
      <w:r w:rsidRPr="00C45D80">
        <w:t xml:space="preserve"> </w:t>
      </w:r>
      <w:r>
        <w:t xml:space="preserve">Dit voornemen is dan gecombineerd met </w:t>
      </w:r>
      <w:r w:rsidRPr="00C45D80">
        <w:t xml:space="preserve">een </w:t>
      </w:r>
      <w:r>
        <w:t xml:space="preserve">aanpassing van </w:t>
      </w:r>
      <w:r w:rsidRPr="00C45D80">
        <w:t>financieringsmodel van 50% Rijk en 50% lokale overheden</w:t>
      </w:r>
      <w:r>
        <w:rPr>
          <w:rStyle w:val="FootnoteReference"/>
        </w:rPr>
        <w:footnoteReference w:id="2"/>
      </w:r>
      <w:r>
        <w:t>.</w:t>
      </w:r>
      <w:r w:rsidRPr="00C45D80">
        <w:t xml:space="preserve"> Dit scenario biedt </w:t>
      </w:r>
      <w:r>
        <w:t xml:space="preserve">samengevat </w:t>
      </w:r>
      <w:r w:rsidRPr="00C45D80">
        <w:t>de volgende voordelen:</w:t>
      </w:r>
    </w:p>
    <w:p w:rsidR="00B918A4" w:rsidP="00B918A4" w:rsidRDefault="00B918A4" w14:paraId="51C04F41" w14:textId="77777777">
      <w:pPr>
        <w:pStyle w:val="ListParagraph"/>
        <w:numPr>
          <w:ilvl w:val="0"/>
          <w:numId w:val="27"/>
        </w:numPr>
        <w:tabs>
          <w:tab w:val="num" w:pos="360"/>
        </w:tabs>
        <w:ind w:left="360"/>
      </w:pPr>
      <w:r w:rsidRPr="00F61CAD">
        <w:rPr>
          <w:i/>
          <w:iCs/>
        </w:rPr>
        <w:t>Goede aansluiting op de communicatiestrategie</w:t>
      </w:r>
      <w:r>
        <w:t>: De verruiming van het fonds sluit aan bij de strategie die sinds april 2025 loopt, waarin het fonds wordt gepositioneerd als toegankelijke financieringsoptie voor sanering van asbestdaken.</w:t>
      </w:r>
    </w:p>
    <w:p w:rsidR="00B918A4" w:rsidP="00B918A4" w:rsidRDefault="00B918A4" w14:paraId="59AD4F65" w14:textId="77777777">
      <w:pPr>
        <w:pStyle w:val="ListParagraph"/>
        <w:numPr>
          <w:ilvl w:val="0"/>
          <w:numId w:val="27"/>
        </w:numPr>
        <w:tabs>
          <w:tab w:val="num" w:pos="360"/>
        </w:tabs>
        <w:ind w:left="360"/>
      </w:pPr>
      <w:r w:rsidRPr="00F61CAD">
        <w:rPr>
          <w:i/>
          <w:iCs/>
        </w:rPr>
        <w:t xml:space="preserve">Vergroting van bereik en doeltreffendheid: </w:t>
      </w:r>
      <w:r w:rsidRPr="00F61CAD">
        <w:t>Door het fonds beschikbaar te stellen aan een bredere doelgroep</w:t>
      </w:r>
      <w:r>
        <w:t xml:space="preserve"> </w:t>
      </w:r>
      <w:r w:rsidRPr="00F61CAD">
        <w:t xml:space="preserve">wordt </w:t>
      </w:r>
      <w:r>
        <w:t xml:space="preserve">verwacht, dat </w:t>
      </w:r>
      <w:r w:rsidRPr="00F61CAD">
        <w:t>de benutting vergroot. Dit creëert momentum, vergroot de bekendheid van het fonds en versterkt de financiële gezondheid ervan door een lager risico op wanbetaling.</w:t>
      </w:r>
    </w:p>
    <w:p w:rsidR="00B918A4" w:rsidP="00B918A4" w:rsidRDefault="00B918A4" w14:paraId="68CBCD46" w14:textId="77777777">
      <w:pPr>
        <w:pStyle w:val="ListParagraph"/>
        <w:numPr>
          <w:ilvl w:val="0"/>
          <w:numId w:val="27"/>
        </w:numPr>
        <w:tabs>
          <w:tab w:val="num" w:pos="360"/>
        </w:tabs>
        <w:ind w:left="360"/>
      </w:pPr>
      <w:r w:rsidRPr="00F61CAD">
        <w:rPr>
          <w:i/>
          <w:iCs/>
        </w:rPr>
        <w:t>Budgettair verantwoord binnen bestaande kaders</w:t>
      </w:r>
      <w:r>
        <w:t>: Het fonds blijft functioneren binnen het beschikbare Rijksbudget, zonder noodzaak tot extra Rijksmiddelen.</w:t>
      </w:r>
    </w:p>
    <w:p w:rsidR="00B918A4" w:rsidP="00B918A4" w:rsidRDefault="00B918A4" w14:paraId="6D8EF2BC" w14:textId="34C67996">
      <w:pPr>
        <w:pStyle w:val="ListParagraph"/>
        <w:numPr>
          <w:ilvl w:val="0"/>
          <w:numId w:val="27"/>
        </w:numPr>
        <w:tabs>
          <w:tab w:val="num" w:pos="360"/>
        </w:tabs>
        <w:ind w:left="360"/>
      </w:pPr>
      <w:r w:rsidRPr="00F61CAD">
        <w:rPr>
          <w:i/>
          <w:iCs/>
        </w:rPr>
        <w:t>Stimulering van gemeentelijke betrokkenheid</w:t>
      </w:r>
      <w:r>
        <w:t>: De 50/50-kostenverdeling, maakt deelname aantrekkelijker voor gemeenten en vergroot hun financiële en bestuurlijke inzet.</w:t>
      </w:r>
    </w:p>
    <w:p w:rsidR="00B918A4" w:rsidP="00B918A4" w:rsidRDefault="00B918A4" w14:paraId="2002FD40" w14:textId="77777777">
      <w:pPr>
        <w:pStyle w:val="ListParagraph"/>
        <w:numPr>
          <w:ilvl w:val="0"/>
          <w:numId w:val="28"/>
        </w:numPr>
        <w:spacing w:line="240" w:lineRule="exact"/>
        <w:rPr>
          <w:bCs/>
        </w:rPr>
      </w:pPr>
      <w:r w:rsidRPr="00F61CAD">
        <w:rPr>
          <w:i/>
          <w:iCs/>
        </w:rPr>
        <w:t>Tijdige bijsturing mogelijk</w:t>
      </w:r>
      <w:r>
        <w:t xml:space="preserve">: De geplande evaluatie in het vierde kwartaal van 2026 fungeert als go/no-go-moment, </w:t>
      </w:r>
      <w:r w:rsidRPr="00AC77D2">
        <w:rPr>
          <w:bCs/>
        </w:rPr>
        <w:t xml:space="preserve">waarbij op basis van de effectiviteit wordt besloten of het fonds wordt voortgezet of </w:t>
      </w:r>
      <w:r>
        <w:rPr>
          <w:bCs/>
        </w:rPr>
        <w:t>beëindigd.</w:t>
      </w:r>
    </w:p>
    <w:p w:rsidR="00B918A4" w:rsidP="00B918A4" w:rsidRDefault="00B918A4" w14:paraId="2DBA49E8" w14:textId="5C5D5C6B">
      <w:pPr>
        <w:pStyle w:val="ListParagraph"/>
        <w:numPr>
          <w:ilvl w:val="0"/>
          <w:numId w:val="27"/>
        </w:numPr>
        <w:tabs>
          <w:tab w:val="num" w:pos="360"/>
        </w:tabs>
        <w:ind w:left="360"/>
      </w:pPr>
      <w:r w:rsidRPr="00F61CAD">
        <w:rPr>
          <w:i/>
          <w:iCs/>
        </w:rPr>
        <w:t>Lager gebruik van privévermogen stimuleert deelname</w:t>
      </w:r>
      <w:r>
        <w:t>: een aantrekkelijke lening bevordert mogelijk vrijwillige sanering.</w:t>
      </w:r>
    </w:p>
    <w:p w:rsidRPr="00100ACC" w:rsidR="00B918A4" w:rsidP="00B918A4" w:rsidRDefault="00B918A4" w14:paraId="5EB211F6" w14:textId="24121A8A">
      <w:r>
        <w:br/>
      </w:r>
      <w:r w:rsidRPr="009F7FED">
        <w:rPr>
          <w:i/>
          <w:iCs/>
        </w:rPr>
        <w:t>3. Beëindigen van het fonds</w:t>
      </w:r>
      <w:r>
        <w:br/>
        <w:t>H</w:t>
      </w:r>
      <w:r w:rsidRPr="00C45D80">
        <w:t xml:space="preserve">et stopzetten van het fonds </w:t>
      </w:r>
      <w:r w:rsidR="0050604A">
        <w:t xml:space="preserve">is op dit moment </w:t>
      </w:r>
      <w:r w:rsidRPr="00C45D80">
        <w:t xml:space="preserve">geen wenselijke optie, aangezien </w:t>
      </w:r>
      <w:r w:rsidR="0050604A">
        <w:t xml:space="preserve">juist recent is </w:t>
      </w:r>
      <w:r>
        <w:t xml:space="preserve">gestart </w:t>
      </w:r>
      <w:r w:rsidR="0050604A">
        <w:t xml:space="preserve">met de </w:t>
      </w:r>
      <w:r w:rsidRPr="006702FA">
        <w:t>communicatiestrategie</w:t>
      </w:r>
      <w:r w:rsidR="0050604A">
        <w:t>. Deze strategie is</w:t>
      </w:r>
      <w:r w:rsidRPr="006702FA">
        <w:t xml:space="preserve"> gericht op het stimuleren van asbestsanering en het creëren van bewustzijn bij </w:t>
      </w:r>
      <w:r>
        <w:t xml:space="preserve">onder andere particuliere </w:t>
      </w:r>
      <w:r w:rsidRPr="006702FA">
        <w:t>dakeigenaren. Het stopzetten van het fonds zou de</w:t>
      </w:r>
      <w:r w:rsidR="0050604A">
        <w:t>ze</w:t>
      </w:r>
      <w:r w:rsidRPr="006702FA">
        <w:t xml:space="preserve"> boodschap ondermijnen en de gewenste gedragsverandering in de samenleving moeilijker maken.</w:t>
      </w:r>
      <w:r>
        <w:t xml:space="preserve"> </w:t>
      </w:r>
      <w:r w:rsidRPr="00937803">
        <w:t xml:space="preserve">In het vierde kwartaal van 2026 </w:t>
      </w:r>
      <w:r w:rsidR="0050604A">
        <w:t xml:space="preserve">is </w:t>
      </w:r>
      <w:r w:rsidRPr="00937803">
        <w:t xml:space="preserve">een evaluatie </w:t>
      </w:r>
      <w:r w:rsidR="0050604A">
        <w:t>gepland naar de effectiviteit van het fonds</w:t>
      </w:r>
      <w:r w:rsidRPr="00937803">
        <w:t>. Op basis daarvan wordt besloten of het fonds wordt voortgezet of beëindigd.</w:t>
      </w:r>
      <w:r>
        <w:t xml:space="preserve"> </w:t>
      </w:r>
    </w:p>
    <w:p w:rsidR="00B918A4" w:rsidP="00B918A4" w:rsidRDefault="00B918A4" w14:paraId="7067EB8C" w14:textId="77777777"/>
    <w:p w:rsidRPr="00100ACC" w:rsidR="00B918A4" w:rsidP="00B918A4" w:rsidRDefault="00B918A4" w14:paraId="5DC44A40" w14:textId="5DEAA7AD">
      <w:r w:rsidRPr="00100ACC">
        <w:rPr>
          <w:b/>
          <w:bCs/>
        </w:rPr>
        <w:t>Conclusie en vervolgstappen</w:t>
      </w:r>
      <w:r w:rsidRPr="00100ACC">
        <w:br/>
        <w:t>Gezien deze overwegingen is besloten het leningenfonds open te stellen voor alle particuliere dakeigenaren, met een financieringsverdeling van 50% door het Rijk en 50% door de lokale overheden</w:t>
      </w:r>
      <w:r w:rsidRPr="00C45D80">
        <w:rPr>
          <w:vertAlign w:val="superscript"/>
        </w:rPr>
        <w:t>2</w:t>
      </w:r>
      <w:r w:rsidRPr="00100ACC">
        <w:t xml:space="preserve">. </w:t>
      </w:r>
      <w:r w:rsidRPr="005F4652">
        <w:t xml:space="preserve">Ik zal </w:t>
      </w:r>
      <w:r w:rsidR="00282FC1">
        <w:t>de</w:t>
      </w:r>
      <w:r w:rsidRPr="005F4652">
        <w:t xml:space="preserve"> Kamer op de hoogte houden van de voortgang van deze regeling.</w:t>
      </w:r>
    </w:p>
    <w:p w:rsidR="00B918A4" w:rsidP="00B918A4" w:rsidRDefault="00B918A4" w14:paraId="4E6164C6" w14:textId="77777777">
      <w:pPr>
        <w:pStyle w:val="Slotzin"/>
      </w:pPr>
      <w:r>
        <w:t>Hoogachtend,</w:t>
      </w:r>
    </w:p>
    <w:p w:rsidR="00B918A4" w:rsidP="00B918A4" w:rsidRDefault="00B918A4" w14:paraId="0963CC83" w14:textId="77777777">
      <w:pPr>
        <w:pStyle w:val="OndertekeningArea1"/>
      </w:pPr>
      <w:r>
        <w:t>DE STAATSSECRETARIS VAN INFRASTRUCTUUR EN WATERSTAAT - OPENBAAR VERVOER EN MILIEU,</w:t>
      </w:r>
    </w:p>
    <w:p w:rsidR="00B918A4" w:rsidP="00B918A4" w:rsidRDefault="00B918A4" w14:paraId="54A96321" w14:textId="77777777"/>
    <w:p w:rsidR="00B918A4" w:rsidP="00B918A4" w:rsidRDefault="00B918A4" w14:paraId="014CC2E8" w14:textId="77777777"/>
    <w:p w:rsidR="00B918A4" w:rsidP="00B918A4" w:rsidRDefault="00B918A4" w14:paraId="78DDF08E" w14:textId="77777777"/>
    <w:p w:rsidR="00B918A4" w:rsidP="00B918A4" w:rsidRDefault="00B918A4" w14:paraId="75627337" w14:textId="77777777"/>
    <w:p w:rsidR="00B918A4" w:rsidP="00B918A4" w:rsidRDefault="00B918A4" w14:paraId="5CEB057B" w14:textId="77777777">
      <w:r>
        <w:t>C.A. Jansen</w:t>
      </w:r>
    </w:p>
    <w:p w:rsidRPr="00B918A4" w:rsidR="002319E2" w:rsidP="00B918A4" w:rsidRDefault="002319E2" w14:paraId="5B70FD57" w14:textId="0739913F"/>
    <w:sectPr w:rsidRPr="00B918A4" w:rsidR="002319E2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087BC" w14:textId="77777777" w:rsidR="00BC1A7A" w:rsidRDefault="00BC1A7A">
      <w:pPr>
        <w:spacing w:line="240" w:lineRule="auto"/>
      </w:pPr>
      <w:r>
        <w:separator/>
      </w:r>
    </w:p>
  </w:endnote>
  <w:endnote w:type="continuationSeparator" w:id="0">
    <w:p w14:paraId="0D84755F" w14:textId="77777777" w:rsidR="00BC1A7A" w:rsidRDefault="00BC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74FED" w14:textId="77777777" w:rsidR="00BC1A7A" w:rsidRDefault="00BC1A7A">
      <w:pPr>
        <w:spacing w:line="240" w:lineRule="auto"/>
      </w:pPr>
      <w:r>
        <w:separator/>
      </w:r>
    </w:p>
  </w:footnote>
  <w:footnote w:type="continuationSeparator" w:id="0">
    <w:p w14:paraId="5EA74B35" w14:textId="77777777" w:rsidR="00BC1A7A" w:rsidRDefault="00BC1A7A">
      <w:pPr>
        <w:spacing w:line="240" w:lineRule="auto"/>
      </w:pPr>
      <w:r>
        <w:continuationSeparator/>
      </w:r>
    </w:p>
  </w:footnote>
  <w:footnote w:id="1">
    <w:p w14:paraId="3F3E2D4E" w14:textId="7C17B6A3" w:rsidR="00B918A4" w:rsidRDefault="00B918A4" w:rsidP="00B918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Ka</w:t>
      </w:r>
      <w:r w:rsidRPr="00F10636">
        <w:rPr>
          <w:sz w:val="16"/>
          <w:szCs w:val="16"/>
        </w:rPr>
        <w:t>merstuk 28 089, nr. 268</w:t>
      </w:r>
      <w:r w:rsidR="009961E8">
        <w:rPr>
          <w:sz w:val="16"/>
          <w:szCs w:val="16"/>
        </w:rPr>
        <w:t>.</w:t>
      </w:r>
    </w:p>
  </w:footnote>
  <w:footnote w:id="2">
    <w:p w14:paraId="4F5CD935" w14:textId="77777777" w:rsidR="00B918A4" w:rsidRPr="00100ACC" w:rsidRDefault="00B918A4" w:rsidP="00B918A4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 xml:space="preserve">De risicodekking door het Rijk van 25% zal ook in deze nieuwe vorm gehanteerd worden.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991B7" w14:textId="77777777" w:rsidR="002319E2" w:rsidRDefault="007D699D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B3FCD57" wp14:editId="49B55E3E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819D99" w14:textId="77777777" w:rsidR="002319E2" w:rsidRDefault="007D699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79A1A7E" w14:textId="77777777" w:rsidR="00E06BB5" w:rsidRDefault="00E06BB5" w:rsidP="00E06BB5"/>
                        <w:p w14:paraId="36A6E6CA" w14:textId="77777777" w:rsidR="00E06BB5" w:rsidRDefault="00E06BB5" w:rsidP="00E06BB5">
                          <w:pPr>
                            <w:pStyle w:val="Referentiegegevenskop"/>
                          </w:pPr>
                          <w:r>
                            <w:t>Kenmerk</w:t>
                          </w:r>
                        </w:p>
                        <w:p w14:paraId="3BF0B28B" w14:textId="77777777" w:rsidR="00E06BB5" w:rsidRPr="00E06BB5" w:rsidRDefault="00E06BB5" w:rsidP="00E06BB5">
                          <w:pPr>
                            <w:pStyle w:val="Referentiegegevenskop"/>
                            <w:rPr>
                              <w:b w:val="0"/>
                              <w:bCs/>
                            </w:rPr>
                          </w:pPr>
                          <w:r w:rsidRPr="00E06BB5">
                            <w:rPr>
                              <w:b w:val="0"/>
                              <w:bCs/>
                            </w:rPr>
                            <w:t>IENW/BSK-2025/87539</w:t>
                          </w:r>
                        </w:p>
                        <w:p w14:paraId="4BAC9397" w14:textId="77777777" w:rsidR="00E06BB5" w:rsidRPr="00E06BB5" w:rsidRDefault="00E06BB5" w:rsidP="00E06B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3FCD57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3819D99" w14:textId="77777777" w:rsidR="002319E2" w:rsidRDefault="007D699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79A1A7E" w14:textId="77777777" w:rsidR="00E06BB5" w:rsidRDefault="00E06BB5" w:rsidP="00E06BB5"/>
                  <w:p w14:paraId="36A6E6CA" w14:textId="77777777" w:rsidR="00E06BB5" w:rsidRDefault="00E06BB5" w:rsidP="00E06BB5">
                    <w:pPr>
                      <w:pStyle w:val="Referentiegegevenskop"/>
                    </w:pPr>
                    <w:r>
                      <w:t>Kenmerk</w:t>
                    </w:r>
                  </w:p>
                  <w:p w14:paraId="3BF0B28B" w14:textId="77777777" w:rsidR="00E06BB5" w:rsidRPr="00E06BB5" w:rsidRDefault="00E06BB5" w:rsidP="00E06BB5">
                    <w:pPr>
                      <w:pStyle w:val="Referentiegegevenskop"/>
                      <w:rPr>
                        <w:b w:val="0"/>
                        <w:bCs/>
                      </w:rPr>
                    </w:pPr>
                    <w:r w:rsidRPr="00E06BB5">
                      <w:rPr>
                        <w:b w:val="0"/>
                        <w:bCs/>
                      </w:rPr>
                      <w:t>IENW/BSK-2025/87539</w:t>
                    </w:r>
                  </w:p>
                  <w:p w14:paraId="4BAC9397" w14:textId="77777777" w:rsidR="00E06BB5" w:rsidRPr="00E06BB5" w:rsidRDefault="00E06BB5" w:rsidP="00E06B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DED4FFB" wp14:editId="242239C2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F7EC11" w14:textId="77777777" w:rsidR="002319E2" w:rsidRDefault="007D699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648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48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ED4FFB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8F7EC11" w14:textId="77777777" w:rsidR="002319E2" w:rsidRDefault="007D699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648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48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00E9EB1" wp14:editId="5BEAD69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12E320" w14:textId="77777777" w:rsidR="00E051EA" w:rsidRDefault="00E051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0E9EB1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6E12E320" w14:textId="77777777" w:rsidR="00E051EA" w:rsidRDefault="00E051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B38884C" wp14:editId="22D1B316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B21674" w14:textId="77777777" w:rsidR="00E051EA" w:rsidRDefault="00E051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38884C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FB21674" w14:textId="77777777" w:rsidR="00E051EA" w:rsidRDefault="00E051E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46FEB" w14:textId="77777777" w:rsidR="002319E2" w:rsidRDefault="007D699D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1D026E9" wp14:editId="0971A345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68CAB5" w14:textId="77777777" w:rsidR="00E051EA" w:rsidRDefault="00E051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D026E9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6868CAB5" w14:textId="77777777" w:rsidR="00E051EA" w:rsidRDefault="00E051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79153BF" wp14:editId="4D46C3B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F5BAA0" w14:textId="6191A743" w:rsidR="002319E2" w:rsidRDefault="007D699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93D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93D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9153BF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78F5BAA0" w14:textId="6191A743" w:rsidR="002319E2" w:rsidRDefault="007D699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93D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93D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ED02571" wp14:editId="02393C97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646C9D" w14:textId="77777777" w:rsidR="002319E2" w:rsidRDefault="007D699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9A790D0" w14:textId="77777777" w:rsidR="002319E2" w:rsidRDefault="002319E2">
                          <w:pPr>
                            <w:pStyle w:val="WitregelW1"/>
                          </w:pPr>
                        </w:p>
                        <w:p w14:paraId="4C6B43DE" w14:textId="77777777" w:rsidR="002319E2" w:rsidRDefault="007D699D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A17805A" w14:textId="77777777" w:rsidR="002319E2" w:rsidRPr="00F64819" w:rsidRDefault="007D699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64819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2A3DB55" w14:textId="77777777" w:rsidR="002319E2" w:rsidRPr="00F64819" w:rsidRDefault="007D699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64819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3220F2A" w14:textId="77777777" w:rsidR="002319E2" w:rsidRPr="00F64819" w:rsidRDefault="007D699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64819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2CAC9C72" w14:textId="77777777" w:rsidR="002319E2" w:rsidRPr="00F64819" w:rsidRDefault="002319E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4FA9841" w14:textId="77777777" w:rsidR="002319E2" w:rsidRPr="00F64819" w:rsidRDefault="007D699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64819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CAFE375" w14:textId="77777777" w:rsidR="002319E2" w:rsidRDefault="007D699D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2B5E46F" w14:textId="77777777" w:rsidR="002319E2" w:rsidRDefault="002319E2">
                          <w:pPr>
                            <w:pStyle w:val="WitregelW2"/>
                          </w:pPr>
                        </w:p>
                        <w:p w14:paraId="09EAE53B" w14:textId="77777777" w:rsidR="00E06BB5" w:rsidRDefault="00E06BB5">
                          <w:pPr>
                            <w:pStyle w:val="Referentiegegevenskop"/>
                          </w:pPr>
                          <w:r>
                            <w:t>Kenmerk</w:t>
                          </w:r>
                        </w:p>
                        <w:p w14:paraId="34AD036E" w14:textId="5FF56E31" w:rsidR="00E06BB5" w:rsidRPr="00E06BB5" w:rsidRDefault="00E06BB5">
                          <w:pPr>
                            <w:pStyle w:val="Referentiegegevenskop"/>
                            <w:rPr>
                              <w:b w:val="0"/>
                              <w:bCs/>
                            </w:rPr>
                          </w:pPr>
                          <w:r w:rsidRPr="00E06BB5">
                            <w:rPr>
                              <w:b w:val="0"/>
                              <w:bCs/>
                            </w:rPr>
                            <w:t>IENW/BSK-2025/87539</w:t>
                          </w:r>
                        </w:p>
                        <w:p w14:paraId="6F0D0307" w14:textId="77777777" w:rsidR="00E06BB5" w:rsidRDefault="00E06BB5">
                          <w:pPr>
                            <w:pStyle w:val="Referentiegegevenskop"/>
                          </w:pPr>
                        </w:p>
                        <w:p w14:paraId="67094380" w14:textId="37FFE550" w:rsidR="002319E2" w:rsidRDefault="007D699D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696F62C9" w14:textId="4A1F0043" w:rsidR="002319E2" w:rsidRDefault="00E06BB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D02571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1A646C9D" w14:textId="77777777" w:rsidR="002319E2" w:rsidRDefault="007D699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9A790D0" w14:textId="77777777" w:rsidR="002319E2" w:rsidRDefault="002319E2">
                    <w:pPr>
                      <w:pStyle w:val="WitregelW1"/>
                    </w:pPr>
                  </w:p>
                  <w:p w14:paraId="4C6B43DE" w14:textId="77777777" w:rsidR="002319E2" w:rsidRDefault="007D699D">
                    <w:pPr>
                      <w:pStyle w:val="Afzendgegevens"/>
                    </w:pPr>
                    <w:r>
                      <w:t>Rijnstraat 8</w:t>
                    </w:r>
                  </w:p>
                  <w:p w14:paraId="4A17805A" w14:textId="77777777" w:rsidR="002319E2" w:rsidRPr="00F64819" w:rsidRDefault="007D699D">
                    <w:pPr>
                      <w:pStyle w:val="Afzendgegevens"/>
                      <w:rPr>
                        <w:lang w:val="de-DE"/>
                      </w:rPr>
                    </w:pPr>
                    <w:r w:rsidRPr="00F64819">
                      <w:rPr>
                        <w:lang w:val="de-DE"/>
                      </w:rPr>
                      <w:t>2515 XP  Den Haag</w:t>
                    </w:r>
                  </w:p>
                  <w:p w14:paraId="02A3DB55" w14:textId="77777777" w:rsidR="002319E2" w:rsidRPr="00F64819" w:rsidRDefault="007D699D">
                    <w:pPr>
                      <w:pStyle w:val="Afzendgegevens"/>
                      <w:rPr>
                        <w:lang w:val="de-DE"/>
                      </w:rPr>
                    </w:pPr>
                    <w:r w:rsidRPr="00F64819">
                      <w:rPr>
                        <w:lang w:val="de-DE"/>
                      </w:rPr>
                      <w:t>Postbus 20901</w:t>
                    </w:r>
                  </w:p>
                  <w:p w14:paraId="63220F2A" w14:textId="77777777" w:rsidR="002319E2" w:rsidRPr="00F64819" w:rsidRDefault="007D699D">
                    <w:pPr>
                      <w:pStyle w:val="Afzendgegevens"/>
                      <w:rPr>
                        <w:lang w:val="de-DE"/>
                      </w:rPr>
                    </w:pPr>
                    <w:r w:rsidRPr="00F64819">
                      <w:rPr>
                        <w:lang w:val="de-DE"/>
                      </w:rPr>
                      <w:t>2500 EX Den Haag</w:t>
                    </w:r>
                  </w:p>
                  <w:p w14:paraId="2CAC9C72" w14:textId="77777777" w:rsidR="002319E2" w:rsidRPr="00F64819" w:rsidRDefault="002319E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4FA9841" w14:textId="77777777" w:rsidR="002319E2" w:rsidRPr="00F64819" w:rsidRDefault="007D699D">
                    <w:pPr>
                      <w:pStyle w:val="Afzendgegevens"/>
                      <w:rPr>
                        <w:lang w:val="de-DE"/>
                      </w:rPr>
                    </w:pPr>
                    <w:r w:rsidRPr="00F64819">
                      <w:rPr>
                        <w:lang w:val="de-DE"/>
                      </w:rPr>
                      <w:t>T   070-456 0000</w:t>
                    </w:r>
                  </w:p>
                  <w:p w14:paraId="4CAFE375" w14:textId="77777777" w:rsidR="002319E2" w:rsidRDefault="007D699D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2B5E46F" w14:textId="77777777" w:rsidR="002319E2" w:rsidRDefault="002319E2">
                    <w:pPr>
                      <w:pStyle w:val="WitregelW2"/>
                    </w:pPr>
                  </w:p>
                  <w:p w14:paraId="09EAE53B" w14:textId="77777777" w:rsidR="00E06BB5" w:rsidRDefault="00E06BB5">
                    <w:pPr>
                      <w:pStyle w:val="Referentiegegevenskop"/>
                    </w:pPr>
                    <w:r>
                      <w:t>Kenmerk</w:t>
                    </w:r>
                  </w:p>
                  <w:p w14:paraId="34AD036E" w14:textId="5FF56E31" w:rsidR="00E06BB5" w:rsidRPr="00E06BB5" w:rsidRDefault="00E06BB5">
                    <w:pPr>
                      <w:pStyle w:val="Referentiegegevenskop"/>
                      <w:rPr>
                        <w:b w:val="0"/>
                        <w:bCs/>
                      </w:rPr>
                    </w:pPr>
                    <w:r w:rsidRPr="00E06BB5">
                      <w:rPr>
                        <w:b w:val="0"/>
                        <w:bCs/>
                      </w:rPr>
                      <w:t>IENW/BSK-2025/87539</w:t>
                    </w:r>
                  </w:p>
                  <w:p w14:paraId="6F0D0307" w14:textId="77777777" w:rsidR="00E06BB5" w:rsidRDefault="00E06BB5">
                    <w:pPr>
                      <w:pStyle w:val="Referentiegegevenskop"/>
                    </w:pPr>
                  </w:p>
                  <w:p w14:paraId="67094380" w14:textId="37FFE550" w:rsidR="002319E2" w:rsidRDefault="007D699D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696F62C9" w14:textId="4A1F0043" w:rsidR="002319E2" w:rsidRDefault="00E06BB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8D62CD8" wp14:editId="7B8338F4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39AA26" w14:textId="77777777" w:rsidR="002319E2" w:rsidRDefault="007D699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7C0001A" wp14:editId="2BD0B3BF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D62CD8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7D39AA26" w14:textId="77777777" w:rsidR="002319E2" w:rsidRDefault="007D699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7C0001A" wp14:editId="2BD0B3BF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42CDB5A" wp14:editId="77E80F7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6B8A4" w14:textId="77777777" w:rsidR="002319E2" w:rsidRDefault="007D699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08C791D" wp14:editId="280EEF08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2CDB5A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2E6B8A4" w14:textId="77777777" w:rsidR="002319E2" w:rsidRDefault="007D699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08C791D" wp14:editId="280EEF08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CA74219" wp14:editId="579F6D2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AA4917" w14:textId="77777777" w:rsidR="002319E2" w:rsidRDefault="007D699D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A74219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60AA4917" w14:textId="77777777" w:rsidR="002319E2" w:rsidRDefault="007D699D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A2B7A97" wp14:editId="110AAB4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0B5AE5" w14:textId="77777777" w:rsidR="002319E2" w:rsidRDefault="007D699D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2B7A97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700B5AE5" w14:textId="77777777" w:rsidR="002319E2" w:rsidRDefault="007D699D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1599403" wp14:editId="4490336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319E2" w14:paraId="47E7DDE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E1BF48F" w14:textId="77777777" w:rsidR="002319E2" w:rsidRDefault="002319E2"/>
                            </w:tc>
                            <w:tc>
                              <w:tcPr>
                                <w:tcW w:w="5400" w:type="dxa"/>
                              </w:tcPr>
                              <w:p w14:paraId="11821EE4" w14:textId="77777777" w:rsidR="002319E2" w:rsidRDefault="002319E2"/>
                            </w:tc>
                          </w:tr>
                          <w:tr w:rsidR="002319E2" w14:paraId="2B4E267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539C9C8" w14:textId="77777777" w:rsidR="002319E2" w:rsidRDefault="007D699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4FEBAB9" w14:textId="0344BDE6" w:rsidR="002319E2" w:rsidRDefault="00A433C1">
                                <w:r>
                                  <w:t>1 mei 2025</w:t>
                                </w:r>
                              </w:p>
                            </w:tc>
                          </w:tr>
                          <w:tr w:rsidR="002319E2" w14:paraId="133348B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26AC92" w14:textId="77777777" w:rsidR="002319E2" w:rsidRDefault="007D699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6B75B39" w14:textId="4F1BE753" w:rsidR="002319E2" w:rsidRDefault="007D699D">
                                <w:bookmarkStart w:id="2" w:name="_Hlk196742663"/>
                                <w:r>
                                  <w:t xml:space="preserve">Voortzetting </w:t>
                                </w:r>
                                <w:r w:rsidR="00F87413">
                                  <w:t>asbestleningenfonds</w:t>
                                </w:r>
                                <w:bookmarkEnd w:id="2"/>
                              </w:p>
                            </w:tc>
                          </w:tr>
                          <w:tr w:rsidR="002319E2" w14:paraId="5654A95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1785D82" w14:textId="77777777" w:rsidR="002319E2" w:rsidRDefault="002319E2"/>
                            </w:tc>
                            <w:tc>
                              <w:tcPr>
                                <w:tcW w:w="5400" w:type="dxa"/>
                              </w:tcPr>
                              <w:p w14:paraId="71A80855" w14:textId="77777777" w:rsidR="002319E2" w:rsidRDefault="002319E2"/>
                            </w:tc>
                          </w:tr>
                        </w:tbl>
                        <w:p w14:paraId="08F1C0EF" w14:textId="77777777" w:rsidR="00E051EA" w:rsidRDefault="00E051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599403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319E2" w14:paraId="47E7DDE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E1BF48F" w14:textId="77777777" w:rsidR="002319E2" w:rsidRDefault="002319E2"/>
                      </w:tc>
                      <w:tc>
                        <w:tcPr>
                          <w:tcW w:w="5400" w:type="dxa"/>
                        </w:tcPr>
                        <w:p w14:paraId="11821EE4" w14:textId="77777777" w:rsidR="002319E2" w:rsidRDefault="002319E2"/>
                      </w:tc>
                    </w:tr>
                    <w:tr w:rsidR="002319E2" w14:paraId="2B4E267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539C9C8" w14:textId="77777777" w:rsidR="002319E2" w:rsidRDefault="007D699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4FEBAB9" w14:textId="0344BDE6" w:rsidR="002319E2" w:rsidRDefault="00A433C1">
                          <w:r>
                            <w:t>1 mei 2025</w:t>
                          </w:r>
                        </w:p>
                      </w:tc>
                    </w:tr>
                    <w:tr w:rsidR="002319E2" w14:paraId="133348B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26AC92" w14:textId="77777777" w:rsidR="002319E2" w:rsidRDefault="007D699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6B75B39" w14:textId="4F1BE753" w:rsidR="002319E2" w:rsidRDefault="007D699D">
                          <w:bookmarkStart w:id="3" w:name="_Hlk196742663"/>
                          <w:r>
                            <w:t xml:space="preserve">Voortzetting </w:t>
                          </w:r>
                          <w:r w:rsidR="00F87413">
                            <w:t>asbestleningenfonds</w:t>
                          </w:r>
                          <w:bookmarkEnd w:id="3"/>
                        </w:p>
                      </w:tc>
                    </w:tr>
                    <w:tr w:rsidR="002319E2" w14:paraId="5654A95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1785D82" w14:textId="77777777" w:rsidR="002319E2" w:rsidRDefault="002319E2"/>
                      </w:tc>
                      <w:tc>
                        <w:tcPr>
                          <w:tcW w:w="5400" w:type="dxa"/>
                        </w:tcPr>
                        <w:p w14:paraId="71A80855" w14:textId="77777777" w:rsidR="002319E2" w:rsidRDefault="002319E2"/>
                      </w:tc>
                    </w:tr>
                  </w:tbl>
                  <w:p w14:paraId="08F1C0EF" w14:textId="77777777" w:rsidR="00E051EA" w:rsidRDefault="00E051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B1090A4" wp14:editId="7589D37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19B891" w14:textId="77777777" w:rsidR="00E051EA" w:rsidRDefault="00E051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1090A4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F19B891" w14:textId="77777777" w:rsidR="00E051EA" w:rsidRDefault="00E051E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F6E562"/>
    <w:multiLevelType w:val="multilevel"/>
    <w:tmpl w:val="317234C9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FD55395"/>
    <w:multiLevelType w:val="multilevel"/>
    <w:tmpl w:val="636BF388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5A1868E"/>
    <w:multiLevelType w:val="multilevel"/>
    <w:tmpl w:val="B6707E8F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5F7F918"/>
    <w:multiLevelType w:val="multilevel"/>
    <w:tmpl w:val="1541D00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B3A8E7AA"/>
    <w:multiLevelType w:val="multilevel"/>
    <w:tmpl w:val="F274EF96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8A5D1D9"/>
    <w:multiLevelType w:val="multilevel"/>
    <w:tmpl w:val="C13B8D7D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AB6CDAF"/>
    <w:multiLevelType w:val="multilevel"/>
    <w:tmpl w:val="0BB648E0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C5B2A80"/>
    <w:multiLevelType w:val="multilevel"/>
    <w:tmpl w:val="E37D84D6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D66720F"/>
    <w:multiLevelType w:val="multilevel"/>
    <w:tmpl w:val="5CCCB0F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F5E77F90"/>
    <w:multiLevelType w:val="multilevel"/>
    <w:tmpl w:val="5AD73C4D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CCCB43A"/>
    <w:multiLevelType w:val="multilevel"/>
    <w:tmpl w:val="EF318800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3D15E8"/>
    <w:multiLevelType w:val="hybridMultilevel"/>
    <w:tmpl w:val="544E8DBC"/>
    <w:lvl w:ilvl="0" w:tplc="B7FCE92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25065"/>
    <w:multiLevelType w:val="multilevel"/>
    <w:tmpl w:val="9D40882E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094C19"/>
    <w:multiLevelType w:val="multilevel"/>
    <w:tmpl w:val="B57E14EF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317FCF"/>
    <w:multiLevelType w:val="multilevel"/>
    <w:tmpl w:val="B6655C78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700B14"/>
    <w:multiLevelType w:val="multilevel"/>
    <w:tmpl w:val="FE508C4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BD452F"/>
    <w:multiLevelType w:val="hybridMultilevel"/>
    <w:tmpl w:val="B74426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3FF28"/>
    <w:multiLevelType w:val="multilevel"/>
    <w:tmpl w:val="CEB2C94D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11BB2A"/>
    <w:multiLevelType w:val="multilevel"/>
    <w:tmpl w:val="D02EA3E6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A1F4C7"/>
    <w:multiLevelType w:val="multilevel"/>
    <w:tmpl w:val="643A9D11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8151AB"/>
    <w:multiLevelType w:val="multilevel"/>
    <w:tmpl w:val="A78E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9E3BBD"/>
    <w:multiLevelType w:val="hybridMultilevel"/>
    <w:tmpl w:val="F112C6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1004"/>
    <w:multiLevelType w:val="hybridMultilevel"/>
    <w:tmpl w:val="53AEC8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63483A"/>
    <w:multiLevelType w:val="multilevel"/>
    <w:tmpl w:val="45C4054B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6FA8EB"/>
    <w:multiLevelType w:val="multilevel"/>
    <w:tmpl w:val="0327F6B1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0785D9"/>
    <w:multiLevelType w:val="multilevel"/>
    <w:tmpl w:val="A9B10C24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35B523"/>
    <w:multiLevelType w:val="multilevel"/>
    <w:tmpl w:val="E426A4C9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B74826"/>
    <w:multiLevelType w:val="multilevel"/>
    <w:tmpl w:val="E48219DE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25"/>
  </w:num>
  <w:num w:numId="11">
    <w:abstractNumId w:val="17"/>
  </w:num>
  <w:num w:numId="12">
    <w:abstractNumId w:val="3"/>
  </w:num>
  <w:num w:numId="13">
    <w:abstractNumId w:val="26"/>
  </w:num>
  <w:num w:numId="14">
    <w:abstractNumId w:val="9"/>
  </w:num>
  <w:num w:numId="15">
    <w:abstractNumId w:val="23"/>
  </w:num>
  <w:num w:numId="16">
    <w:abstractNumId w:val="24"/>
  </w:num>
  <w:num w:numId="17">
    <w:abstractNumId w:val="18"/>
  </w:num>
  <w:num w:numId="18">
    <w:abstractNumId w:val="13"/>
  </w:num>
  <w:num w:numId="19">
    <w:abstractNumId w:val="14"/>
  </w:num>
  <w:num w:numId="20">
    <w:abstractNumId w:val="0"/>
  </w:num>
  <w:num w:numId="21">
    <w:abstractNumId w:val="1"/>
  </w:num>
  <w:num w:numId="22">
    <w:abstractNumId w:val="15"/>
  </w:num>
  <w:num w:numId="23">
    <w:abstractNumId w:val="12"/>
  </w:num>
  <w:num w:numId="24">
    <w:abstractNumId w:val="11"/>
  </w:num>
  <w:num w:numId="25">
    <w:abstractNumId w:val="20"/>
  </w:num>
  <w:num w:numId="26">
    <w:abstractNumId w:val="22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19"/>
    <w:rsid w:val="0001499D"/>
    <w:rsid w:val="00027EE8"/>
    <w:rsid w:val="000C5298"/>
    <w:rsid w:val="00100ACC"/>
    <w:rsid w:val="00144DC0"/>
    <w:rsid w:val="00202B06"/>
    <w:rsid w:val="002319E2"/>
    <w:rsid w:val="00242817"/>
    <w:rsid w:val="00282FC1"/>
    <w:rsid w:val="002C1034"/>
    <w:rsid w:val="00336728"/>
    <w:rsid w:val="003508D4"/>
    <w:rsid w:val="00382267"/>
    <w:rsid w:val="003C326A"/>
    <w:rsid w:val="00424DB6"/>
    <w:rsid w:val="004723BB"/>
    <w:rsid w:val="00485E8E"/>
    <w:rsid w:val="004B64C4"/>
    <w:rsid w:val="004E10D6"/>
    <w:rsid w:val="0050604A"/>
    <w:rsid w:val="005E148F"/>
    <w:rsid w:val="005F765F"/>
    <w:rsid w:val="006568E7"/>
    <w:rsid w:val="00661FCF"/>
    <w:rsid w:val="006702FA"/>
    <w:rsid w:val="006D536C"/>
    <w:rsid w:val="006F0F57"/>
    <w:rsid w:val="007567DA"/>
    <w:rsid w:val="007A09A5"/>
    <w:rsid w:val="007D456C"/>
    <w:rsid w:val="007D699D"/>
    <w:rsid w:val="007F21EE"/>
    <w:rsid w:val="00803BE4"/>
    <w:rsid w:val="00816875"/>
    <w:rsid w:val="00864483"/>
    <w:rsid w:val="008C5072"/>
    <w:rsid w:val="00903DB8"/>
    <w:rsid w:val="009209E3"/>
    <w:rsid w:val="00937803"/>
    <w:rsid w:val="009805EB"/>
    <w:rsid w:val="009961E8"/>
    <w:rsid w:val="00997EDA"/>
    <w:rsid w:val="00A06DDA"/>
    <w:rsid w:val="00A433C1"/>
    <w:rsid w:val="00AC45EF"/>
    <w:rsid w:val="00B235E0"/>
    <w:rsid w:val="00B918A4"/>
    <w:rsid w:val="00BC1A7A"/>
    <w:rsid w:val="00BD71CF"/>
    <w:rsid w:val="00C45D80"/>
    <w:rsid w:val="00C70DAF"/>
    <w:rsid w:val="00C91F7D"/>
    <w:rsid w:val="00C93DD1"/>
    <w:rsid w:val="00CB70D8"/>
    <w:rsid w:val="00CC2AC2"/>
    <w:rsid w:val="00CD5522"/>
    <w:rsid w:val="00D7095A"/>
    <w:rsid w:val="00DB6189"/>
    <w:rsid w:val="00DF01A8"/>
    <w:rsid w:val="00E051EA"/>
    <w:rsid w:val="00E06BB5"/>
    <w:rsid w:val="00EC0776"/>
    <w:rsid w:val="00F17D45"/>
    <w:rsid w:val="00F61CAD"/>
    <w:rsid w:val="00F64819"/>
    <w:rsid w:val="00F70100"/>
    <w:rsid w:val="00F87413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55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 w:uiPriority="1" w:qFormat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8A4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23BB"/>
    <w:pPr>
      <w:spacing w:before="240" w:line="240" w:lineRule="exac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F6481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81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481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819"/>
    <w:rPr>
      <w:rFonts w:ascii="Verdana" w:hAnsi="Verdana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723BB"/>
    <w:rPr>
      <w:rFonts w:ascii="Verdana" w:hAnsi="Verdana"/>
      <w:b/>
      <w:color w:val="000000"/>
      <w:sz w:val="18"/>
      <w:szCs w:val="18"/>
    </w:rPr>
  </w:style>
  <w:style w:type="table" w:styleId="TableGrid">
    <w:name w:val="Table Grid"/>
    <w:rsid w:val="004723BB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4723B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23BB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4723BB"/>
    <w:rPr>
      <w:vertAlign w:val="superscript"/>
    </w:rPr>
  </w:style>
  <w:style w:type="paragraph" w:styleId="ListParagraph">
    <w:name w:val="List Paragraph"/>
    <w:basedOn w:val="Normal"/>
    <w:uiPriority w:val="34"/>
    <w:rsid w:val="00100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654</ap:Words>
  <ap:Characters>3733</ap:Characters>
  <ap:DocSecurity>0</ap:DocSecurity>
  <ap:Lines>31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Voortzetting van leningenfonds voor asbestdaken sanering</vt:lpstr>
    </vt:vector>
  </ap:TitlesOfParts>
  <ap:LinksUpToDate>false</ap:LinksUpToDate>
  <ap:CharactersWithSpaces>4379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2025-04-23T06:59:00.0000000Z</lastPrinted>
  <dcterms:created xsi:type="dcterms:W3CDTF">2025-04-30T15:56:00.0000000Z</dcterms:created>
  <dcterms:modified xsi:type="dcterms:W3CDTF">2025-04-30T15:56:00.0000000Z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Voortzetting van leningenfonds voor asbestdaken sanering  </vt:lpwstr>
  </property>
  <property fmtid="{D5CDD505-2E9C-101B-9397-08002B2CF9AE}" pid="5" name="Publicatiedatum">
    <vt:lpwstr/>
  </property>
  <property fmtid="{D5CDD505-2E9C-101B-9397-08002B2CF9AE}" pid="6" name="Verantwoordelijke organisatie">
    <vt:lpwstr>Dir Omgevingsveiligheid &amp; Milieurisico's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J.H. Oudsen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