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2025Z08607</w:t>
        <w:br/>
      </w:r>
      <w:proofErr w:type="spellEnd"/>
    </w:p>
    <w:p>
      <w:pPr>
        <w:pStyle w:val="Normal"/>
        <w:rPr>
          <w:b w:val="1"/>
          <w:bCs w:val="1"/>
        </w:rPr>
      </w:pPr>
      <w:r w:rsidR="250AE766">
        <w:rPr>
          <w:b w:val="0"/>
          <w:bCs w:val="0"/>
        </w:rPr>
        <w:t>(ingezonden 1 mei 2025)</w:t>
        <w:br/>
      </w:r>
    </w:p>
    <w:p>
      <w:r>
        <w:t xml:space="preserve">Vragen van de leden Boswijk (CDA), Dobbe (SP), Hirsch (GroenLinks-PvdA), Bamenga  en Paternotte (beiden D66) aan de ministers van Buitenlandse Zaken, van Defensie en voor Buitenlandse Handel en Ontwikkelingshulp over het bericht ‘Pentagon chief scraps program from first Trump term to boost women in security’</w:t>
      </w:r>
      <w:r>
        <w:br/>
      </w:r>
    </w:p>
    <w:p>
      <w:r>
        <w:t xml:space="preserve">1.     Bent u bekend met het nieuwsbericht dat de Verenigde Staten een streep zet door het eigen Vrouwen, Vrede en Veiligheidsprogramma? 1)</w:t>
      </w:r>
      <w:r>
        <w:br/>
      </w:r>
    </w:p>
    <w:p>
      <w:r>
        <w:t xml:space="preserve">2.     Kunt u toezeggen om bij uw Amerikaanse ambtsgenoten eropaan te dringen zich te houden aan de – mede door de Verenigde Staten aangenomen – bindende Women, Peace and Security (WPS) VN Veiligheidsraad Resoluties 1325 (2000), 1820 (2008), 1888 (2009), 1889 (2009), 1960 (2010), 2106 (2013), 2122 (2013), 2242 (2015), 2467 (2019), 2493 (2019) en 2538 (2020), alsook het bindende VN-Vrouwenrechtenverdrag (1979) en het bindende VN-Wapenhandelsverdrag (2013) en internationaal humanitair recht? </w:t>
      </w:r>
      <w:r>
        <w:br/>
      </w:r>
    </w:p>
    <w:p>
      <w:r>
        <w:t xml:space="preserve">3.     Kunt u toezeggen – exact 25 jaar nadat WPS Resolutie 1325 werd aangenomen - zich in Europese Unie (EU)-, Verenigde Naties (VN)- en NAVO-verband hard te maken voor de volledige uitvoer van bovengenoemde internationale afspraken en verdragen aangaande Vrouwen, Vrede en Veiligheid, inclusief de in 2024 aangenomen NATO Women, Peace and Security policy en de in 2021 aangenomen EU Gender Action Plan-3?</w:t>
      </w:r>
      <w:r>
        <w:br/>
      </w:r>
    </w:p>
    <w:p>
      <w:r>
        <w:t xml:space="preserve">4.     Wilt u op EU- en VN-niveau met medestanders zich hard maken voor extra WPS-financiering om de kaalslag en de afbraak van WPS te voorkomen, zodat onder andere de vrouwen in Afghanistan, Congo, Soedan, en Syrië zich in kunnen blijven zetten voor duurzame vrede en veiligheid voor iedereen?</w:t>
      </w:r>
      <w:r>
        <w:br/>
      </w:r>
    </w:p>
    <w:p>
      <w:r>
        <w:t xml:space="preserve">5.  Welke acties onderneemt u zelf om de WPS-resoluties uit te voeren- zowel in termen als financiering als via eigen beleid en programma’s?</w:t>
      </w:r>
      <w:r>
        <w:br/>
      </w:r>
    </w:p>
    <w:p>
      <w:r>
        <w:t xml:space="preserve"> </w:t>
      </w:r>
      <w:r>
        <w:br/>
      </w:r>
    </w:p>
    <w:p>
      <w:r>
        <w:t xml:space="preserve">1) Reuters, 29 april 2025, 'Pentagon chief scraps program from first Trump term to boost women in security' (https://www.reuters.com/world/us/pentagon-chief-cancels-program-women-security-that-was-signed-into-law-by-trump-2025-04-29/)</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