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4FA6AA9F" w14:textId="77777777"/>
    <w:p w:rsidR="00F5302C" w:rsidP="00F5302C" w:rsidRDefault="00F5302C" w14:paraId="7EC62036" w14:textId="77777777">
      <w:r>
        <w:t>Geachte Voorzitter,</w:t>
      </w:r>
    </w:p>
    <w:p w:rsidR="00F5302C" w:rsidP="00F5302C" w:rsidRDefault="00F5302C" w14:paraId="11CEA398" w14:textId="77777777"/>
    <w:p w:rsidR="00F5302C" w:rsidP="00F5302C" w:rsidRDefault="00F5302C" w14:paraId="3F66A7F4" w14:textId="3D98956C">
      <w:r w:rsidRPr="004A00C0">
        <w:rPr>
          <w:szCs w:val="18"/>
        </w:rPr>
        <w:t xml:space="preserve">Bijgevoegd </w:t>
      </w:r>
      <w:r w:rsidRPr="004A00C0">
        <w:t>ontvangt u</w:t>
      </w:r>
      <w:r w:rsidR="00975426">
        <w:t xml:space="preserve"> </w:t>
      </w:r>
      <w:r>
        <w:t xml:space="preserve">een </w:t>
      </w:r>
      <w:r w:rsidR="00E3458D">
        <w:t>Incidentiele suppletoire begroting</w:t>
      </w:r>
      <w:r>
        <w:t xml:space="preserve"> </w:t>
      </w:r>
      <w:r w:rsidR="00E3458D">
        <w:t>voor het Ministerie van Economische Zaken.</w:t>
      </w:r>
      <w:r w:rsidR="005C66BB">
        <w:t xml:space="preserve"> </w:t>
      </w:r>
      <w:r w:rsidRPr="005C66BB" w:rsidR="005C66BB">
        <w:t>De vaste Kamercommissie voor Economische Zaken heeft verzocht de begrotingswijziging voor de garantie aan IHC, die was verwerkt in de 1e suppletoire begroting, bij de Kamer aan te bieden in een incidentele suppletoire begroting en daarmee het beroep op artikel 2.27 lid 2 van de Comptabiliteitswet te laten vervallen. </w:t>
      </w:r>
      <w:r w:rsidR="005C66BB">
        <w:t xml:space="preserve">Bij deze voldoe ik aan dit verzoek. </w:t>
      </w:r>
      <w:r w:rsidR="00E3458D">
        <w:t xml:space="preserve"> </w:t>
      </w:r>
      <w:r>
        <w:rPr>
          <w:szCs w:val="18"/>
        </w:rPr>
        <w:t xml:space="preserve"> </w:t>
      </w:r>
    </w:p>
    <w:p w:rsidR="001F694F" w:rsidP="00F5302C" w:rsidRDefault="001F694F" w14:paraId="6B039E43" w14:textId="77777777">
      <w:pPr>
        <w:rPr>
          <w:szCs w:val="18"/>
        </w:rPr>
      </w:pPr>
    </w:p>
    <w:p w:rsidR="00E512B1" w:rsidP="00F5302C" w:rsidRDefault="000553C4" w14:paraId="5A2BC65A" w14:textId="7DFCD21D">
      <w:pPr>
        <w:rPr>
          <w:szCs w:val="18"/>
        </w:rPr>
      </w:pPr>
      <w:r>
        <w:rPr>
          <w:szCs w:val="18"/>
        </w:rPr>
        <w:t>Op vrijdag 18 april is de brief “</w:t>
      </w:r>
      <w:r w:rsidRPr="00AF3A02" w:rsidR="00AF3A02">
        <w:rPr>
          <w:szCs w:val="18"/>
        </w:rPr>
        <w:t>Staatsgarantie bedrijfscasus Royal IHC</w:t>
      </w:r>
      <w:r>
        <w:rPr>
          <w:szCs w:val="18"/>
        </w:rPr>
        <w:t xml:space="preserve">” met </w:t>
      </w:r>
      <w:r w:rsidR="00AF3A02">
        <w:rPr>
          <w:szCs w:val="18"/>
        </w:rPr>
        <w:t xml:space="preserve">kamerstuknummer </w:t>
      </w:r>
      <w:r w:rsidRPr="00AF3A02" w:rsidR="00AF3A02">
        <w:rPr>
          <w:szCs w:val="18"/>
        </w:rPr>
        <w:t>36600-XIII</w:t>
      </w:r>
      <w:r w:rsidR="00AF3A02">
        <w:rPr>
          <w:szCs w:val="18"/>
        </w:rPr>
        <w:t xml:space="preserve"> nr. 61</w:t>
      </w:r>
      <w:r>
        <w:rPr>
          <w:szCs w:val="18"/>
        </w:rPr>
        <w:t xml:space="preserve"> aan uw Kamer gezonden. Deze brief </w:t>
      </w:r>
      <w:r w:rsidR="005C66BB">
        <w:rPr>
          <w:szCs w:val="18"/>
        </w:rPr>
        <w:t xml:space="preserve">informeerde uw Kamer over het voornemen tot het afgeven van een </w:t>
      </w:r>
      <w:r>
        <w:rPr>
          <w:szCs w:val="18"/>
        </w:rPr>
        <w:t xml:space="preserve"> maatwerkgarantie. </w:t>
      </w:r>
      <w:r w:rsidRPr="00E512B1" w:rsidR="00E512B1">
        <w:rPr>
          <w:szCs w:val="18"/>
        </w:rPr>
        <w:t xml:space="preserve">Zoals benoemd in de kamerbrief die u eerder is toegekomen is het van belang dat de maatwerkgarantie binnen </w:t>
      </w:r>
      <w:r w:rsidR="005C66BB">
        <w:rPr>
          <w:szCs w:val="18"/>
        </w:rPr>
        <w:t>een aantal</w:t>
      </w:r>
      <w:r w:rsidRPr="00E512B1" w:rsidR="005C66BB">
        <w:rPr>
          <w:szCs w:val="18"/>
        </w:rPr>
        <w:t xml:space="preserve"> </w:t>
      </w:r>
      <w:r w:rsidRPr="00E512B1" w:rsidR="00E512B1">
        <w:rPr>
          <w:szCs w:val="18"/>
        </w:rPr>
        <w:t>weken na het mei-reces kan worden afgegeven.</w:t>
      </w:r>
    </w:p>
    <w:p w:rsidR="00E512B1" w:rsidP="00F5302C" w:rsidRDefault="00E512B1" w14:paraId="1365C051" w14:textId="77777777">
      <w:pPr>
        <w:rPr>
          <w:szCs w:val="18"/>
        </w:rPr>
      </w:pPr>
    </w:p>
    <w:p w:rsidRPr="00E512B1" w:rsidR="00E512B1" w:rsidP="00E512B1" w:rsidRDefault="00E512B1" w14:paraId="1211BA90" w14:textId="3644B6D3">
      <w:pPr>
        <w:rPr>
          <w:szCs w:val="18"/>
        </w:rPr>
      </w:pPr>
      <w:r w:rsidRPr="00E512B1">
        <w:rPr>
          <w:szCs w:val="18"/>
        </w:rPr>
        <w:t xml:space="preserve">Gelet op het bedrijfsvertrouwelijke karakter van de staatsgarantie </w:t>
      </w:r>
      <w:r w:rsidR="005C66BB">
        <w:rPr>
          <w:szCs w:val="18"/>
        </w:rPr>
        <w:t>kan</w:t>
      </w:r>
      <w:r w:rsidRPr="00E512B1">
        <w:rPr>
          <w:szCs w:val="18"/>
        </w:rPr>
        <w:t xml:space="preserve"> - indien gewenst - uw Kamer tijdens een vertrouwelijke technische briefing nader </w:t>
      </w:r>
      <w:proofErr w:type="spellStart"/>
      <w:r w:rsidR="005C66BB">
        <w:rPr>
          <w:szCs w:val="18"/>
        </w:rPr>
        <w:t>geinformeerd</w:t>
      </w:r>
      <w:proofErr w:type="spellEnd"/>
      <w:r w:rsidR="005C66BB">
        <w:rPr>
          <w:szCs w:val="18"/>
        </w:rPr>
        <w:t xml:space="preserve"> worden</w:t>
      </w:r>
      <w:r w:rsidRPr="00E512B1">
        <w:rPr>
          <w:szCs w:val="18"/>
        </w:rPr>
        <w:t xml:space="preserve"> over de voorwaarden waaronder deze garantie wordt verstrekt.</w:t>
      </w:r>
    </w:p>
    <w:p w:rsidR="00E512B1" w:rsidP="00F5302C" w:rsidRDefault="00E512B1" w14:paraId="0E0B3C72" w14:textId="77777777">
      <w:pPr>
        <w:rPr>
          <w:szCs w:val="18"/>
        </w:rPr>
      </w:pPr>
    </w:p>
    <w:p w:rsidR="001F694F" w:rsidP="00F5302C" w:rsidRDefault="000553C4" w14:paraId="3E4571A8" w14:textId="5DDDB0FA">
      <w:pPr>
        <w:rPr>
          <w:szCs w:val="18"/>
        </w:rPr>
      </w:pPr>
      <w:r>
        <w:rPr>
          <w:szCs w:val="18"/>
        </w:rPr>
        <w:t>Ik vertrouw</w:t>
      </w:r>
      <w:r w:rsidR="00AF3A02">
        <w:rPr>
          <w:szCs w:val="18"/>
        </w:rPr>
        <w:t>, onder verwijzing naar hetgeen toegelicht in voornoemde kamerbrief,</w:t>
      </w:r>
      <w:r>
        <w:rPr>
          <w:szCs w:val="18"/>
        </w:rPr>
        <w:t xml:space="preserve"> op een spoedige behandeling van bijgaand wetsvoo</w:t>
      </w:r>
      <w:r w:rsidR="005C66BB">
        <w:rPr>
          <w:szCs w:val="18"/>
        </w:rPr>
        <w:t>r</w:t>
      </w:r>
      <w:r>
        <w:rPr>
          <w:szCs w:val="18"/>
        </w:rPr>
        <w:t xml:space="preserve">stel door uw Kamer. </w:t>
      </w:r>
    </w:p>
    <w:p w:rsidR="00E3458D" w:rsidP="00F5302C" w:rsidRDefault="00E3458D" w14:paraId="237EE081" w14:textId="77777777">
      <w:pPr>
        <w:rPr>
          <w:szCs w:val="18"/>
        </w:rPr>
      </w:pPr>
    </w:p>
    <w:p w:rsidR="007F439C" w:rsidP="00810C93" w:rsidRDefault="002D0598" w14:paraId="47EC7EBC" w14:textId="77777777">
      <w:r>
        <w:br/>
      </w:r>
    </w:p>
    <w:p w:rsidR="00386AED" w:rsidP="00810C93" w:rsidRDefault="00386AED" w14:paraId="7AD02029" w14:textId="77777777">
      <w:pPr>
        <w:rPr>
          <w:szCs w:val="18"/>
        </w:rPr>
      </w:pPr>
    </w:p>
    <w:p w:rsidR="00386AED" w:rsidP="00810C93" w:rsidRDefault="00386AED" w14:paraId="2B72E2D8" w14:textId="77777777">
      <w:pPr>
        <w:rPr>
          <w:szCs w:val="18"/>
        </w:rPr>
      </w:pPr>
    </w:p>
    <w:p w:rsidR="00386AED" w:rsidP="00810C93" w:rsidRDefault="00386AED" w14:paraId="2A413E91" w14:textId="77777777">
      <w:pPr>
        <w:rPr>
          <w:szCs w:val="18"/>
        </w:rPr>
      </w:pPr>
    </w:p>
    <w:p w:rsidR="00386AED" w:rsidP="00810C93" w:rsidRDefault="00386AED" w14:paraId="50CB56C9" w14:textId="77777777">
      <w:pPr>
        <w:rPr>
          <w:szCs w:val="18"/>
        </w:rPr>
      </w:pPr>
    </w:p>
    <w:p w:rsidR="00D22441" w:rsidP="00810C93" w:rsidRDefault="00E3458D" w14:paraId="1DC9C900" w14:textId="0AA48557">
      <w:pPr>
        <w:rPr>
          <w:szCs w:val="18"/>
        </w:rPr>
      </w:pPr>
      <w:r>
        <w:rPr>
          <w:szCs w:val="18"/>
        </w:rPr>
        <w:t xml:space="preserve">Dirk </w:t>
      </w:r>
      <w:proofErr w:type="spellStart"/>
      <w:r>
        <w:rPr>
          <w:szCs w:val="18"/>
        </w:rPr>
        <w:t>Beljaarts</w:t>
      </w:r>
      <w:proofErr w:type="spellEnd"/>
    </w:p>
    <w:p w:rsidR="00BC222D" w:rsidP="00810C93" w:rsidRDefault="002D0598" w14:paraId="1592494B" w14:textId="060A1F51">
      <w:r>
        <w:rPr>
          <w:szCs w:val="18"/>
        </w:rPr>
        <w:t xml:space="preserve">Minister van </w:t>
      </w:r>
      <w:r w:rsidR="00E3458D">
        <w:rPr>
          <w:szCs w:val="18"/>
        </w:rPr>
        <w:t>Economische Zaken</w:t>
      </w:r>
    </w:p>
    <w:sectPr w:rsidR="00BC222D"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8EA6" w14:textId="77777777" w:rsidR="007364DC" w:rsidRDefault="007364DC">
      <w:r>
        <w:separator/>
      </w:r>
    </w:p>
    <w:p w14:paraId="18E124D6" w14:textId="77777777" w:rsidR="007364DC" w:rsidRDefault="007364DC"/>
  </w:endnote>
  <w:endnote w:type="continuationSeparator" w:id="0">
    <w:p w14:paraId="4087B61F" w14:textId="77777777" w:rsidR="007364DC" w:rsidRDefault="007364DC">
      <w:r>
        <w:continuationSeparator/>
      </w:r>
    </w:p>
    <w:p w14:paraId="31629F20" w14:textId="77777777" w:rsidR="007364DC" w:rsidRDefault="00736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C99E" w14:textId="77777777" w:rsidR="000E7CC9" w:rsidRDefault="000E7C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A27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01448" w14:paraId="4E3DA56F" w14:textId="77777777" w:rsidTr="00CA6A25">
      <w:trPr>
        <w:trHeight w:hRule="exact" w:val="240"/>
      </w:trPr>
      <w:tc>
        <w:tcPr>
          <w:tcW w:w="7601" w:type="dxa"/>
          <w:shd w:val="clear" w:color="auto" w:fill="auto"/>
        </w:tcPr>
        <w:p w14:paraId="76ABF5CA" w14:textId="77777777" w:rsidR="00527BD4" w:rsidRDefault="00527BD4" w:rsidP="003F1F6B">
          <w:pPr>
            <w:pStyle w:val="Huisstijl-Rubricering"/>
          </w:pPr>
        </w:p>
      </w:tc>
      <w:tc>
        <w:tcPr>
          <w:tcW w:w="2156" w:type="dxa"/>
        </w:tcPr>
        <w:p w14:paraId="3E012D8F" w14:textId="612E9267" w:rsidR="00527BD4" w:rsidRPr="00645414" w:rsidRDefault="002D059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C66BB">
            <w:t>2</w:t>
          </w:r>
          <w:r w:rsidR="00BC222D">
            <w:fldChar w:fldCharType="end"/>
          </w:r>
        </w:p>
      </w:tc>
    </w:tr>
  </w:tbl>
  <w:p w14:paraId="2E006F0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1448" w14:paraId="46EE23AF" w14:textId="77777777" w:rsidTr="00CA6A25">
      <w:trPr>
        <w:trHeight w:hRule="exact" w:val="240"/>
      </w:trPr>
      <w:tc>
        <w:tcPr>
          <w:tcW w:w="7601" w:type="dxa"/>
          <w:shd w:val="clear" w:color="auto" w:fill="auto"/>
        </w:tcPr>
        <w:p w14:paraId="7DFB53F6" w14:textId="77777777" w:rsidR="00527BD4" w:rsidRDefault="00527BD4" w:rsidP="008C356D">
          <w:pPr>
            <w:pStyle w:val="Huisstijl-Rubricering"/>
          </w:pPr>
        </w:p>
      </w:tc>
      <w:tc>
        <w:tcPr>
          <w:tcW w:w="2170" w:type="dxa"/>
        </w:tcPr>
        <w:p w14:paraId="2DD1065F" w14:textId="343FAE7E" w:rsidR="00527BD4" w:rsidRPr="00ED539E" w:rsidRDefault="002D059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4E5E7B">
            <w:t>1</w:t>
          </w:r>
          <w:r w:rsidR="00BC222D">
            <w:fldChar w:fldCharType="end"/>
          </w:r>
        </w:p>
      </w:tc>
    </w:tr>
  </w:tbl>
  <w:p w14:paraId="38DBBAC1" w14:textId="77777777" w:rsidR="00527BD4" w:rsidRPr="00BC3B53" w:rsidRDefault="00527BD4" w:rsidP="008C356D">
    <w:pPr>
      <w:pStyle w:val="Voettekst"/>
      <w:spacing w:line="240" w:lineRule="auto"/>
      <w:rPr>
        <w:sz w:val="2"/>
        <w:szCs w:val="2"/>
      </w:rPr>
    </w:pPr>
  </w:p>
  <w:p w14:paraId="609851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C9B5" w14:textId="77777777" w:rsidR="007364DC" w:rsidRDefault="007364DC">
      <w:r>
        <w:separator/>
      </w:r>
    </w:p>
    <w:p w14:paraId="24EADF6D" w14:textId="77777777" w:rsidR="007364DC" w:rsidRDefault="007364DC"/>
  </w:footnote>
  <w:footnote w:type="continuationSeparator" w:id="0">
    <w:p w14:paraId="094897B5" w14:textId="77777777" w:rsidR="007364DC" w:rsidRDefault="007364DC">
      <w:r>
        <w:continuationSeparator/>
      </w:r>
    </w:p>
    <w:p w14:paraId="40F0A038" w14:textId="77777777" w:rsidR="007364DC" w:rsidRDefault="00736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D25D" w14:textId="77777777" w:rsidR="000E7CC9" w:rsidRDefault="000E7C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1448" w14:paraId="2F406D32" w14:textId="77777777" w:rsidTr="00A50CF6">
      <w:tc>
        <w:tcPr>
          <w:tcW w:w="2156" w:type="dxa"/>
          <w:shd w:val="clear" w:color="auto" w:fill="auto"/>
        </w:tcPr>
        <w:p w14:paraId="49391DFE" w14:textId="77777777" w:rsidR="00527BD4" w:rsidRPr="005819CE" w:rsidRDefault="002D0598" w:rsidP="00A50CF6">
          <w:pPr>
            <w:pStyle w:val="Huisstijl-Adres"/>
            <w:rPr>
              <w:b/>
            </w:rPr>
          </w:pPr>
          <w:r>
            <w:rPr>
              <w:b/>
            </w:rPr>
            <w:t>Directie Financieel Economische Zaken</w:t>
          </w:r>
          <w:r w:rsidRPr="005819CE">
            <w:rPr>
              <w:b/>
            </w:rPr>
            <w:br/>
          </w:r>
        </w:p>
      </w:tc>
    </w:tr>
    <w:tr w:rsidR="00E01448" w14:paraId="7053AA47" w14:textId="77777777" w:rsidTr="00A50CF6">
      <w:trPr>
        <w:trHeight w:hRule="exact" w:val="200"/>
      </w:trPr>
      <w:tc>
        <w:tcPr>
          <w:tcW w:w="2156" w:type="dxa"/>
          <w:shd w:val="clear" w:color="auto" w:fill="auto"/>
        </w:tcPr>
        <w:p w14:paraId="55A9DB6C" w14:textId="77777777" w:rsidR="00527BD4" w:rsidRPr="005819CE" w:rsidRDefault="00527BD4" w:rsidP="00A50CF6"/>
      </w:tc>
    </w:tr>
    <w:tr w:rsidR="00E01448" w14:paraId="0395F3C5" w14:textId="77777777" w:rsidTr="00502512">
      <w:trPr>
        <w:trHeight w:hRule="exact" w:val="774"/>
      </w:trPr>
      <w:tc>
        <w:tcPr>
          <w:tcW w:w="2156" w:type="dxa"/>
          <w:shd w:val="clear" w:color="auto" w:fill="auto"/>
        </w:tcPr>
        <w:p w14:paraId="54B86326" w14:textId="77777777" w:rsidR="00527BD4" w:rsidRDefault="002D0598" w:rsidP="003A5290">
          <w:pPr>
            <w:pStyle w:val="Huisstijl-Kopje"/>
          </w:pPr>
          <w:r>
            <w:t>Ons kenmerk</w:t>
          </w:r>
        </w:p>
        <w:p w14:paraId="40C07E4C" w14:textId="77777777" w:rsidR="00502512" w:rsidRPr="00502512" w:rsidRDefault="002D0598" w:rsidP="003A5290">
          <w:pPr>
            <w:pStyle w:val="Huisstijl-Kopje"/>
            <w:rPr>
              <w:b w:val="0"/>
            </w:rPr>
          </w:pPr>
          <w:r>
            <w:rPr>
              <w:b w:val="0"/>
            </w:rPr>
            <w:t>FEZ</w:t>
          </w:r>
          <w:r w:rsidRPr="00502512">
            <w:rPr>
              <w:b w:val="0"/>
            </w:rPr>
            <w:t xml:space="preserve"> / </w:t>
          </w:r>
          <w:r>
            <w:rPr>
              <w:b w:val="0"/>
            </w:rPr>
            <w:t>98424586</w:t>
          </w:r>
        </w:p>
        <w:p w14:paraId="33BA0D1D" w14:textId="77777777" w:rsidR="00527BD4" w:rsidRPr="005819CE" w:rsidRDefault="00527BD4" w:rsidP="00361A56">
          <w:pPr>
            <w:pStyle w:val="Huisstijl-Kopje"/>
          </w:pPr>
        </w:p>
      </w:tc>
    </w:tr>
  </w:tbl>
  <w:p w14:paraId="2AB5851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01448" w14:paraId="3274658D" w14:textId="77777777" w:rsidTr="00751A6A">
      <w:trPr>
        <w:trHeight w:val="2636"/>
      </w:trPr>
      <w:tc>
        <w:tcPr>
          <w:tcW w:w="737" w:type="dxa"/>
          <w:shd w:val="clear" w:color="auto" w:fill="auto"/>
        </w:tcPr>
        <w:p w14:paraId="4DF89C1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8A027D" w14:textId="77777777" w:rsidR="00527BD4" w:rsidRDefault="002D059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325611F" wp14:editId="4C0B91B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A8E5C37" w14:textId="77777777" w:rsidR="007269E3" w:rsidRDefault="007269E3" w:rsidP="00651CEE">
          <w:pPr>
            <w:framePr w:w="6340" w:h="2750" w:hRule="exact" w:hSpace="180" w:wrap="around" w:vAnchor="page" w:hAnchor="text" w:x="3873" w:y="-140"/>
            <w:spacing w:line="240" w:lineRule="auto"/>
          </w:pPr>
        </w:p>
      </w:tc>
    </w:tr>
  </w:tbl>
  <w:p w14:paraId="36689536" w14:textId="77777777" w:rsidR="00527BD4" w:rsidRDefault="00527BD4" w:rsidP="00D0609E">
    <w:pPr>
      <w:framePr w:w="6340" w:h="2750" w:hRule="exact" w:hSpace="180" w:wrap="around" w:vAnchor="page" w:hAnchor="text" w:x="3873" w:y="-140"/>
    </w:pPr>
  </w:p>
  <w:p w14:paraId="6530FA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01448" w14:paraId="2D353B7D" w14:textId="77777777" w:rsidTr="00A50CF6">
      <w:tc>
        <w:tcPr>
          <w:tcW w:w="2160" w:type="dxa"/>
          <w:shd w:val="clear" w:color="auto" w:fill="auto"/>
        </w:tcPr>
        <w:p w14:paraId="23174CC9" w14:textId="77777777" w:rsidR="00527BD4" w:rsidRPr="005819CE" w:rsidRDefault="002D0598" w:rsidP="00A50CF6">
          <w:pPr>
            <w:pStyle w:val="Huisstijl-Adres"/>
            <w:rPr>
              <w:b/>
            </w:rPr>
          </w:pPr>
          <w:r>
            <w:rPr>
              <w:b/>
            </w:rPr>
            <w:t>Directie Financieel Economische Zaken</w:t>
          </w:r>
          <w:r w:rsidRPr="005819CE">
            <w:rPr>
              <w:b/>
            </w:rPr>
            <w:br/>
          </w:r>
        </w:p>
        <w:p w14:paraId="4FE98A11" w14:textId="77777777" w:rsidR="00527BD4" w:rsidRPr="00BE5ED9" w:rsidRDefault="002D0598" w:rsidP="00A50CF6">
          <w:pPr>
            <w:pStyle w:val="Huisstijl-Adres"/>
          </w:pPr>
          <w:r>
            <w:rPr>
              <w:b/>
            </w:rPr>
            <w:t>Bezoekadres</w:t>
          </w:r>
          <w:r>
            <w:rPr>
              <w:b/>
            </w:rPr>
            <w:br/>
          </w:r>
          <w:r>
            <w:t>Bezuidenhoutseweg 73</w:t>
          </w:r>
          <w:r w:rsidRPr="005819CE">
            <w:br/>
          </w:r>
          <w:r>
            <w:t>2594 AC Den Haag</w:t>
          </w:r>
        </w:p>
        <w:p w14:paraId="4D62A037" w14:textId="77777777" w:rsidR="00EF495B" w:rsidRDefault="002D0598" w:rsidP="0098788A">
          <w:pPr>
            <w:pStyle w:val="Huisstijl-Adres"/>
          </w:pPr>
          <w:r>
            <w:rPr>
              <w:b/>
            </w:rPr>
            <w:t>Postadres</w:t>
          </w:r>
          <w:r>
            <w:rPr>
              <w:b/>
            </w:rPr>
            <w:br/>
          </w:r>
          <w:r>
            <w:t>Postbus 20401</w:t>
          </w:r>
          <w:r w:rsidRPr="005819CE">
            <w:br/>
            <w:t>2500 E</w:t>
          </w:r>
          <w:r>
            <w:t>K</w:t>
          </w:r>
          <w:r w:rsidRPr="005819CE">
            <w:t xml:space="preserve"> Den Haag</w:t>
          </w:r>
        </w:p>
        <w:p w14:paraId="5BA9495A" w14:textId="77777777" w:rsidR="00EF495B" w:rsidRPr="005B3814" w:rsidRDefault="002D0598" w:rsidP="0098788A">
          <w:pPr>
            <w:pStyle w:val="Huisstijl-Adres"/>
          </w:pPr>
          <w:r>
            <w:rPr>
              <w:b/>
            </w:rPr>
            <w:t>Overheidsidentificatienr</w:t>
          </w:r>
          <w:r>
            <w:rPr>
              <w:b/>
            </w:rPr>
            <w:br/>
          </w:r>
          <w:r w:rsidR="002D0DDB" w:rsidRPr="002D0DDB">
            <w:t>00000003952069570000</w:t>
          </w:r>
        </w:p>
        <w:p w14:paraId="31EEB226" w14:textId="480626DF" w:rsidR="00527BD4" w:rsidRPr="002D0598" w:rsidRDefault="002D059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r>
            <w:t>g</w:t>
          </w:r>
        </w:p>
      </w:tc>
    </w:tr>
    <w:tr w:rsidR="00E01448" w14:paraId="75C5BFE5" w14:textId="77777777" w:rsidTr="00A50CF6">
      <w:trPr>
        <w:trHeight w:hRule="exact" w:val="200"/>
      </w:trPr>
      <w:tc>
        <w:tcPr>
          <w:tcW w:w="2160" w:type="dxa"/>
          <w:shd w:val="clear" w:color="auto" w:fill="auto"/>
        </w:tcPr>
        <w:p w14:paraId="6E380286" w14:textId="77777777" w:rsidR="00527BD4" w:rsidRPr="005819CE" w:rsidRDefault="00527BD4" w:rsidP="00A50CF6"/>
      </w:tc>
    </w:tr>
    <w:tr w:rsidR="00E01448" w14:paraId="56D66ECA" w14:textId="77777777" w:rsidTr="00A50CF6">
      <w:tc>
        <w:tcPr>
          <w:tcW w:w="2160" w:type="dxa"/>
          <w:shd w:val="clear" w:color="auto" w:fill="auto"/>
        </w:tcPr>
        <w:p w14:paraId="3E5F9FB7" w14:textId="77777777" w:rsidR="000C0163" w:rsidRPr="005819CE" w:rsidRDefault="002D0598" w:rsidP="000C0163">
          <w:pPr>
            <w:pStyle w:val="Huisstijl-Kopje"/>
          </w:pPr>
          <w:r>
            <w:t>Ons kenmerk</w:t>
          </w:r>
          <w:r w:rsidRPr="005819CE">
            <w:t xml:space="preserve"> </w:t>
          </w:r>
        </w:p>
        <w:p w14:paraId="757EFC21" w14:textId="77777777" w:rsidR="000C0163" w:rsidRPr="005819CE" w:rsidRDefault="002D0598" w:rsidP="000C0163">
          <w:pPr>
            <w:pStyle w:val="Huisstijl-Gegeven"/>
          </w:pPr>
          <w:r>
            <w:t>FEZ</w:t>
          </w:r>
          <w:r w:rsidR="00926AE2">
            <w:t xml:space="preserve"> / </w:t>
          </w:r>
          <w:r>
            <w:t>98424586</w:t>
          </w:r>
        </w:p>
        <w:p w14:paraId="239B7739" w14:textId="77777777" w:rsidR="00527BD4" w:rsidRPr="005819CE" w:rsidRDefault="002D0598" w:rsidP="00A50CF6">
          <w:pPr>
            <w:pStyle w:val="Huisstijl-Kopje"/>
          </w:pPr>
          <w:r>
            <w:t>Uw kenmerk</w:t>
          </w:r>
        </w:p>
        <w:p w14:paraId="1E399BA7" w14:textId="77777777" w:rsidR="00527BD4" w:rsidRPr="005819CE" w:rsidRDefault="00527BD4" w:rsidP="00A50CF6">
          <w:pPr>
            <w:pStyle w:val="Huisstijl-Gegeven"/>
          </w:pPr>
        </w:p>
        <w:p w14:paraId="23151642" w14:textId="77777777" w:rsidR="00527BD4" w:rsidRPr="005819CE" w:rsidRDefault="002D0598" w:rsidP="00A50CF6">
          <w:pPr>
            <w:pStyle w:val="Huisstijl-Kopje"/>
          </w:pPr>
          <w:r>
            <w:t>Bijlage(n)</w:t>
          </w:r>
        </w:p>
        <w:p w14:paraId="7B03AB7A" w14:textId="5FC69649" w:rsidR="00527BD4" w:rsidRPr="005819CE" w:rsidRDefault="00E3458D" w:rsidP="00A50CF6">
          <w:pPr>
            <w:pStyle w:val="Huisstijl-Gegeven"/>
          </w:pPr>
          <w:r>
            <w:t>1</w:t>
          </w:r>
        </w:p>
      </w:tc>
    </w:tr>
  </w:tbl>
  <w:p w14:paraId="7B6524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01448" w14:paraId="649A5509" w14:textId="77777777" w:rsidTr="007610AA">
      <w:trPr>
        <w:trHeight w:val="400"/>
      </w:trPr>
      <w:tc>
        <w:tcPr>
          <w:tcW w:w="7520" w:type="dxa"/>
          <w:gridSpan w:val="2"/>
          <w:shd w:val="clear" w:color="auto" w:fill="auto"/>
        </w:tcPr>
        <w:p w14:paraId="7241E27A" w14:textId="77777777" w:rsidR="00527BD4" w:rsidRPr="00BC3B53" w:rsidRDefault="002D0598" w:rsidP="00A50CF6">
          <w:pPr>
            <w:pStyle w:val="Huisstijl-Retouradres"/>
          </w:pPr>
          <w:r>
            <w:t>&gt; Retouradres Postbus 20401 2500 EK Den Haag</w:t>
          </w:r>
        </w:p>
      </w:tc>
    </w:tr>
    <w:tr w:rsidR="00E01448" w14:paraId="644341A2" w14:textId="77777777" w:rsidTr="007610AA">
      <w:tc>
        <w:tcPr>
          <w:tcW w:w="7520" w:type="dxa"/>
          <w:gridSpan w:val="2"/>
          <w:shd w:val="clear" w:color="auto" w:fill="auto"/>
        </w:tcPr>
        <w:p w14:paraId="0FBD17B5" w14:textId="77777777" w:rsidR="00527BD4" w:rsidRPr="00983E8F" w:rsidRDefault="00527BD4" w:rsidP="00A50CF6">
          <w:pPr>
            <w:pStyle w:val="Huisstijl-Rubricering"/>
          </w:pPr>
        </w:p>
      </w:tc>
    </w:tr>
    <w:tr w:rsidR="00E01448" w14:paraId="5DF789E1" w14:textId="77777777" w:rsidTr="007610AA">
      <w:trPr>
        <w:trHeight w:hRule="exact" w:val="2440"/>
      </w:trPr>
      <w:tc>
        <w:tcPr>
          <w:tcW w:w="7520" w:type="dxa"/>
          <w:gridSpan w:val="2"/>
          <w:shd w:val="clear" w:color="auto" w:fill="auto"/>
        </w:tcPr>
        <w:p w14:paraId="0435EF41" w14:textId="77777777" w:rsidR="00F5302C" w:rsidRDefault="00F5302C" w:rsidP="00F5302C">
          <w:pPr>
            <w:pStyle w:val="Huisstijl-NAW"/>
          </w:pPr>
          <w:r>
            <w:t xml:space="preserve">De Voorzitter van de Tweede Kamer </w:t>
          </w:r>
        </w:p>
        <w:p w14:paraId="2428399A" w14:textId="77777777" w:rsidR="00F5302C" w:rsidRDefault="00F5302C" w:rsidP="00F5302C">
          <w:pPr>
            <w:pStyle w:val="Huisstijl-NAW"/>
          </w:pPr>
          <w:r>
            <w:t>der Staten-Generaal</w:t>
          </w:r>
        </w:p>
        <w:p w14:paraId="36368A22" w14:textId="77777777" w:rsidR="00F5302C" w:rsidRDefault="00F5302C" w:rsidP="00F5302C">
          <w:pPr>
            <w:pStyle w:val="Huisstijl-NAW"/>
          </w:pPr>
          <w:r>
            <w:t>Prinses Irenestraat 6</w:t>
          </w:r>
        </w:p>
        <w:p w14:paraId="655E153D" w14:textId="77777777" w:rsidR="00F5302C" w:rsidRDefault="00F5302C" w:rsidP="00F5302C">
          <w:pPr>
            <w:pStyle w:val="Huisstijl-NAW"/>
          </w:pPr>
          <w:r>
            <w:t>2595 BD  DEN HAAG</w:t>
          </w:r>
        </w:p>
        <w:p w14:paraId="0339DD9D" w14:textId="77777777" w:rsidR="00527BD4" w:rsidRDefault="00527BD4" w:rsidP="00A50CF6">
          <w:pPr>
            <w:pStyle w:val="Huisstijl-NAW"/>
          </w:pPr>
        </w:p>
      </w:tc>
    </w:tr>
    <w:tr w:rsidR="00E01448" w14:paraId="2460C571" w14:textId="77777777" w:rsidTr="007610AA">
      <w:trPr>
        <w:trHeight w:hRule="exact" w:val="400"/>
      </w:trPr>
      <w:tc>
        <w:tcPr>
          <w:tcW w:w="7520" w:type="dxa"/>
          <w:gridSpan w:val="2"/>
          <w:shd w:val="clear" w:color="auto" w:fill="auto"/>
        </w:tcPr>
        <w:p w14:paraId="7C715F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01448" w14:paraId="32DDB878" w14:textId="77777777" w:rsidTr="007610AA">
      <w:trPr>
        <w:trHeight w:val="240"/>
      </w:trPr>
      <w:tc>
        <w:tcPr>
          <w:tcW w:w="900" w:type="dxa"/>
          <w:shd w:val="clear" w:color="auto" w:fill="auto"/>
        </w:tcPr>
        <w:p w14:paraId="2F833EC4" w14:textId="77777777" w:rsidR="00527BD4" w:rsidRPr="007709EF" w:rsidRDefault="002D0598" w:rsidP="00A50CF6">
          <w:pPr>
            <w:rPr>
              <w:szCs w:val="18"/>
            </w:rPr>
          </w:pPr>
          <w:r>
            <w:rPr>
              <w:szCs w:val="18"/>
            </w:rPr>
            <w:t>Datum</w:t>
          </w:r>
        </w:p>
      </w:tc>
      <w:tc>
        <w:tcPr>
          <w:tcW w:w="6620" w:type="dxa"/>
          <w:shd w:val="clear" w:color="auto" w:fill="auto"/>
        </w:tcPr>
        <w:p w14:paraId="590BC051" w14:textId="3695E42A" w:rsidR="00527BD4" w:rsidRPr="007709EF" w:rsidRDefault="000E7CC9" w:rsidP="00A50CF6">
          <w:r>
            <w:t>25 april 2025</w:t>
          </w:r>
        </w:p>
      </w:tc>
    </w:tr>
    <w:tr w:rsidR="00E01448" w14:paraId="6C570106" w14:textId="77777777" w:rsidTr="007610AA">
      <w:trPr>
        <w:trHeight w:val="240"/>
      </w:trPr>
      <w:tc>
        <w:tcPr>
          <w:tcW w:w="900" w:type="dxa"/>
          <w:shd w:val="clear" w:color="auto" w:fill="auto"/>
        </w:tcPr>
        <w:p w14:paraId="7EFAB3A6" w14:textId="77777777" w:rsidR="00527BD4" w:rsidRPr="007709EF" w:rsidRDefault="002D0598" w:rsidP="00A50CF6">
          <w:pPr>
            <w:rPr>
              <w:szCs w:val="18"/>
            </w:rPr>
          </w:pPr>
          <w:r>
            <w:rPr>
              <w:szCs w:val="18"/>
            </w:rPr>
            <w:t>Betreft</w:t>
          </w:r>
        </w:p>
      </w:tc>
      <w:tc>
        <w:tcPr>
          <w:tcW w:w="6620" w:type="dxa"/>
          <w:shd w:val="clear" w:color="auto" w:fill="auto"/>
        </w:tcPr>
        <w:p w14:paraId="72CAE242" w14:textId="75D69655" w:rsidR="00527BD4" w:rsidRPr="007709EF" w:rsidRDefault="002D0598" w:rsidP="00A50CF6">
          <w:r>
            <w:t xml:space="preserve">Aanbiedingsbrief </w:t>
          </w:r>
          <w:r w:rsidR="00E3458D">
            <w:t>Incidentiele suppletoire begroting</w:t>
          </w:r>
          <w:r>
            <w:t xml:space="preserve"> 2025 </w:t>
          </w:r>
          <w:r w:rsidR="00E3458D">
            <w:t xml:space="preserve">EZ </w:t>
          </w:r>
        </w:p>
      </w:tc>
    </w:tr>
  </w:tbl>
  <w:p w14:paraId="60CF37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F0EE38">
      <w:start w:val="1"/>
      <w:numFmt w:val="bullet"/>
      <w:pStyle w:val="Lijstopsomteken"/>
      <w:lvlText w:val="•"/>
      <w:lvlJc w:val="left"/>
      <w:pPr>
        <w:tabs>
          <w:tab w:val="num" w:pos="227"/>
        </w:tabs>
        <w:ind w:left="227" w:hanging="227"/>
      </w:pPr>
      <w:rPr>
        <w:rFonts w:ascii="Verdana" w:hAnsi="Verdana" w:hint="default"/>
        <w:sz w:val="18"/>
        <w:szCs w:val="18"/>
      </w:rPr>
    </w:lvl>
    <w:lvl w:ilvl="1" w:tplc="7BCA6E74" w:tentative="1">
      <w:start w:val="1"/>
      <w:numFmt w:val="bullet"/>
      <w:lvlText w:val="o"/>
      <w:lvlJc w:val="left"/>
      <w:pPr>
        <w:tabs>
          <w:tab w:val="num" w:pos="1440"/>
        </w:tabs>
        <w:ind w:left="1440" w:hanging="360"/>
      </w:pPr>
      <w:rPr>
        <w:rFonts w:ascii="Courier New" w:hAnsi="Courier New" w:cs="Courier New" w:hint="default"/>
      </w:rPr>
    </w:lvl>
    <w:lvl w:ilvl="2" w:tplc="CA523670" w:tentative="1">
      <w:start w:val="1"/>
      <w:numFmt w:val="bullet"/>
      <w:lvlText w:val=""/>
      <w:lvlJc w:val="left"/>
      <w:pPr>
        <w:tabs>
          <w:tab w:val="num" w:pos="2160"/>
        </w:tabs>
        <w:ind w:left="2160" w:hanging="360"/>
      </w:pPr>
      <w:rPr>
        <w:rFonts w:ascii="Wingdings" w:hAnsi="Wingdings" w:hint="default"/>
      </w:rPr>
    </w:lvl>
    <w:lvl w:ilvl="3" w:tplc="BDEC8194" w:tentative="1">
      <w:start w:val="1"/>
      <w:numFmt w:val="bullet"/>
      <w:lvlText w:val=""/>
      <w:lvlJc w:val="left"/>
      <w:pPr>
        <w:tabs>
          <w:tab w:val="num" w:pos="2880"/>
        </w:tabs>
        <w:ind w:left="2880" w:hanging="360"/>
      </w:pPr>
      <w:rPr>
        <w:rFonts w:ascii="Symbol" w:hAnsi="Symbol" w:hint="default"/>
      </w:rPr>
    </w:lvl>
    <w:lvl w:ilvl="4" w:tplc="B3929130" w:tentative="1">
      <w:start w:val="1"/>
      <w:numFmt w:val="bullet"/>
      <w:lvlText w:val="o"/>
      <w:lvlJc w:val="left"/>
      <w:pPr>
        <w:tabs>
          <w:tab w:val="num" w:pos="3600"/>
        </w:tabs>
        <w:ind w:left="3600" w:hanging="360"/>
      </w:pPr>
      <w:rPr>
        <w:rFonts w:ascii="Courier New" w:hAnsi="Courier New" w:cs="Courier New" w:hint="default"/>
      </w:rPr>
    </w:lvl>
    <w:lvl w:ilvl="5" w:tplc="67E4172C" w:tentative="1">
      <w:start w:val="1"/>
      <w:numFmt w:val="bullet"/>
      <w:lvlText w:val=""/>
      <w:lvlJc w:val="left"/>
      <w:pPr>
        <w:tabs>
          <w:tab w:val="num" w:pos="4320"/>
        </w:tabs>
        <w:ind w:left="4320" w:hanging="360"/>
      </w:pPr>
      <w:rPr>
        <w:rFonts w:ascii="Wingdings" w:hAnsi="Wingdings" w:hint="default"/>
      </w:rPr>
    </w:lvl>
    <w:lvl w:ilvl="6" w:tplc="34B0905C" w:tentative="1">
      <w:start w:val="1"/>
      <w:numFmt w:val="bullet"/>
      <w:lvlText w:val=""/>
      <w:lvlJc w:val="left"/>
      <w:pPr>
        <w:tabs>
          <w:tab w:val="num" w:pos="5040"/>
        </w:tabs>
        <w:ind w:left="5040" w:hanging="360"/>
      </w:pPr>
      <w:rPr>
        <w:rFonts w:ascii="Symbol" w:hAnsi="Symbol" w:hint="default"/>
      </w:rPr>
    </w:lvl>
    <w:lvl w:ilvl="7" w:tplc="800E23C4" w:tentative="1">
      <w:start w:val="1"/>
      <w:numFmt w:val="bullet"/>
      <w:lvlText w:val="o"/>
      <w:lvlJc w:val="left"/>
      <w:pPr>
        <w:tabs>
          <w:tab w:val="num" w:pos="5760"/>
        </w:tabs>
        <w:ind w:left="5760" w:hanging="360"/>
      </w:pPr>
      <w:rPr>
        <w:rFonts w:ascii="Courier New" w:hAnsi="Courier New" w:cs="Courier New" w:hint="default"/>
      </w:rPr>
    </w:lvl>
    <w:lvl w:ilvl="8" w:tplc="5BD214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4CACFC">
      <w:start w:val="1"/>
      <w:numFmt w:val="bullet"/>
      <w:pStyle w:val="Lijstopsomteken2"/>
      <w:lvlText w:val="–"/>
      <w:lvlJc w:val="left"/>
      <w:pPr>
        <w:tabs>
          <w:tab w:val="num" w:pos="227"/>
        </w:tabs>
        <w:ind w:left="227" w:firstLine="0"/>
      </w:pPr>
      <w:rPr>
        <w:rFonts w:ascii="Verdana" w:hAnsi="Verdana" w:hint="default"/>
      </w:rPr>
    </w:lvl>
    <w:lvl w:ilvl="1" w:tplc="D49601B6" w:tentative="1">
      <w:start w:val="1"/>
      <w:numFmt w:val="bullet"/>
      <w:lvlText w:val="o"/>
      <w:lvlJc w:val="left"/>
      <w:pPr>
        <w:tabs>
          <w:tab w:val="num" w:pos="1440"/>
        </w:tabs>
        <w:ind w:left="1440" w:hanging="360"/>
      </w:pPr>
      <w:rPr>
        <w:rFonts w:ascii="Courier New" w:hAnsi="Courier New" w:cs="Courier New" w:hint="default"/>
      </w:rPr>
    </w:lvl>
    <w:lvl w:ilvl="2" w:tplc="0F8824B0" w:tentative="1">
      <w:start w:val="1"/>
      <w:numFmt w:val="bullet"/>
      <w:lvlText w:val=""/>
      <w:lvlJc w:val="left"/>
      <w:pPr>
        <w:tabs>
          <w:tab w:val="num" w:pos="2160"/>
        </w:tabs>
        <w:ind w:left="2160" w:hanging="360"/>
      </w:pPr>
      <w:rPr>
        <w:rFonts w:ascii="Wingdings" w:hAnsi="Wingdings" w:hint="default"/>
      </w:rPr>
    </w:lvl>
    <w:lvl w:ilvl="3" w:tplc="E5D49F60" w:tentative="1">
      <w:start w:val="1"/>
      <w:numFmt w:val="bullet"/>
      <w:lvlText w:val=""/>
      <w:lvlJc w:val="left"/>
      <w:pPr>
        <w:tabs>
          <w:tab w:val="num" w:pos="2880"/>
        </w:tabs>
        <w:ind w:left="2880" w:hanging="360"/>
      </w:pPr>
      <w:rPr>
        <w:rFonts w:ascii="Symbol" w:hAnsi="Symbol" w:hint="default"/>
      </w:rPr>
    </w:lvl>
    <w:lvl w:ilvl="4" w:tplc="A232ED2C" w:tentative="1">
      <w:start w:val="1"/>
      <w:numFmt w:val="bullet"/>
      <w:lvlText w:val="o"/>
      <w:lvlJc w:val="left"/>
      <w:pPr>
        <w:tabs>
          <w:tab w:val="num" w:pos="3600"/>
        </w:tabs>
        <w:ind w:left="3600" w:hanging="360"/>
      </w:pPr>
      <w:rPr>
        <w:rFonts w:ascii="Courier New" w:hAnsi="Courier New" w:cs="Courier New" w:hint="default"/>
      </w:rPr>
    </w:lvl>
    <w:lvl w:ilvl="5" w:tplc="6BF2C130" w:tentative="1">
      <w:start w:val="1"/>
      <w:numFmt w:val="bullet"/>
      <w:lvlText w:val=""/>
      <w:lvlJc w:val="left"/>
      <w:pPr>
        <w:tabs>
          <w:tab w:val="num" w:pos="4320"/>
        </w:tabs>
        <w:ind w:left="4320" w:hanging="360"/>
      </w:pPr>
      <w:rPr>
        <w:rFonts w:ascii="Wingdings" w:hAnsi="Wingdings" w:hint="default"/>
      </w:rPr>
    </w:lvl>
    <w:lvl w:ilvl="6" w:tplc="E3EA47DE" w:tentative="1">
      <w:start w:val="1"/>
      <w:numFmt w:val="bullet"/>
      <w:lvlText w:val=""/>
      <w:lvlJc w:val="left"/>
      <w:pPr>
        <w:tabs>
          <w:tab w:val="num" w:pos="5040"/>
        </w:tabs>
        <w:ind w:left="5040" w:hanging="360"/>
      </w:pPr>
      <w:rPr>
        <w:rFonts w:ascii="Symbol" w:hAnsi="Symbol" w:hint="default"/>
      </w:rPr>
    </w:lvl>
    <w:lvl w:ilvl="7" w:tplc="8DB60362" w:tentative="1">
      <w:start w:val="1"/>
      <w:numFmt w:val="bullet"/>
      <w:lvlText w:val="o"/>
      <w:lvlJc w:val="left"/>
      <w:pPr>
        <w:tabs>
          <w:tab w:val="num" w:pos="5760"/>
        </w:tabs>
        <w:ind w:left="5760" w:hanging="360"/>
      </w:pPr>
      <w:rPr>
        <w:rFonts w:ascii="Courier New" w:hAnsi="Courier New" w:cs="Courier New" w:hint="default"/>
      </w:rPr>
    </w:lvl>
    <w:lvl w:ilvl="8" w:tplc="334C41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0243017">
    <w:abstractNumId w:val="10"/>
  </w:num>
  <w:num w:numId="2" w16cid:durableId="1083797521">
    <w:abstractNumId w:val="7"/>
  </w:num>
  <w:num w:numId="3" w16cid:durableId="1077362011">
    <w:abstractNumId w:val="6"/>
  </w:num>
  <w:num w:numId="4" w16cid:durableId="1722365215">
    <w:abstractNumId w:val="5"/>
  </w:num>
  <w:num w:numId="5" w16cid:durableId="332530242">
    <w:abstractNumId w:val="4"/>
  </w:num>
  <w:num w:numId="6" w16cid:durableId="62798932">
    <w:abstractNumId w:val="8"/>
  </w:num>
  <w:num w:numId="7" w16cid:durableId="793325017">
    <w:abstractNumId w:val="3"/>
  </w:num>
  <w:num w:numId="8" w16cid:durableId="343672443">
    <w:abstractNumId w:val="2"/>
  </w:num>
  <w:num w:numId="9" w16cid:durableId="89199396">
    <w:abstractNumId w:val="1"/>
  </w:num>
  <w:num w:numId="10" w16cid:durableId="521211306">
    <w:abstractNumId w:val="0"/>
  </w:num>
  <w:num w:numId="11" w16cid:durableId="1017002606">
    <w:abstractNumId w:val="9"/>
  </w:num>
  <w:num w:numId="12" w16cid:durableId="560867051">
    <w:abstractNumId w:val="11"/>
  </w:num>
  <w:num w:numId="13" w16cid:durableId="1407143252">
    <w:abstractNumId w:val="13"/>
  </w:num>
  <w:num w:numId="14" w16cid:durableId="15439749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6014"/>
    <w:rsid w:val="000553C4"/>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6886"/>
    <w:rsid w:val="000E7895"/>
    <w:rsid w:val="000E7CC9"/>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036F"/>
    <w:rsid w:val="001A2BEA"/>
    <w:rsid w:val="001A6D93"/>
    <w:rsid w:val="001C32EC"/>
    <w:rsid w:val="001C38BD"/>
    <w:rsid w:val="001C4D5A"/>
    <w:rsid w:val="001C4ECE"/>
    <w:rsid w:val="001D01D8"/>
    <w:rsid w:val="001E34C6"/>
    <w:rsid w:val="001E5581"/>
    <w:rsid w:val="001F3C70"/>
    <w:rsid w:val="001F694F"/>
    <w:rsid w:val="00200D88"/>
    <w:rsid w:val="00201F68"/>
    <w:rsid w:val="00212F2A"/>
    <w:rsid w:val="00214F2B"/>
    <w:rsid w:val="00217880"/>
    <w:rsid w:val="00222D66"/>
    <w:rsid w:val="00224A8A"/>
    <w:rsid w:val="00227E68"/>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C3679"/>
    <w:rsid w:val="002D001A"/>
    <w:rsid w:val="002D0598"/>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5CD"/>
    <w:rsid w:val="00371048"/>
    <w:rsid w:val="0037396C"/>
    <w:rsid w:val="0037421D"/>
    <w:rsid w:val="00376093"/>
    <w:rsid w:val="00383DA1"/>
    <w:rsid w:val="00385F30"/>
    <w:rsid w:val="00386AED"/>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354D"/>
    <w:rsid w:val="00465B52"/>
    <w:rsid w:val="0046708E"/>
    <w:rsid w:val="00472A65"/>
    <w:rsid w:val="00474463"/>
    <w:rsid w:val="00474B75"/>
    <w:rsid w:val="00483F0B"/>
    <w:rsid w:val="00487448"/>
    <w:rsid w:val="00496319"/>
    <w:rsid w:val="00497279"/>
    <w:rsid w:val="004A163B"/>
    <w:rsid w:val="004A481F"/>
    <w:rsid w:val="004A670A"/>
    <w:rsid w:val="004B4ECF"/>
    <w:rsid w:val="004B5465"/>
    <w:rsid w:val="004B70F0"/>
    <w:rsid w:val="004C21A8"/>
    <w:rsid w:val="004D505E"/>
    <w:rsid w:val="004D72CA"/>
    <w:rsid w:val="004E2242"/>
    <w:rsid w:val="004E505E"/>
    <w:rsid w:val="004E5E7B"/>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0404"/>
    <w:rsid w:val="005819CE"/>
    <w:rsid w:val="0058298D"/>
    <w:rsid w:val="00584C1A"/>
    <w:rsid w:val="00593C2B"/>
    <w:rsid w:val="00595231"/>
    <w:rsid w:val="00596166"/>
    <w:rsid w:val="00597F64"/>
    <w:rsid w:val="005A207F"/>
    <w:rsid w:val="005A2F35"/>
    <w:rsid w:val="005B02DB"/>
    <w:rsid w:val="005B3814"/>
    <w:rsid w:val="005B463E"/>
    <w:rsid w:val="005C34E1"/>
    <w:rsid w:val="005C3FE0"/>
    <w:rsid w:val="005C66BB"/>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76B8"/>
    <w:rsid w:val="00714DC5"/>
    <w:rsid w:val="00715237"/>
    <w:rsid w:val="00721AE1"/>
    <w:rsid w:val="007254A5"/>
    <w:rsid w:val="00725748"/>
    <w:rsid w:val="007269E3"/>
    <w:rsid w:val="00735D88"/>
    <w:rsid w:val="007364DC"/>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0CB5"/>
    <w:rsid w:val="00821FC1"/>
    <w:rsid w:val="00823AE2"/>
    <w:rsid w:val="00830673"/>
    <w:rsid w:val="0083178B"/>
    <w:rsid w:val="00831EE4"/>
    <w:rsid w:val="00833695"/>
    <w:rsid w:val="008336B7"/>
    <w:rsid w:val="00833A8E"/>
    <w:rsid w:val="00836ACA"/>
    <w:rsid w:val="00842CD8"/>
    <w:rsid w:val="008431FA"/>
    <w:rsid w:val="00847444"/>
    <w:rsid w:val="0085103F"/>
    <w:rsid w:val="008517C6"/>
    <w:rsid w:val="008547BA"/>
    <w:rsid w:val="008553C7"/>
    <w:rsid w:val="00857FEB"/>
    <w:rsid w:val="00860069"/>
    <w:rsid w:val="008601AF"/>
    <w:rsid w:val="00872271"/>
    <w:rsid w:val="00883137"/>
    <w:rsid w:val="00886DC0"/>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E6B35"/>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494D"/>
    <w:rsid w:val="009716D8"/>
    <w:rsid w:val="009718F9"/>
    <w:rsid w:val="00971F42"/>
    <w:rsid w:val="00972FB9"/>
    <w:rsid w:val="00975112"/>
    <w:rsid w:val="00975426"/>
    <w:rsid w:val="00981768"/>
    <w:rsid w:val="00983E8F"/>
    <w:rsid w:val="0098788A"/>
    <w:rsid w:val="00994FDA"/>
    <w:rsid w:val="009A31BF"/>
    <w:rsid w:val="009A3703"/>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0A6F"/>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3A02"/>
    <w:rsid w:val="00AF52F6"/>
    <w:rsid w:val="00AF52FD"/>
    <w:rsid w:val="00AF54A8"/>
    <w:rsid w:val="00AF7237"/>
    <w:rsid w:val="00B0043A"/>
    <w:rsid w:val="00B00D75"/>
    <w:rsid w:val="00B06399"/>
    <w:rsid w:val="00B070CB"/>
    <w:rsid w:val="00B12456"/>
    <w:rsid w:val="00B145F0"/>
    <w:rsid w:val="00B17C07"/>
    <w:rsid w:val="00B259C8"/>
    <w:rsid w:val="00B26CCF"/>
    <w:rsid w:val="00B30FC2"/>
    <w:rsid w:val="00B331A2"/>
    <w:rsid w:val="00B425F0"/>
    <w:rsid w:val="00B42DFA"/>
    <w:rsid w:val="00B531DD"/>
    <w:rsid w:val="00B55014"/>
    <w:rsid w:val="00B62232"/>
    <w:rsid w:val="00B70BF3"/>
    <w:rsid w:val="00B71DC2"/>
    <w:rsid w:val="00B849F5"/>
    <w:rsid w:val="00B91CFC"/>
    <w:rsid w:val="00B933FE"/>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B3966"/>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0F4F"/>
    <w:rsid w:val="00D516BE"/>
    <w:rsid w:val="00D5423B"/>
    <w:rsid w:val="00D54E6A"/>
    <w:rsid w:val="00D54F4E"/>
    <w:rsid w:val="00D56E01"/>
    <w:rsid w:val="00D57A56"/>
    <w:rsid w:val="00D604B3"/>
    <w:rsid w:val="00D60BA4"/>
    <w:rsid w:val="00D62419"/>
    <w:rsid w:val="00D67BDA"/>
    <w:rsid w:val="00D77870"/>
    <w:rsid w:val="00D80977"/>
    <w:rsid w:val="00D80CCE"/>
    <w:rsid w:val="00D86EEA"/>
    <w:rsid w:val="00D87D03"/>
    <w:rsid w:val="00D92DBA"/>
    <w:rsid w:val="00D9360B"/>
    <w:rsid w:val="00D95C88"/>
    <w:rsid w:val="00D96609"/>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448"/>
    <w:rsid w:val="00E01A59"/>
    <w:rsid w:val="00E10DC6"/>
    <w:rsid w:val="00E11F8E"/>
    <w:rsid w:val="00E15881"/>
    <w:rsid w:val="00E16A8F"/>
    <w:rsid w:val="00E21DE3"/>
    <w:rsid w:val="00E2500B"/>
    <w:rsid w:val="00E273C5"/>
    <w:rsid w:val="00E307D1"/>
    <w:rsid w:val="00E3458D"/>
    <w:rsid w:val="00E362A3"/>
    <w:rsid w:val="00E3731D"/>
    <w:rsid w:val="00E512B1"/>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5E25"/>
    <w:rsid w:val="00EE4A1F"/>
    <w:rsid w:val="00EE4C2D"/>
    <w:rsid w:val="00EF1B5A"/>
    <w:rsid w:val="00EF24FB"/>
    <w:rsid w:val="00EF2CCA"/>
    <w:rsid w:val="00EF495B"/>
    <w:rsid w:val="00EF60DC"/>
    <w:rsid w:val="00F00F54"/>
    <w:rsid w:val="00F01012"/>
    <w:rsid w:val="00F03963"/>
    <w:rsid w:val="00F06EBE"/>
    <w:rsid w:val="00F11068"/>
    <w:rsid w:val="00F1256D"/>
    <w:rsid w:val="00F13A4E"/>
    <w:rsid w:val="00F172BB"/>
    <w:rsid w:val="00F17B10"/>
    <w:rsid w:val="00F21BEF"/>
    <w:rsid w:val="00F2315B"/>
    <w:rsid w:val="00F34805"/>
    <w:rsid w:val="00F41A6F"/>
    <w:rsid w:val="00F45A25"/>
    <w:rsid w:val="00F50F86"/>
    <w:rsid w:val="00F5302C"/>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290"/>
    <w:rsid w:val="00FC7F66"/>
    <w:rsid w:val="00FD5776"/>
    <w:rsid w:val="00FE166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A2682D"/>
  <w15:docId w15:val="{7E679439-7C8C-45D3-A63D-EAEE8DAE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487448"/>
    <w:rPr>
      <w:rFonts w:ascii="Verdana" w:hAnsi="Verdana"/>
      <w:sz w:val="18"/>
      <w:szCs w:val="24"/>
      <w:lang w:val="nl-NL" w:eastAsia="nl-NL"/>
    </w:rPr>
  </w:style>
  <w:style w:type="character" w:styleId="Verwijzingopmerking">
    <w:name w:val="annotation reference"/>
    <w:basedOn w:val="Standaardalinea-lettertype"/>
    <w:semiHidden/>
    <w:unhideWhenUsed/>
    <w:rsid w:val="007076B8"/>
    <w:rPr>
      <w:sz w:val="16"/>
      <w:szCs w:val="16"/>
    </w:rPr>
  </w:style>
  <w:style w:type="paragraph" w:styleId="Tekstopmerking">
    <w:name w:val="annotation text"/>
    <w:basedOn w:val="Standaard"/>
    <w:link w:val="TekstopmerkingChar"/>
    <w:unhideWhenUsed/>
    <w:rsid w:val="007076B8"/>
    <w:pPr>
      <w:spacing w:line="240" w:lineRule="auto"/>
    </w:pPr>
    <w:rPr>
      <w:sz w:val="20"/>
      <w:szCs w:val="20"/>
    </w:rPr>
  </w:style>
  <w:style w:type="character" w:customStyle="1" w:styleId="TekstopmerkingChar">
    <w:name w:val="Tekst opmerking Char"/>
    <w:basedOn w:val="Standaardalinea-lettertype"/>
    <w:link w:val="Tekstopmerking"/>
    <w:rsid w:val="007076B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076B8"/>
    <w:rPr>
      <w:b/>
      <w:bCs/>
    </w:rPr>
  </w:style>
  <w:style w:type="character" w:customStyle="1" w:styleId="OnderwerpvanopmerkingChar">
    <w:name w:val="Onderwerp van opmerking Char"/>
    <w:basedOn w:val="TekstopmerkingChar"/>
    <w:link w:val="Onderwerpvanopmerking"/>
    <w:semiHidden/>
    <w:rsid w:val="007076B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0183">
      <w:bodyDiv w:val="1"/>
      <w:marLeft w:val="0"/>
      <w:marRight w:val="0"/>
      <w:marTop w:val="0"/>
      <w:marBottom w:val="0"/>
      <w:divBdr>
        <w:top w:val="none" w:sz="0" w:space="0" w:color="auto"/>
        <w:left w:val="none" w:sz="0" w:space="0" w:color="auto"/>
        <w:bottom w:val="none" w:sz="0" w:space="0" w:color="auto"/>
        <w:right w:val="none" w:sz="0" w:space="0" w:color="auto"/>
      </w:divBdr>
    </w:div>
    <w:div w:id="254945549">
      <w:bodyDiv w:val="1"/>
      <w:marLeft w:val="0"/>
      <w:marRight w:val="0"/>
      <w:marTop w:val="0"/>
      <w:marBottom w:val="0"/>
      <w:divBdr>
        <w:top w:val="none" w:sz="0" w:space="0" w:color="auto"/>
        <w:left w:val="none" w:sz="0" w:space="0" w:color="auto"/>
        <w:bottom w:val="none" w:sz="0" w:space="0" w:color="auto"/>
        <w:right w:val="none" w:sz="0" w:space="0" w:color="auto"/>
      </w:divBdr>
    </w:div>
    <w:div w:id="1105006370">
      <w:bodyDiv w:val="1"/>
      <w:marLeft w:val="0"/>
      <w:marRight w:val="0"/>
      <w:marTop w:val="0"/>
      <w:marBottom w:val="0"/>
      <w:divBdr>
        <w:top w:val="none" w:sz="0" w:space="0" w:color="auto"/>
        <w:left w:val="none" w:sz="0" w:space="0" w:color="auto"/>
        <w:bottom w:val="none" w:sz="0" w:space="0" w:color="auto"/>
        <w:right w:val="none" w:sz="0" w:space="0" w:color="auto"/>
      </w:divBdr>
    </w:div>
    <w:div w:id="1181167353">
      <w:bodyDiv w:val="1"/>
      <w:marLeft w:val="0"/>
      <w:marRight w:val="0"/>
      <w:marTop w:val="0"/>
      <w:marBottom w:val="0"/>
      <w:divBdr>
        <w:top w:val="none" w:sz="0" w:space="0" w:color="auto"/>
        <w:left w:val="none" w:sz="0" w:space="0" w:color="auto"/>
        <w:bottom w:val="none" w:sz="0" w:space="0" w:color="auto"/>
        <w:right w:val="none" w:sz="0" w:space="0" w:color="auto"/>
      </w:divBdr>
    </w:div>
    <w:div w:id="1232545654">
      <w:bodyDiv w:val="1"/>
      <w:marLeft w:val="0"/>
      <w:marRight w:val="0"/>
      <w:marTop w:val="0"/>
      <w:marBottom w:val="0"/>
      <w:divBdr>
        <w:top w:val="none" w:sz="0" w:space="0" w:color="auto"/>
        <w:left w:val="none" w:sz="0" w:space="0" w:color="auto"/>
        <w:bottom w:val="none" w:sz="0" w:space="0" w:color="auto"/>
        <w:right w:val="none" w:sz="0" w:space="0" w:color="auto"/>
      </w:divBdr>
    </w:div>
    <w:div w:id="1286741078">
      <w:bodyDiv w:val="1"/>
      <w:marLeft w:val="0"/>
      <w:marRight w:val="0"/>
      <w:marTop w:val="0"/>
      <w:marBottom w:val="0"/>
      <w:divBdr>
        <w:top w:val="none" w:sz="0" w:space="0" w:color="auto"/>
        <w:left w:val="none" w:sz="0" w:space="0" w:color="auto"/>
        <w:bottom w:val="none" w:sz="0" w:space="0" w:color="auto"/>
        <w:right w:val="none" w:sz="0" w:space="0" w:color="auto"/>
      </w:divBdr>
    </w:div>
    <w:div w:id="1410619511">
      <w:bodyDiv w:val="1"/>
      <w:marLeft w:val="0"/>
      <w:marRight w:val="0"/>
      <w:marTop w:val="0"/>
      <w:marBottom w:val="0"/>
      <w:divBdr>
        <w:top w:val="none" w:sz="0" w:space="0" w:color="auto"/>
        <w:left w:val="none" w:sz="0" w:space="0" w:color="auto"/>
        <w:bottom w:val="none" w:sz="0" w:space="0" w:color="auto"/>
        <w:right w:val="none" w:sz="0" w:space="0" w:color="auto"/>
      </w:divBdr>
    </w:div>
    <w:div w:id="17270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189</ap:Words>
  <ap:Characters>1124</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2025-04-25T12:59:00.0000000Z</dcterms:created>
  <dcterms:modified xsi:type="dcterms:W3CDTF">2025-04-25T12:59:00.0000000Z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willoughbyn</vt:lpwstr>
  </property>
  <property fmtid="{D5CDD505-2E9C-101B-9397-08002B2CF9AE}" pid="3" name="AUTHOR_ID">
    <vt:lpwstr>willoughbyn</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Aanbiedingsbrief nota van wijziging eerste suppletoire begroting 2025 KF </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willoughbyn</vt:lpwstr>
  </property>
  <property fmtid="{D5CDD505-2E9C-101B-9397-08002B2CF9AE}" pid="16" name="ContentTypeId">
    <vt:lpwstr>0x0101007967C526A2C9A44C9B0A42B28BD4F779</vt:lpwstr>
  </property>
  <property fmtid="{D5CDD505-2E9C-101B-9397-08002B2CF9AE}" pid="17" name="MSIP_Label_35ad6b54-f757-49c9-8c83-ef7f8aa67172_Enabled">
    <vt:lpwstr>true</vt:lpwstr>
  </property>
  <property fmtid="{D5CDD505-2E9C-101B-9397-08002B2CF9AE}" pid="18" name="MSIP_Label_35ad6b54-f757-49c9-8c83-ef7f8aa67172_SetDate">
    <vt:lpwstr>2025-04-25T11:22:56Z</vt:lpwstr>
  </property>
  <property fmtid="{D5CDD505-2E9C-101B-9397-08002B2CF9AE}" pid="19" name="MSIP_Label_35ad6b54-f757-49c9-8c83-ef7f8aa67172_Method">
    <vt:lpwstr>Standard</vt:lpwstr>
  </property>
  <property fmtid="{D5CDD505-2E9C-101B-9397-08002B2CF9AE}" pid="20" name="MSIP_Label_35ad6b54-f757-49c9-8c83-ef7f8aa67172_Name">
    <vt:lpwstr>FIN-DGRB-Rijksoverheid</vt:lpwstr>
  </property>
  <property fmtid="{D5CDD505-2E9C-101B-9397-08002B2CF9AE}" pid="21" name="MSIP_Label_35ad6b54-f757-49c9-8c83-ef7f8aa67172_SiteId">
    <vt:lpwstr>84712536-f524-40a0-913b-5d25ba502732</vt:lpwstr>
  </property>
  <property fmtid="{D5CDD505-2E9C-101B-9397-08002B2CF9AE}" pid="22" name="MSIP_Label_35ad6b54-f757-49c9-8c83-ef7f8aa67172_ActionId">
    <vt:lpwstr>2be9c2c2-bb4d-4e98-960d-d86cec025c52</vt:lpwstr>
  </property>
  <property fmtid="{D5CDD505-2E9C-101B-9397-08002B2CF9AE}" pid="23" name="MSIP_Label_35ad6b54-f757-49c9-8c83-ef7f8aa67172_ContentBits">
    <vt:lpwstr>0</vt:lpwstr>
  </property>
</Properties>
</file>