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0C61CB" w14:paraId="29CFCC4E" w14:textId="77777777">
        <w:tc>
          <w:tcPr>
            <w:tcW w:w="6733" w:type="dxa"/>
            <w:gridSpan w:val="2"/>
            <w:tcBorders>
              <w:top w:val="nil"/>
              <w:left w:val="nil"/>
              <w:bottom w:val="nil"/>
              <w:right w:val="nil"/>
            </w:tcBorders>
            <w:vAlign w:val="center"/>
          </w:tcPr>
          <w:p w:rsidR="00997775" w:rsidP="00710A7A" w:rsidRDefault="00997775" w14:paraId="3265E7D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A7AF32D" w14:textId="77777777">
            <w:pPr>
              <w:pStyle w:val="Amendement"/>
              <w:jc w:val="right"/>
              <w:rPr>
                <w:rFonts w:ascii="Times New Roman" w:hAnsi="Times New Roman"/>
                <w:spacing w:val="40"/>
                <w:sz w:val="22"/>
              </w:rPr>
            </w:pPr>
            <w:r>
              <w:rPr>
                <w:rFonts w:ascii="Times New Roman" w:hAnsi="Times New Roman"/>
                <w:sz w:val="88"/>
              </w:rPr>
              <w:t>2</w:t>
            </w:r>
          </w:p>
        </w:tc>
      </w:tr>
      <w:tr w:rsidR="00997775" w:rsidTr="000C61CB" w14:paraId="0950FD1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3DDA6B4" w14:textId="77777777">
            <w:r w:rsidRPr="008B0CC5">
              <w:t xml:space="preserve">Vergaderjaar </w:t>
            </w:r>
            <w:r w:rsidR="00AC6B87">
              <w:t>2024-2025</w:t>
            </w:r>
          </w:p>
        </w:tc>
      </w:tr>
      <w:tr w:rsidR="00997775" w:rsidTr="000C61CB" w14:paraId="5D81D3E6" w14:textId="77777777">
        <w:trPr>
          <w:cantSplit/>
        </w:trPr>
        <w:tc>
          <w:tcPr>
            <w:tcW w:w="10985" w:type="dxa"/>
            <w:gridSpan w:val="3"/>
            <w:tcBorders>
              <w:top w:val="nil"/>
              <w:left w:val="nil"/>
              <w:bottom w:val="nil"/>
              <w:right w:val="nil"/>
            </w:tcBorders>
          </w:tcPr>
          <w:p w:rsidR="00997775" w:rsidRDefault="00997775" w14:paraId="030B2472" w14:textId="77777777"/>
        </w:tc>
      </w:tr>
      <w:tr w:rsidR="00997775" w:rsidTr="000C61CB" w14:paraId="31F9C404" w14:textId="77777777">
        <w:trPr>
          <w:cantSplit/>
        </w:trPr>
        <w:tc>
          <w:tcPr>
            <w:tcW w:w="10985" w:type="dxa"/>
            <w:gridSpan w:val="3"/>
            <w:tcBorders>
              <w:top w:val="nil"/>
              <w:left w:val="nil"/>
              <w:bottom w:val="single" w:color="auto" w:sz="4" w:space="0"/>
              <w:right w:val="nil"/>
            </w:tcBorders>
          </w:tcPr>
          <w:p w:rsidR="00997775" w:rsidRDefault="00997775" w14:paraId="58AAF805" w14:textId="77777777"/>
        </w:tc>
      </w:tr>
      <w:tr w:rsidR="00997775" w:rsidTr="000C61CB" w14:paraId="5859B5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5E18C04" w14:textId="77777777"/>
        </w:tc>
        <w:tc>
          <w:tcPr>
            <w:tcW w:w="7654" w:type="dxa"/>
            <w:gridSpan w:val="2"/>
          </w:tcPr>
          <w:p w:rsidR="00997775" w:rsidRDefault="00997775" w14:paraId="48C568FE" w14:textId="77777777"/>
        </w:tc>
      </w:tr>
      <w:tr w:rsidR="000C61CB" w:rsidTr="000C61CB" w14:paraId="64B1C7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C61CB" w:rsidP="000C61CB" w:rsidRDefault="000C61CB" w14:paraId="04970E43" w14:textId="02224024">
            <w:pPr>
              <w:rPr>
                <w:b/>
              </w:rPr>
            </w:pPr>
            <w:r>
              <w:rPr>
                <w:b/>
              </w:rPr>
              <w:t>31 305</w:t>
            </w:r>
          </w:p>
        </w:tc>
        <w:tc>
          <w:tcPr>
            <w:tcW w:w="7654" w:type="dxa"/>
            <w:gridSpan w:val="2"/>
          </w:tcPr>
          <w:p w:rsidR="000C61CB" w:rsidP="000C61CB" w:rsidRDefault="000C61CB" w14:paraId="320AD59D" w14:textId="5785A475">
            <w:pPr>
              <w:rPr>
                <w:b/>
              </w:rPr>
            </w:pPr>
            <w:r w:rsidRPr="00915422">
              <w:rPr>
                <w:b/>
                <w:bCs/>
              </w:rPr>
              <w:t>Mobiliteitsbeleid</w:t>
            </w:r>
          </w:p>
        </w:tc>
      </w:tr>
      <w:tr w:rsidR="000C61CB" w:rsidTr="000C61CB" w14:paraId="701884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C61CB" w:rsidP="000C61CB" w:rsidRDefault="000C61CB" w14:paraId="133F165A" w14:textId="77777777"/>
        </w:tc>
        <w:tc>
          <w:tcPr>
            <w:tcW w:w="7654" w:type="dxa"/>
            <w:gridSpan w:val="2"/>
          </w:tcPr>
          <w:p w:rsidR="000C61CB" w:rsidP="000C61CB" w:rsidRDefault="000C61CB" w14:paraId="76492B8C" w14:textId="77777777"/>
        </w:tc>
      </w:tr>
      <w:tr w:rsidR="000C61CB" w:rsidTr="000C61CB" w14:paraId="25728C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C61CB" w:rsidP="000C61CB" w:rsidRDefault="000C61CB" w14:paraId="7793CF52" w14:textId="77777777"/>
        </w:tc>
        <w:tc>
          <w:tcPr>
            <w:tcW w:w="7654" w:type="dxa"/>
            <w:gridSpan w:val="2"/>
          </w:tcPr>
          <w:p w:rsidR="000C61CB" w:rsidP="000C61CB" w:rsidRDefault="000C61CB" w14:paraId="7C856B4E" w14:textId="77777777"/>
        </w:tc>
      </w:tr>
      <w:tr w:rsidR="000C61CB" w:rsidTr="000C61CB" w14:paraId="42A5BB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C61CB" w:rsidP="000C61CB" w:rsidRDefault="000C61CB" w14:paraId="3686780E" w14:textId="3F63B72D">
            <w:pPr>
              <w:rPr>
                <w:b/>
              </w:rPr>
            </w:pPr>
            <w:r>
              <w:rPr>
                <w:b/>
              </w:rPr>
              <w:t xml:space="preserve">Nr. </w:t>
            </w:r>
            <w:r>
              <w:rPr>
                <w:b/>
              </w:rPr>
              <w:t>494</w:t>
            </w:r>
          </w:p>
        </w:tc>
        <w:tc>
          <w:tcPr>
            <w:tcW w:w="7654" w:type="dxa"/>
            <w:gridSpan w:val="2"/>
          </w:tcPr>
          <w:p w:rsidR="000C61CB" w:rsidP="000C61CB" w:rsidRDefault="000C61CB" w14:paraId="5FB87678" w14:textId="507642C7">
            <w:pPr>
              <w:rPr>
                <w:b/>
              </w:rPr>
            </w:pPr>
            <w:r>
              <w:rPr>
                <w:b/>
              </w:rPr>
              <w:t>MOTIE VAN</w:t>
            </w:r>
            <w:r>
              <w:rPr>
                <w:b/>
              </w:rPr>
              <w:t xml:space="preserve"> HET LID PIERIK</w:t>
            </w:r>
          </w:p>
        </w:tc>
      </w:tr>
      <w:tr w:rsidR="000C61CB" w:rsidTr="000C61CB" w14:paraId="007D69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C61CB" w:rsidP="000C61CB" w:rsidRDefault="000C61CB" w14:paraId="6B06ADCD" w14:textId="77777777"/>
        </w:tc>
        <w:tc>
          <w:tcPr>
            <w:tcW w:w="7654" w:type="dxa"/>
            <w:gridSpan w:val="2"/>
          </w:tcPr>
          <w:p w:rsidR="000C61CB" w:rsidP="000C61CB" w:rsidRDefault="000C61CB" w14:paraId="7A4692DF" w14:textId="043C5EB9">
            <w:r>
              <w:t>Voorgesteld 24 april 2025</w:t>
            </w:r>
          </w:p>
        </w:tc>
      </w:tr>
      <w:tr w:rsidR="00997775" w:rsidTr="000C61CB" w14:paraId="784E13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64624E6" w14:textId="77777777"/>
        </w:tc>
        <w:tc>
          <w:tcPr>
            <w:tcW w:w="7654" w:type="dxa"/>
            <w:gridSpan w:val="2"/>
          </w:tcPr>
          <w:p w:rsidR="00997775" w:rsidRDefault="00997775" w14:paraId="2C0288FD" w14:textId="77777777"/>
        </w:tc>
      </w:tr>
      <w:tr w:rsidR="00997775" w:rsidTr="000C61CB" w14:paraId="214324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64B0073" w14:textId="77777777"/>
        </w:tc>
        <w:tc>
          <w:tcPr>
            <w:tcW w:w="7654" w:type="dxa"/>
            <w:gridSpan w:val="2"/>
          </w:tcPr>
          <w:p w:rsidR="00997775" w:rsidRDefault="00997775" w14:paraId="665D383B" w14:textId="77777777">
            <w:r>
              <w:t>De Kamer,</w:t>
            </w:r>
          </w:p>
        </w:tc>
      </w:tr>
      <w:tr w:rsidR="00997775" w:rsidTr="000C61CB" w14:paraId="6F0A33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7D5456B" w14:textId="77777777"/>
        </w:tc>
        <w:tc>
          <w:tcPr>
            <w:tcW w:w="7654" w:type="dxa"/>
            <w:gridSpan w:val="2"/>
          </w:tcPr>
          <w:p w:rsidR="00997775" w:rsidRDefault="00997775" w14:paraId="3BD4D55D" w14:textId="77777777"/>
        </w:tc>
      </w:tr>
      <w:tr w:rsidR="00997775" w:rsidTr="000C61CB" w14:paraId="0C88C7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559BF0D" w14:textId="77777777"/>
        </w:tc>
        <w:tc>
          <w:tcPr>
            <w:tcW w:w="7654" w:type="dxa"/>
            <w:gridSpan w:val="2"/>
          </w:tcPr>
          <w:p w:rsidR="00997775" w:rsidRDefault="00997775" w14:paraId="0F034C0A" w14:textId="77777777">
            <w:r>
              <w:t>gehoord de beraadslaging,</w:t>
            </w:r>
          </w:p>
        </w:tc>
      </w:tr>
      <w:tr w:rsidR="00997775" w:rsidTr="000C61CB" w14:paraId="3E1D13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66A4342" w14:textId="77777777"/>
        </w:tc>
        <w:tc>
          <w:tcPr>
            <w:tcW w:w="7654" w:type="dxa"/>
            <w:gridSpan w:val="2"/>
          </w:tcPr>
          <w:p w:rsidR="00997775" w:rsidRDefault="00997775" w14:paraId="65A3205A" w14:textId="77777777"/>
        </w:tc>
      </w:tr>
      <w:tr w:rsidR="00997775" w:rsidTr="000C61CB" w14:paraId="528643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C8BC500" w14:textId="77777777"/>
        </w:tc>
        <w:tc>
          <w:tcPr>
            <w:tcW w:w="7654" w:type="dxa"/>
            <w:gridSpan w:val="2"/>
          </w:tcPr>
          <w:p w:rsidRPr="000C61CB" w:rsidR="000C61CB" w:rsidP="000C61CB" w:rsidRDefault="000C61CB" w14:paraId="03F03941" w14:textId="77777777">
            <w:r w:rsidRPr="000C61CB">
              <w:t>constaterende dat er in het kabinetsstandpunt Bereikbaarheid op peil erkenning is voor verschillen in bereikbaarheid per regio, maar dat bereikbaarheidsongelijkheid, zoals verschillen in bereikbaarheid per leeftijdsgroep en per regio, nog onvoldoende wordt geadresseerd;</w:t>
            </w:r>
          </w:p>
          <w:p w:rsidR="000C61CB" w:rsidP="000C61CB" w:rsidRDefault="000C61CB" w14:paraId="0C7F8C0E" w14:textId="77777777"/>
          <w:p w:rsidRPr="000C61CB" w:rsidR="000C61CB" w:rsidP="000C61CB" w:rsidRDefault="000C61CB" w14:paraId="31D11EBF" w14:textId="63ECBF9B">
            <w:r w:rsidRPr="000C61CB">
              <w:t>overwegende dat investeringen per inwoner in provincies zoals Drenthe, Overijssel, Flevoland, Gelderland, Utrecht en Zeeland structureel lager liggen dan in andere provincies, terwijl juist deze gebieden kampen met een minder goede bereikbaarheid, wat de leefbaarheid en economische ontwikkeling belemmert;</w:t>
            </w:r>
          </w:p>
          <w:p w:rsidR="000C61CB" w:rsidP="000C61CB" w:rsidRDefault="000C61CB" w14:paraId="12F78F35" w14:textId="77777777"/>
          <w:p w:rsidRPr="000C61CB" w:rsidR="000C61CB" w:rsidP="000C61CB" w:rsidRDefault="000C61CB" w14:paraId="3E955EB4" w14:textId="142CBA66">
            <w:r w:rsidRPr="000C61CB">
              <w:t>overwegende dat juist een goede bereikbaarheid van dorpen en kernen in de regio cruciaal is voor hun leefbaarheid en economische ontwikkeling;</w:t>
            </w:r>
          </w:p>
          <w:p w:rsidR="000C61CB" w:rsidP="000C61CB" w:rsidRDefault="000C61CB" w14:paraId="5E5F96AB" w14:textId="77777777"/>
          <w:p w:rsidRPr="000C61CB" w:rsidR="000C61CB" w:rsidP="000C61CB" w:rsidRDefault="000C61CB" w14:paraId="035EE6A7" w14:textId="3E3DA7EA">
            <w:r w:rsidRPr="000C61CB">
              <w:t>verzoekt de regering om bij de verdere uitwerking van de regionale ontwikkelstrategieën en MIRT-investeringen structureel rekening te houden met bereikbaarheidsongelijkheid,</w:t>
            </w:r>
          </w:p>
          <w:p w:rsidR="000C61CB" w:rsidP="000C61CB" w:rsidRDefault="000C61CB" w14:paraId="476FF60D" w14:textId="77777777"/>
          <w:p w:rsidRPr="000C61CB" w:rsidR="000C61CB" w:rsidP="000C61CB" w:rsidRDefault="000C61CB" w14:paraId="6AC33E2D" w14:textId="14241616">
            <w:r w:rsidRPr="000C61CB">
              <w:t>en gaat over tot de orde van de dag.</w:t>
            </w:r>
          </w:p>
          <w:p w:rsidR="000C61CB" w:rsidP="000C61CB" w:rsidRDefault="000C61CB" w14:paraId="6A3134EA" w14:textId="77777777"/>
          <w:p w:rsidR="00997775" w:rsidP="000C61CB" w:rsidRDefault="000C61CB" w14:paraId="191194CD" w14:textId="1C8A3C23">
            <w:r w:rsidRPr="000C61CB">
              <w:t>Pierik</w:t>
            </w:r>
          </w:p>
        </w:tc>
      </w:tr>
    </w:tbl>
    <w:p w:rsidR="00997775" w:rsidRDefault="00997775" w14:paraId="03D5AD5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F7917" w14:textId="77777777" w:rsidR="000C61CB" w:rsidRDefault="000C61CB">
      <w:pPr>
        <w:spacing w:line="20" w:lineRule="exact"/>
      </w:pPr>
    </w:p>
  </w:endnote>
  <w:endnote w:type="continuationSeparator" w:id="0">
    <w:p w14:paraId="38A15257" w14:textId="77777777" w:rsidR="000C61CB" w:rsidRDefault="000C61CB">
      <w:pPr>
        <w:pStyle w:val="Amendement"/>
      </w:pPr>
      <w:r>
        <w:rPr>
          <w:b w:val="0"/>
        </w:rPr>
        <w:t xml:space="preserve"> </w:t>
      </w:r>
    </w:p>
  </w:endnote>
  <w:endnote w:type="continuationNotice" w:id="1">
    <w:p w14:paraId="0A39B6C7" w14:textId="77777777" w:rsidR="000C61CB" w:rsidRDefault="000C61C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C7812" w14:textId="77777777" w:rsidR="000C61CB" w:rsidRDefault="000C61CB">
      <w:pPr>
        <w:pStyle w:val="Amendement"/>
      </w:pPr>
      <w:r>
        <w:rPr>
          <w:b w:val="0"/>
        </w:rPr>
        <w:separator/>
      </w:r>
    </w:p>
  </w:footnote>
  <w:footnote w:type="continuationSeparator" w:id="0">
    <w:p w14:paraId="20D2C0A5" w14:textId="77777777" w:rsidR="000C61CB" w:rsidRDefault="000C61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1CB"/>
    <w:rsid w:val="000C61CB"/>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C2F54"/>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FB10D0"/>
  <w15:docId w15:val="{7E60BB48-7BBB-478E-BC4C-BE94FCABA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149</ap:Words>
  <ap:Characters>1008</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2025-04-25T08:08:00.0000000Z</dcterms:created>
  <dcterms:modified xsi:type="dcterms:W3CDTF">2025-04-25T08:12:00.0000000Z</dcterms:modified>
  <dc:description>------------------------</dc:description>
  <dc:subject/>
  <keywords/>
  <version/>
  <category/>
</coreProperties>
</file>