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56D" w:rsidR="009F756D" w:rsidP="009F756D" w:rsidRDefault="009F756D" w14:paraId="07AB758B" w14:textId="33B56646">
      <w:pPr>
        <w:spacing w:after="0" w:line="240" w:lineRule="auto"/>
        <w:rPr>
          <w:rFonts w:ascii="Calibri" w:hAnsi="Calibri" w:eastAsia="Times New Roman" w:cs="Calibri"/>
          <w:kern w:val="0"/>
          <w:sz w:val="22"/>
          <w:szCs w:val="22"/>
          <w:lang w:eastAsia="nl-NL"/>
          <w14:ligatures w14:val="none"/>
        </w:rPr>
      </w:pPr>
      <w:r w:rsidRPr="009F756D">
        <w:rPr>
          <w:rFonts w:ascii="Calibri" w:hAnsi="Calibri" w:eastAsia="Times New Roman" w:cs="Calibri"/>
          <w:b/>
          <w:bCs/>
          <w:kern w:val="0"/>
          <w:sz w:val="22"/>
          <w:szCs w:val="22"/>
          <w:lang w:eastAsia="nl-NL"/>
          <w14:ligatures w14:val="none"/>
        </w:rPr>
        <w:t>Van:</w:t>
      </w:r>
      <w:r w:rsidRPr="009F756D">
        <w:rPr>
          <w:rFonts w:ascii="Calibri" w:hAnsi="Calibri" w:eastAsia="Times New Roman" w:cs="Calibri"/>
          <w:kern w:val="0"/>
          <w:sz w:val="22"/>
          <w:szCs w:val="22"/>
          <w:lang w:eastAsia="nl-NL"/>
          <w14:ligatures w14:val="none"/>
        </w:rPr>
        <w:t xml:space="preserve"> </w:t>
      </w:r>
      <w:r>
        <w:rPr>
          <w:rFonts w:ascii="Calibri" w:hAnsi="Calibri" w:eastAsia="Times New Roman" w:cs="Calibri"/>
          <w:kern w:val="0"/>
          <w:sz w:val="22"/>
          <w:szCs w:val="22"/>
          <w:lang w:eastAsia="nl-NL"/>
          <w14:ligatures w14:val="none"/>
        </w:rPr>
        <w:t>Fractiemedewerker SP</w:t>
      </w:r>
      <w:r w:rsidRPr="009F756D">
        <w:rPr>
          <w:rFonts w:ascii="Calibri" w:hAnsi="Calibri" w:eastAsia="Times New Roman" w:cs="Calibri"/>
          <w:kern w:val="0"/>
          <w:sz w:val="22"/>
          <w:szCs w:val="22"/>
          <w:lang w:eastAsia="nl-NL"/>
          <w14:ligatures w14:val="none"/>
        </w:rPr>
        <w:br/>
      </w:r>
      <w:r w:rsidRPr="009F756D">
        <w:rPr>
          <w:rFonts w:ascii="Calibri" w:hAnsi="Calibri" w:eastAsia="Times New Roman" w:cs="Calibri"/>
          <w:b/>
          <w:bCs/>
          <w:kern w:val="0"/>
          <w:sz w:val="22"/>
          <w:szCs w:val="22"/>
          <w:lang w:eastAsia="nl-NL"/>
          <w14:ligatures w14:val="none"/>
        </w:rPr>
        <w:t>Verzonden:</w:t>
      </w:r>
      <w:r w:rsidRPr="009F756D">
        <w:rPr>
          <w:rFonts w:ascii="Calibri" w:hAnsi="Calibri" w:eastAsia="Times New Roman" w:cs="Calibri"/>
          <w:kern w:val="0"/>
          <w:sz w:val="22"/>
          <w:szCs w:val="22"/>
          <w:lang w:eastAsia="nl-NL"/>
          <w14:ligatures w14:val="none"/>
        </w:rPr>
        <w:t xml:space="preserve"> vrijdag 18 april 2025 12:28</w:t>
      </w:r>
      <w:r w:rsidRPr="009F756D">
        <w:rPr>
          <w:rFonts w:ascii="Calibri" w:hAnsi="Calibri" w:eastAsia="Times New Roman" w:cs="Calibri"/>
          <w:kern w:val="0"/>
          <w:sz w:val="22"/>
          <w:szCs w:val="22"/>
          <w:lang w:eastAsia="nl-NL"/>
          <w14:ligatures w14:val="none"/>
        </w:rPr>
        <w:br/>
      </w:r>
      <w:r w:rsidRPr="009F756D">
        <w:rPr>
          <w:rFonts w:ascii="Calibri" w:hAnsi="Calibri" w:eastAsia="Times New Roman" w:cs="Calibri"/>
          <w:b/>
          <w:bCs/>
          <w:kern w:val="0"/>
          <w:sz w:val="22"/>
          <w:szCs w:val="22"/>
          <w:lang w:eastAsia="nl-NL"/>
          <w14:ligatures w14:val="none"/>
        </w:rPr>
        <w:t>Aan:</w:t>
      </w:r>
      <w:r w:rsidRPr="009F756D">
        <w:rPr>
          <w:rFonts w:ascii="Calibri" w:hAnsi="Calibri" w:eastAsia="Times New Roman" w:cs="Calibri"/>
          <w:kern w:val="0"/>
          <w:sz w:val="22"/>
          <w:szCs w:val="22"/>
          <w:lang w:eastAsia="nl-NL"/>
          <w14:ligatures w14:val="none"/>
        </w:rPr>
        <w:t xml:space="preserve"> Commissie BHO &lt;cie.bho@tweedekamer.nl&gt;</w:t>
      </w:r>
      <w:r w:rsidRPr="009F756D">
        <w:rPr>
          <w:rFonts w:ascii="Calibri" w:hAnsi="Calibri" w:eastAsia="Times New Roman" w:cs="Calibri"/>
          <w:kern w:val="0"/>
          <w:sz w:val="22"/>
          <w:szCs w:val="22"/>
          <w:lang w:eastAsia="nl-NL"/>
          <w14:ligatures w14:val="none"/>
        </w:rPr>
        <w:br/>
      </w:r>
      <w:r w:rsidRPr="009F756D">
        <w:rPr>
          <w:rFonts w:ascii="Calibri" w:hAnsi="Calibri" w:eastAsia="Times New Roman" w:cs="Calibri"/>
          <w:b/>
          <w:bCs/>
          <w:kern w:val="0"/>
          <w:sz w:val="22"/>
          <w:szCs w:val="22"/>
          <w:lang w:eastAsia="nl-NL"/>
          <w14:ligatures w14:val="none"/>
        </w:rPr>
        <w:t>CC:</w:t>
      </w:r>
      <w:r w:rsidRPr="009F756D">
        <w:rPr>
          <w:rFonts w:ascii="Calibri" w:hAnsi="Calibri" w:eastAsia="Times New Roman" w:cs="Calibri"/>
          <w:kern w:val="0"/>
          <w:sz w:val="22"/>
          <w:szCs w:val="22"/>
          <w:lang w:eastAsia="nl-NL"/>
          <w14:ligatures w14:val="none"/>
        </w:rPr>
        <w:t xml:space="preserve"> Dobbe, S.E.M. (Sarah) &lt;s.dobbe@tweedekamer.nl&gt;</w:t>
      </w:r>
      <w:r w:rsidRPr="009F756D">
        <w:rPr>
          <w:rFonts w:ascii="Calibri" w:hAnsi="Calibri" w:eastAsia="Times New Roman" w:cs="Calibri"/>
          <w:kern w:val="0"/>
          <w:sz w:val="22"/>
          <w:szCs w:val="22"/>
          <w:lang w:eastAsia="nl-NL"/>
          <w14:ligatures w14:val="none"/>
        </w:rPr>
        <w:br/>
      </w:r>
      <w:r w:rsidRPr="009F756D">
        <w:rPr>
          <w:rFonts w:ascii="Calibri" w:hAnsi="Calibri" w:eastAsia="Times New Roman" w:cs="Calibri"/>
          <w:b/>
          <w:bCs/>
          <w:kern w:val="0"/>
          <w:sz w:val="22"/>
          <w:szCs w:val="22"/>
          <w:lang w:eastAsia="nl-NL"/>
          <w14:ligatures w14:val="none"/>
        </w:rPr>
        <w:t>Onderwerp:</w:t>
      </w:r>
      <w:r w:rsidRPr="009F756D">
        <w:rPr>
          <w:rFonts w:ascii="Calibri" w:hAnsi="Calibri" w:eastAsia="Times New Roman" w:cs="Calibri"/>
          <w:kern w:val="0"/>
          <w:sz w:val="22"/>
          <w:szCs w:val="22"/>
          <w:lang w:eastAsia="nl-NL"/>
          <w14:ligatures w14:val="none"/>
        </w:rPr>
        <w:t xml:space="preserve"> RVW PV BHO</w:t>
      </w:r>
    </w:p>
    <w:p w:rsidRPr="009F756D" w:rsidR="009F756D" w:rsidP="009F756D" w:rsidRDefault="009F756D" w14:paraId="57C905F9" w14:textId="77777777">
      <w:pPr>
        <w:spacing w:after="0" w:line="240" w:lineRule="auto"/>
        <w:rPr>
          <w:rFonts w:ascii="Aptos" w:hAnsi="Aptos" w:eastAsia="Aptos" w:cs="Aptos"/>
          <w:kern w:val="0"/>
          <w:sz w:val="22"/>
          <w:szCs w:val="22"/>
        </w:rPr>
      </w:pPr>
    </w:p>
    <w:p w:rsidRPr="009F756D" w:rsidR="009F756D" w:rsidP="009F756D" w:rsidRDefault="009F756D" w14:paraId="55F70F4D" w14:textId="77777777">
      <w:pPr>
        <w:spacing w:after="0" w:line="240" w:lineRule="auto"/>
        <w:rPr>
          <w:rFonts w:ascii="Aptos" w:hAnsi="Aptos" w:eastAsia="Aptos" w:cs="Aptos"/>
          <w:kern w:val="0"/>
          <w:sz w:val="22"/>
          <w:szCs w:val="22"/>
        </w:rPr>
      </w:pPr>
      <w:r w:rsidRPr="009F756D">
        <w:rPr>
          <w:rFonts w:ascii="Aptos" w:hAnsi="Aptos" w:eastAsia="Aptos" w:cs="Aptos"/>
          <w:kern w:val="0"/>
          <w:sz w:val="22"/>
          <w:szCs w:val="22"/>
        </w:rPr>
        <w:t>Beste griffie,</w:t>
      </w:r>
    </w:p>
    <w:p w:rsidRPr="009F756D" w:rsidR="009F756D" w:rsidP="009F756D" w:rsidRDefault="009F756D" w14:paraId="0212E1C1" w14:textId="77777777">
      <w:pPr>
        <w:spacing w:after="0" w:line="240" w:lineRule="auto"/>
        <w:rPr>
          <w:rFonts w:ascii="Aptos" w:hAnsi="Aptos" w:eastAsia="Aptos" w:cs="Aptos"/>
          <w:kern w:val="0"/>
          <w:sz w:val="22"/>
          <w:szCs w:val="22"/>
        </w:rPr>
      </w:pPr>
    </w:p>
    <w:p w:rsidRPr="009F756D" w:rsidR="009F756D" w:rsidP="009F756D" w:rsidRDefault="009F756D" w14:paraId="296B685B" w14:textId="77777777">
      <w:pPr>
        <w:spacing w:after="0" w:line="240" w:lineRule="auto"/>
        <w:rPr>
          <w:rFonts w:ascii="Aptos" w:hAnsi="Aptos" w:eastAsia="Aptos" w:cs="Aptos"/>
          <w:kern w:val="0"/>
          <w:sz w:val="22"/>
          <w:szCs w:val="22"/>
        </w:rPr>
      </w:pPr>
      <w:r w:rsidRPr="009F756D">
        <w:rPr>
          <w:rFonts w:ascii="Aptos" w:hAnsi="Aptos" w:eastAsia="Aptos" w:cs="Aptos"/>
          <w:kern w:val="0"/>
          <w:sz w:val="22"/>
          <w:szCs w:val="22"/>
        </w:rPr>
        <w:t>Graag zou ik namens het lid Dobbe (SP) een verzoek op de regeling van werkzaamheden zetten van de PV van aanstaande donderdag voor een WGO over de suppletoire begroting Buitenlandse Handel en Ontwikkelingshulp (samenhangende met de voorjaarsnota).</w:t>
      </w:r>
    </w:p>
    <w:p w:rsidRPr="009F756D" w:rsidR="009F756D" w:rsidP="009F756D" w:rsidRDefault="009F756D" w14:paraId="188F2A3A" w14:textId="77777777">
      <w:pPr>
        <w:spacing w:after="0" w:line="240" w:lineRule="auto"/>
        <w:rPr>
          <w:rFonts w:ascii="Aptos" w:hAnsi="Aptos" w:eastAsia="Aptos" w:cs="Aptos"/>
          <w:kern w:val="0"/>
          <w:sz w:val="22"/>
          <w:szCs w:val="22"/>
        </w:rPr>
      </w:pPr>
    </w:p>
    <w:tbl>
      <w:tblPr>
        <w:tblW w:w="0" w:type="dxa"/>
        <w:tblInd w:w="-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12"/>
        <w:gridCol w:w="2430"/>
      </w:tblGrid>
      <w:tr w:rsidRPr="009F756D" w:rsidR="009F756D" w:rsidTr="009F756D" w14:paraId="2E9CC76F" w14:textId="77777777">
        <w:trPr>
          <w:trHeight w:val="285"/>
        </w:trPr>
        <w:tc>
          <w:tcPr>
            <w:tcW w:w="2100" w:type="dxa"/>
            <w:tcBorders>
              <w:top w:val="nil"/>
              <w:left w:val="nil"/>
              <w:bottom w:val="nil"/>
              <w:right w:val="nil"/>
            </w:tcBorders>
            <w:hideMark/>
          </w:tcPr>
          <w:p w:rsidRPr="009F756D" w:rsidR="009F756D" w:rsidP="009F756D" w:rsidRDefault="009F756D" w14:paraId="4753C245" w14:textId="77777777">
            <w:pPr>
              <w:spacing w:after="0" w:line="240" w:lineRule="auto"/>
              <w:textAlignment w:val="baseline"/>
              <w:rPr>
                <w:rFonts w:ascii="Calibri" w:hAnsi="Calibri" w:eastAsia="Aptos" w:cs="Calibri"/>
                <w:b/>
                <w:bCs/>
                <w:color w:val="000000"/>
                <w:kern w:val="0"/>
                <w:sz w:val="22"/>
                <w:szCs w:val="22"/>
                <w:lang w:eastAsia="nl-NL"/>
                <w14:ligatures w14:val="none"/>
              </w:rPr>
            </w:pPr>
            <w:r w:rsidRPr="009F756D">
              <w:rPr>
                <w:rFonts w:ascii="Calibri Light" w:hAnsi="Calibri Light" w:eastAsia="Aptos" w:cs="Calibri Light"/>
                <w:b/>
                <w:bCs/>
                <w:color w:val="000000"/>
                <w:kern w:val="0"/>
                <w:lang w:eastAsia="nl-NL"/>
                <w14:ligatures w14:val="none"/>
              </w:rPr>
              <w:t> </w:t>
            </w:r>
          </w:p>
          <w:p w:rsidRPr="009F756D" w:rsidR="009F756D" w:rsidP="009F756D" w:rsidRDefault="009F756D" w14:paraId="7350AAAE"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c>
          <w:tcPr>
            <w:tcW w:w="2430" w:type="dxa"/>
            <w:tcBorders>
              <w:top w:val="nil"/>
              <w:left w:val="nil"/>
              <w:bottom w:val="nil"/>
              <w:right w:val="nil"/>
            </w:tcBorders>
            <w:vAlign w:val="center"/>
            <w:hideMark/>
          </w:tcPr>
          <w:p w:rsidRPr="009F756D" w:rsidR="009F756D" w:rsidP="009F756D" w:rsidRDefault="009F756D" w14:paraId="78B0B857"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r>
      <w:tr w:rsidRPr="009F756D" w:rsidR="009F756D" w:rsidTr="009F756D" w14:paraId="1C08485D" w14:textId="77777777">
        <w:trPr>
          <w:trHeight w:val="285"/>
        </w:trPr>
        <w:tc>
          <w:tcPr>
            <w:tcW w:w="2100" w:type="dxa"/>
            <w:tcBorders>
              <w:top w:val="nil"/>
              <w:left w:val="nil"/>
              <w:bottom w:val="nil"/>
              <w:right w:val="nil"/>
            </w:tcBorders>
          </w:tcPr>
          <w:p w:rsidRPr="009F756D" w:rsidR="009F756D" w:rsidP="009F756D" w:rsidRDefault="009F756D" w14:paraId="4F9BC178"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22"/>
                <w:szCs w:val="22"/>
                <w:lang w:eastAsia="nl-NL"/>
                <w14:ligatures w14:val="none"/>
              </w:rPr>
              <w:t> Met vriendelijke groet,</w:t>
            </w:r>
          </w:p>
          <w:p w:rsidRPr="009F756D" w:rsidR="009F756D" w:rsidP="009F756D" w:rsidRDefault="009F756D" w14:paraId="2559F1C3" w14:textId="77777777">
            <w:pPr>
              <w:spacing w:after="0" w:line="240" w:lineRule="auto"/>
              <w:textAlignment w:val="baseline"/>
              <w:rPr>
                <w:rFonts w:ascii="Calibri" w:hAnsi="Calibri" w:eastAsia="Aptos" w:cs="Calibri"/>
                <w:kern w:val="0"/>
                <w:sz w:val="22"/>
                <w:szCs w:val="22"/>
                <w:lang w:eastAsia="nl-NL"/>
                <w14:ligatures w14:val="none"/>
              </w:rPr>
            </w:pPr>
          </w:p>
          <w:tbl>
            <w:tblPr>
              <w:tblW w:w="4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92"/>
              <w:gridCol w:w="2420"/>
            </w:tblGrid>
            <w:tr w:rsidRPr="009F756D" w:rsidR="009F756D" w:rsidTr="009F756D" w14:paraId="01065201" w14:textId="77777777">
              <w:trPr>
                <w:trHeight w:val="285"/>
              </w:trPr>
              <w:tc>
                <w:tcPr>
                  <w:tcW w:w="2292" w:type="dxa"/>
                  <w:tcBorders>
                    <w:top w:val="nil"/>
                    <w:left w:val="nil"/>
                    <w:bottom w:val="nil"/>
                    <w:right w:val="nil"/>
                  </w:tcBorders>
                  <w:hideMark/>
                </w:tcPr>
                <w:p w:rsidRPr="009F756D" w:rsidR="009F756D" w:rsidP="009F756D" w:rsidRDefault="009F756D" w14:paraId="069C7F2A" w14:textId="70F9C1A1">
                  <w:pPr>
                    <w:spacing w:after="0" w:line="240" w:lineRule="auto"/>
                    <w:textAlignment w:val="baseline"/>
                    <w:rPr>
                      <w:rFonts w:ascii="Calibri" w:hAnsi="Calibri" w:eastAsia="Aptos" w:cs="Calibri"/>
                      <w:b/>
                      <w:bCs/>
                      <w:color w:val="000000"/>
                      <w:kern w:val="0"/>
                      <w:sz w:val="22"/>
                      <w:szCs w:val="22"/>
                      <w:lang w:eastAsia="nl-NL"/>
                      <w14:ligatures w14:val="none"/>
                    </w:rPr>
                  </w:pPr>
                </w:p>
              </w:tc>
              <w:tc>
                <w:tcPr>
                  <w:tcW w:w="2420" w:type="dxa"/>
                  <w:tcBorders>
                    <w:top w:val="nil"/>
                    <w:left w:val="nil"/>
                    <w:bottom w:val="nil"/>
                    <w:right w:val="nil"/>
                  </w:tcBorders>
                  <w:vAlign w:val="center"/>
                  <w:hideMark/>
                </w:tcPr>
                <w:p w:rsidRPr="009F756D" w:rsidR="009F756D" w:rsidP="009F756D" w:rsidRDefault="009F756D" w14:paraId="3E23DDF2" w14:textId="2C2BD326">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22"/>
                      <w:szCs w:val="22"/>
                      <w:lang w:eastAsia="nl-NL"/>
                      <w14:ligatures w14:val="none"/>
                    </w:rPr>
                    <w:t> </w:t>
                  </w:r>
                </w:p>
              </w:tc>
            </w:tr>
            <w:tr w:rsidRPr="009F756D" w:rsidR="009F756D" w:rsidTr="009F756D" w14:paraId="1CCB7BC4" w14:textId="77777777">
              <w:trPr>
                <w:trHeight w:val="285"/>
              </w:trPr>
              <w:tc>
                <w:tcPr>
                  <w:tcW w:w="2292" w:type="dxa"/>
                  <w:tcBorders>
                    <w:top w:val="nil"/>
                    <w:left w:val="nil"/>
                    <w:bottom w:val="nil"/>
                    <w:right w:val="nil"/>
                  </w:tcBorders>
                  <w:hideMark/>
                </w:tcPr>
                <w:p w:rsidRPr="009F756D" w:rsidR="009F756D" w:rsidP="009F756D" w:rsidRDefault="009F756D" w14:paraId="6A848F9B" w14:textId="77777777">
                  <w:pPr>
                    <w:spacing w:after="0" w:line="240" w:lineRule="auto"/>
                    <w:textAlignment w:val="baseline"/>
                    <w:rPr>
                      <w:rFonts w:ascii="Calibri" w:hAnsi="Calibri" w:eastAsia="Aptos" w:cs="Calibri"/>
                      <w:kern w:val="0"/>
                      <w:sz w:val="20"/>
                      <w:szCs w:val="20"/>
                      <w:lang w:eastAsia="nl-NL"/>
                      <w14:ligatures w14:val="none"/>
                    </w:rPr>
                  </w:pPr>
                  <w:r w:rsidRPr="009F756D">
                    <w:rPr>
                      <w:rFonts w:ascii="Calibri" w:hAnsi="Calibri" w:eastAsia="Aptos" w:cs="Calibri"/>
                      <w:kern w:val="0"/>
                      <w:sz w:val="20"/>
                      <w:szCs w:val="20"/>
                      <w:lang w:eastAsia="nl-NL"/>
                      <w14:ligatures w14:val="none"/>
                    </w:rPr>
                    <w:t>Fractiemedewerker </w:t>
                  </w:r>
                </w:p>
                <w:p w:rsidRPr="009F756D" w:rsidR="009F756D" w:rsidP="009F756D" w:rsidRDefault="009F756D" w14:paraId="30349C44" w14:textId="6819C4BC">
                  <w:pPr>
                    <w:spacing w:after="0" w:line="240" w:lineRule="auto"/>
                    <w:textAlignment w:val="baseline"/>
                    <w:rPr>
                      <w:rFonts w:ascii="Calibri" w:hAnsi="Calibri" w:eastAsia="Aptos" w:cs="Calibri"/>
                      <w:kern w:val="0"/>
                      <w:sz w:val="20"/>
                      <w:szCs w:val="20"/>
                      <w:lang w:eastAsia="nl-NL"/>
                      <w14:ligatures w14:val="none"/>
                    </w:rPr>
                  </w:pPr>
                  <w:r>
                    <w:rPr>
                      <w:rFonts w:ascii="Calibri" w:hAnsi="Calibri" w:eastAsia="Aptos" w:cs="Calibri"/>
                      <w:kern w:val="0"/>
                      <w:sz w:val="20"/>
                      <w:szCs w:val="20"/>
                      <w:lang w:eastAsia="nl-NL"/>
                      <w14:ligatures w14:val="none"/>
                    </w:rPr>
                    <w:t>SP</w:t>
                  </w:r>
                </w:p>
                <w:p w:rsidRPr="009F756D" w:rsidR="009F756D" w:rsidP="009F756D" w:rsidRDefault="009F756D" w14:paraId="6D5BB5DE" w14:textId="77777777">
                  <w:pPr>
                    <w:spacing w:after="0" w:line="240" w:lineRule="auto"/>
                    <w:textAlignment w:val="baseline"/>
                    <w:rPr>
                      <w:rFonts w:ascii="Calibri" w:hAnsi="Calibri" w:eastAsia="Aptos" w:cs="Calibri"/>
                      <w:kern w:val="0"/>
                      <w:sz w:val="20"/>
                      <w:szCs w:val="20"/>
                      <w:lang w:eastAsia="nl-NL"/>
                      <w14:ligatures w14:val="none"/>
                    </w:rPr>
                  </w:pPr>
                  <w:r w:rsidRPr="009F756D">
                    <w:rPr>
                      <w:rFonts w:ascii="Calibri" w:hAnsi="Calibri" w:eastAsia="Aptos" w:cs="Calibri"/>
                      <w:kern w:val="0"/>
                      <w:sz w:val="20"/>
                      <w:szCs w:val="20"/>
                      <w:lang w:eastAsia="nl-NL"/>
                      <w14:ligatures w14:val="none"/>
                    </w:rPr>
                    <w:t> </w:t>
                  </w:r>
                </w:p>
                <w:p w:rsidRPr="009F756D" w:rsidR="009F756D" w:rsidP="009F756D" w:rsidRDefault="009F756D" w14:paraId="725CE554"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c>
                <w:tcPr>
                  <w:tcW w:w="2420" w:type="dxa"/>
                  <w:tcBorders>
                    <w:top w:val="nil"/>
                    <w:left w:val="nil"/>
                    <w:bottom w:val="nil"/>
                    <w:right w:val="nil"/>
                  </w:tcBorders>
                  <w:hideMark/>
                </w:tcPr>
                <w:p w:rsidRPr="009F756D" w:rsidR="009F756D" w:rsidP="009F756D" w:rsidRDefault="009F756D" w14:paraId="70D6C611"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22"/>
                      <w:szCs w:val="22"/>
                      <w:lang w:eastAsia="nl-NL"/>
                      <w14:ligatures w14:val="none"/>
                    </w:rPr>
                    <w:t> </w:t>
                  </w:r>
                </w:p>
                <w:p w:rsidRPr="009F756D" w:rsidR="009F756D" w:rsidP="009F756D" w:rsidRDefault="009F756D" w14:paraId="2027FAB2" w14:textId="60207515">
                  <w:pPr>
                    <w:spacing w:after="0" w:line="240" w:lineRule="auto"/>
                    <w:textAlignment w:val="baseline"/>
                    <w:rPr>
                      <w:rFonts w:ascii="Calibri" w:hAnsi="Calibri" w:eastAsia="Aptos" w:cs="Calibri"/>
                      <w:kern w:val="0"/>
                      <w:sz w:val="22"/>
                      <w:szCs w:val="22"/>
                      <w:lang w:eastAsia="nl-NL"/>
                      <w14:ligatures w14:val="none"/>
                    </w:rPr>
                  </w:pPr>
                </w:p>
                <w:p w:rsidRPr="009F756D" w:rsidR="009F756D" w:rsidP="009F756D" w:rsidRDefault="009F756D" w14:paraId="38C94792"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22"/>
                      <w:szCs w:val="22"/>
                      <w:lang w:eastAsia="nl-NL"/>
                      <w14:ligatures w14:val="none"/>
                    </w:rPr>
                    <w:t> </w:t>
                  </w:r>
                </w:p>
              </w:tc>
            </w:tr>
            <w:tr w:rsidRPr="009F756D" w:rsidR="009F756D" w:rsidTr="009F756D" w14:paraId="0DF355A0" w14:textId="77777777">
              <w:trPr>
                <w:trHeight w:val="285"/>
              </w:trPr>
              <w:tc>
                <w:tcPr>
                  <w:tcW w:w="2292" w:type="dxa"/>
                  <w:tcBorders>
                    <w:top w:val="nil"/>
                    <w:left w:val="nil"/>
                    <w:bottom w:val="nil"/>
                    <w:right w:val="nil"/>
                  </w:tcBorders>
                  <w:hideMark/>
                </w:tcPr>
                <w:p w:rsidRPr="009F756D" w:rsidR="009F756D" w:rsidP="009F756D" w:rsidRDefault="009F756D" w14:paraId="4557CBDE"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c>
                <w:tcPr>
                  <w:tcW w:w="2420" w:type="dxa"/>
                  <w:tcBorders>
                    <w:top w:val="nil"/>
                    <w:left w:val="nil"/>
                    <w:bottom w:val="nil"/>
                    <w:right w:val="nil"/>
                  </w:tcBorders>
                  <w:hideMark/>
                </w:tcPr>
                <w:p w:rsidRPr="009F756D" w:rsidR="009F756D" w:rsidP="009F756D" w:rsidRDefault="009F756D" w14:paraId="5434F04B"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r>
            <w:tr w:rsidRPr="009F756D" w:rsidR="009F756D" w:rsidTr="009F756D" w14:paraId="4A6D965E" w14:textId="77777777">
              <w:trPr>
                <w:trHeight w:val="300"/>
              </w:trPr>
              <w:tc>
                <w:tcPr>
                  <w:tcW w:w="2292" w:type="dxa"/>
                  <w:tcBorders>
                    <w:top w:val="nil"/>
                    <w:left w:val="nil"/>
                    <w:bottom w:val="nil"/>
                    <w:right w:val="nil"/>
                  </w:tcBorders>
                  <w:hideMark/>
                </w:tcPr>
                <w:p w:rsidRPr="009F756D" w:rsidR="009F756D" w:rsidP="009F756D" w:rsidRDefault="009F756D" w14:paraId="4B288F93"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c>
                <w:tcPr>
                  <w:tcW w:w="2420" w:type="dxa"/>
                  <w:tcBorders>
                    <w:top w:val="nil"/>
                    <w:left w:val="nil"/>
                    <w:bottom w:val="nil"/>
                    <w:right w:val="nil"/>
                  </w:tcBorders>
                  <w:hideMark/>
                </w:tcPr>
                <w:p w:rsidRPr="009F756D" w:rsidR="009F756D" w:rsidP="009F756D" w:rsidRDefault="009F756D" w14:paraId="6E18D9EF"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r>
          </w:tbl>
          <w:p w:rsidRPr="009F756D" w:rsidR="009F756D" w:rsidP="009F756D" w:rsidRDefault="009F756D" w14:paraId="692E6764" w14:textId="77777777">
            <w:pPr>
              <w:spacing w:after="0" w:line="240" w:lineRule="auto"/>
              <w:textAlignment w:val="baseline"/>
              <w:rPr>
                <w:rFonts w:ascii="Segoe UI" w:hAnsi="Segoe UI" w:eastAsia="Aptos" w:cs="Segoe UI"/>
                <w:kern w:val="0"/>
                <w:sz w:val="18"/>
                <w:szCs w:val="18"/>
                <w:lang w:eastAsia="nl-NL"/>
                <w14:ligatures w14:val="none"/>
              </w:rPr>
            </w:pPr>
            <w:r w:rsidRPr="009F756D">
              <w:rPr>
                <w:rFonts w:ascii="Calibri" w:hAnsi="Calibri" w:eastAsia="Aptos" w:cs="Calibri"/>
                <w:kern w:val="0"/>
                <w:sz w:val="16"/>
                <w:szCs w:val="16"/>
                <w:lang w:eastAsia="nl-NL"/>
                <w14:ligatures w14:val="none"/>
              </w:rPr>
              <w:t> </w:t>
            </w:r>
          </w:p>
          <w:p w:rsidRPr="009F756D" w:rsidR="009F756D" w:rsidP="009F756D" w:rsidRDefault="009F756D" w14:paraId="34415FF7" w14:textId="77777777">
            <w:pPr>
              <w:spacing w:after="0" w:line="240" w:lineRule="auto"/>
              <w:textAlignment w:val="baseline"/>
              <w:rPr>
                <w:rFonts w:ascii="Calibri" w:hAnsi="Calibri" w:eastAsia="Aptos" w:cs="Calibri"/>
                <w:kern w:val="0"/>
                <w:sz w:val="22"/>
                <w:szCs w:val="22"/>
                <w:lang w:eastAsia="nl-NL"/>
                <w14:ligatures w14:val="none"/>
              </w:rPr>
            </w:pPr>
          </w:p>
          <w:p w:rsidRPr="009F756D" w:rsidR="009F756D" w:rsidP="009F756D" w:rsidRDefault="009F756D" w14:paraId="4B0B4B24"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p w:rsidRPr="009F756D" w:rsidR="009F756D" w:rsidP="009F756D" w:rsidRDefault="009F756D" w14:paraId="0B4E77B4"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c>
          <w:tcPr>
            <w:tcW w:w="2430" w:type="dxa"/>
            <w:tcBorders>
              <w:top w:val="nil"/>
              <w:left w:val="nil"/>
              <w:bottom w:val="nil"/>
              <w:right w:val="nil"/>
            </w:tcBorders>
          </w:tcPr>
          <w:p w:rsidRPr="009F756D" w:rsidR="009F756D" w:rsidP="009F756D" w:rsidRDefault="009F756D" w14:paraId="5C52DCC7" w14:textId="77777777">
            <w:pPr>
              <w:spacing w:after="0" w:line="240" w:lineRule="auto"/>
              <w:textAlignment w:val="baseline"/>
              <w:rPr>
                <w:rFonts w:ascii="Calibri" w:hAnsi="Calibri" w:eastAsia="Aptos" w:cs="Calibri"/>
                <w:kern w:val="0"/>
                <w:sz w:val="22"/>
                <w:szCs w:val="22"/>
                <w:lang w:eastAsia="nl-NL"/>
                <w14:ligatures w14:val="none"/>
              </w:rPr>
            </w:pPr>
          </w:p>
          <w:p w:rsidRPr="009F756D" w:rsidR="009F756D" w:rsidP="009F756D" w:rsidRDefault="009F756D" w14:paraId="71EC9475" w14:textId="77777777">
            <w:pPr>
              <w:spacing w:after="0" w:line="240" w:lineRule="auto"/>
              <w:textAlignment w:val="baseline"/>
              <w:rPr>
                <w:rFonts w:ascii="Calibri" w:hAnsi="Calibri" w:eastAsia="Aptos" w:cs="Calibri"/>
                <w:kern w:val="0"/>
                <w:sz w:val="22"/>
                <w:szCs w:val="22"/>
                <w:lang w:eastAsia="nl-NL"/>
                <w14:ligatures w14:val="none"/>
              </w:rPr>
            </w:pPr>
            <w:r w:rsidRPr="009F756D">
              <w:rPr>
                <w:rFonts w:ascii="Calibri" w:hAnsi="Calibri" w:eastAsia="Aptos" w:cs="Calibri"/>
                <w:kern w:val="0"/>
                <w:sz w:val="16"/>
                <w:szCs w:val="16"/>
                <w:lang w:eastAsia="nl-NL"/>
                <w14:ligatures w14:val="none"/>
              </w:rPr>
              <w:t> </w:t>
            </w:r>
          </w:p>
        </w:tc>
      </w:tr>
    </w:tbl>
    <w:p w:rsidR="00B52118" w:rsidRDefault="00B52118" w14:paraId="7FDC5774" w14:textId="77777777"/>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6D"/>
    <w:rsid w:val="009F756D"/>
    <w:rsid w:val="00B52118"/>
    <w:rsid w:val="00D22E99"/>
    <w:rsid w:val="00DC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A59E"/>
  <w15:chartTrackingRefBased/>
  <w15:docId w15:val="{B2A08FDD-BCA8-478C-BA3F-BF1B453E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7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75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75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75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75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5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5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5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5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75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75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75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75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75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5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5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56D"/>
    <w:rPr>
      <w:rFonts w:eastAsiaTheme="majorEastAsia" w:cstheme="majorBidi"/>
      <w:color w:val="272727" w:themeColor="text1" w:themeTint="D8"/>
    </w:rPr>
  </w:style>
  <w:style w:type="paragraph" w:styleId="Titel">
    <w:name w:val="Title"/>
    <w:basedOn w:val="Standaard"/>
    <w:next w:val="Standaard"/>
    <w:link w:val="TitelChar"/>
    <w:uiPriority w:val="10"/>
    <w:qFormat/>
    <w:rsid w:val="009F7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5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5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5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5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56D"/>
    <w:rPr>
      <w:i/>
      <w:iCs/>
      <w:color w:val="404040" w:themeColor="text1" w:themeTint="BF"/>
    </w:rPr>
  </w:style>
  <w:style w:type="paragraph" w:styleId="Lijstalinea">
    <w:name w:val="List Paragraph"/>
    <w:basedOn w:val="Standaard"/>
    <w:uiPriority w:val="34"/>
    <w:qFormat/>
    <w:rsid w:val="009F756D"/>
    <w:pPr>
      <w:ind w:left="720"/>
      <w:contextualSpacing/>
    </w:pPr>
  </w:style>
  <w:style w:type="character" w:styleId="Intensievebenadrukking">
    <w:name w:val="Intense Emphasis"/>
    <w:basedOn w:val="Standaardalinea-lettertype"/>
    <w:uiPriority w:val="21"/>
    <w:qFormat/>
    <w:rsid w:val="009F756D"/>
    <w:rPr>
      <w:i/>
      <w:iCs/>
      <w:color w:val="0F4761" w:themeColor="accent1" w:themeShade="BF"/>
    </w:rPr>
  </w:style>
  <w:style w:type="paragraph" w:styleId="Duidelijkcitaat">
    <w:name w:val="Intense Quote"/>
    <w:basedOn w:val="Standaard"/>
    <w:next w:val="Standaard"/>
    <w:link w:val="DuidelijkcitaatChar"/>
    <w:uiPriority w:val="30"/>
    <w:qFormat/>
    <w:rsid w:val="009F7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756D"/>
    <w:rPr>
      <w:i/>
      <w:iCs/>
      <w:color w:val="0F4761" w:themeColor="accent1" w:themeShade="BF"/>
    </w:rPr>
  </w:style>
  <w:style w:type="character" w:styleId="Intensieveverwijzing">
    <w:name w:val="Intense Reference"/>
    <w:basedOn w:val="Standaardalinea-lettertype"/>
    <w:uiPriority w:val="32"/>
    <w:qFormat/>
    <w:rsid w:val="009F7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46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ap:Words>
  <ap:Characters>457</ap:Characters>
  <ap:DocSecurity>0</ap:DocSecurity>
  <ap:Lines>3</ap:Lines>
  <ap:Paragraphs>1</ap:Paragraphs>
  <ap:ScaleCrop>false</ap:ScaleCrop>
  <ap:LinksUpToDate>false</ap:LinksUpToDate>
  <ap:CharactersWithSpaces>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2025-04-23T13:56:00.0000000Z</dcterms:created>
  <dcterms:modified xsi:type="dcterms:W3CDTF">2025-04-23T13:58:00.0000000Z</dcterms:modified>
  <version/>
  <category/>
</coreProperties>
</file>