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2025Z07893</w:t>
        <w:br/>
      </w:r>
      <w:proofErr w:type="spellEnd"/>
    </w:p>
    <w:p>
      <w:pPr>
        <w:pStyle w:val="Normal"/>
        <w:rPr>
          <w:b w:val="1"/>
          <w:bCs w:val="1"/>
        </w:rPr>
      </w:pPr>
      <w:r w:rsidR="250AE766">
        <w:rPr>
          <w:b w:val="0"/>
          <w:bCs w:val="0"/>
        </w:rPr>
        <w:t>(ingezonden 18 april 2025)</w:t>
        <w:br/>
      </w:r>
    </w:p>
    <w:p>
      <w:r>
        <w:t xml:space="preserve">Vragen van de leden Kröger, Thijssen (beiden GroenLinks-PvdA) en Postma (Nieuw Sociaal Contract) aan de minister van Klimaat en Groene Groei over het tekort aan installatiehavens voor wind op zee</w:t>
      </w:r>
      <w:r>
        <w:br/>
      </w:r>
    </w:p>
    <w:p>
      <w:r>
        <w:t xml:space="preserve"> </w:t>
      </w:r>
      <w:r>
        <w:br/>
      </w:r>
    </w:p>
    <w:p>
      <w:pPr>
        <w:pStyle w:val="ListParagraph"/>
        <w:numPr>
          <w:ilvl w:val="0"/>
          <w:numId w:val="100476060"/>
        </w:numPr>
        <w:ind w:left="360"/>
      </w:pPr>
      <w:r>
        <w:t>Bent u bekend met het feit dat voor het realiseren van de ambitie wind op zee steeds grotere windmolens worden gebruikt die steeds grotere installatieschepen vergen?</w:t>
      </w:r>
      <w:r>
        <w:br/>
      </w:r>
    </w:p>
    <w:p>
      <w:pPr>
        <w:pStyle w:val="ListParagraph"/>
        <w:numPr>
          <w:ilvl w:val="0"/>
          <w:numId w:val="100476060"/>
        </w:numPr>
        <w:ind w:left="360"/>
      </w:pPr>
      <w:r>
        <w:t>Bent u bekend met het Europese tekort aan installatiehavens voor wind op zee waarin met deze grotere windmolens en schepen gewerkt kan worden, zoals ook is weergegeven in het rapport 'North Seas offshore wind port study 2030 – 2050'?</w:t>
      </w:r>
      <w:r>
        <w:br/>
      </w:r>
    </w:p>
    <w:p>
      <w:pPr>
        <w:pStyle w:val="ListParagraph"/>
        <w:numPr>
          <w:ilvl w:val="0"/>
          <w:numId w:val="100476060"/>
        </w:numPr>
        <w:ind w:left="360"/>
      </w:pPr>
      <w:r>
        <w:t>Hoe beoordeelt u de positie van Nederland ten opzichte van andere Noordzeelanden?</w:t>
      </w:r>
      <w:r>
        <w:br/>
      </w:r>
    </w:p>
    <w:p>
      <w:pPr>
        <w:pStyle w:val="ListParagraph"/>
        <w:numPr>
          <w:ilvl w:val="0"/>
          <w:numId w:val="100476060"/>
        </w:numPr>
        <w:ind w:left="360"/>
      </w:pPr>
      <w:r>
        <w:t>Bent u bekend met de signalen uit de markt waarin wordt aangegeven dat zonder tijdige uitbreiding van kade- en havencapaciteit vertragingen en belemmeringen ontstaan die de Nederlandse energietransitie kunnen vertragen? Wat doet u met deze signalen?</w:t>
      </w:r>
      <w:r>
        <w:br/>
      </w:r>
    </w:p>
    <w:p>
      <w:pPr>
        <w:pStyle w:val="ListParagraph"/>
        <w:numPr>
          <w:ilvl w:val="0"/>
          <w:numId w:val="100476060"/>
        </w:numPr>
        <w:ind w:left="360"/>
      </w:pPr>
      <w:r>
        <w:t>Onderschrijft u dat het onwenselijk is dat er een tekort aan havencapaciteit ontstaat? Wat doet u om kade- en havencapaciteit voor de bouw van windturbines op zee te vergroten?</w:t>
      </w:r>
      <w:r>
        <w:br/>
      </w:r>
    </w:p>
    <w:p>
      <w:pPr>
        <w:pStyle w:val="ListParagraph"/>
        <w:numPr>
          <w:ilvl w:val="0"/>
          <w:numId w:val="100476060"/>
        </w:numPr>
        <w:ind w:left="360"/>
      </w:pPr>
      <w:r>
        <w:t>Bent u bekend met het voornemen van de provincie Noord-Holland, de gemeente Velsen, Port of Amsterdam en Zeehaven IJmuiden om het project Energiehaven IJmond, een haven specifiek bedoeld voor de installatie van windparken op zee, te realiseren?</w:t>
      </w:r>
      <w:r>
        <w:br/>
      </w:r>
    </w:p>
    <w:p>
      <w:pPr>
        <w:pStyle w:val="ListParagraph"/>
        <w:numPr>
          <w:ilvl w:val="0"/>
          <w:numId w:val="100476060"/>
        </w:numPr>
        <w:ind w:left="360"/>
      </w:pPr>
      <w:r>
        <w:t>Wat vindt u van dit voornemen?</w:t>
      </w:r>
      <w:r>
        <w:br/>
      </w:r>
    </w:p>
    <w:p>
      <w:pPr>
        <w:pStyle w:val="ListParagraph"/>
        <w:numPr>
          <w:ilvl w:val="0"/>
          <w:numId w:val="100476060"/>
        </w:numPr>
        <w:ind w:left="360"/>
      </w:pPr>
      <w:r>
        <w:t>Bent u bekend met het feit dat de businesscase van dit project wordt geconfronteerd met een onrendabele top? Wat kunt u hieraan doen?</w:t>
      </w:r>
      <w:r>
        <w:br/>
      </w:r>
    </w:p>
    <w:p>
      <w:pPr>
        <w:pStyle w:val="ListParagraph"/>
        <w:numPr>
          <w:ilvl w:val="0"/>
          <w:numId w:val="100476060"/>
        </w:numPr>
        <w:ind w:left="360"/>
      </w:pPr>
      <w:r>
        <w:t>Ziet u mogelijkheden om bij te dragen aan de realisatie? Zo ja, op welke manier gaat u dit doen?</w:t>
      </w:r>
      <w:r>
        <w:br/>
      </w:r>
    </w:p>
    <w:p>
      <w:pPr>
        <w:pStyle w:val="ListParagraph"/>
        <w:numPr>
          <w:ilvl w:val="0"/>
          <w:numId w:val="100476060"/>
        </w:numPr>
        <w:ind w:left="360"/>
      </w:pPr>
      <w:r>
        <w:t>Bent u bereid om nog vóór het zomerreces duidelijkheid te geven over of, en zo ja op welke manier, het Rijk dit project gaat ondersteunen?</w:t>
      </w:r>
      <w:r>
        <w:br/>
      </w:r>
    </w:p>
    <w:p>
      <w:r>
        <w:t xml:space="preserve"> </w:t>
      </w:r>
      <w:r>
        <w:br/>
      </w:r>
    </w:p>
    <w:p>
      <w:r>
        <w:t xml:space="preserve"> </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7604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76040">
    <w:abstractNumId w:val="10047604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