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73EF" w:rsidR="007873EF" w:rsidRDefault="00F43964" w14:paraId="4E42ACB6" w14:textId="079FA5AF">
      <w:pPr>
        <w:rPr>
          <w:rFonts w:ascii="Calibri" w:hAnsi="Calibri" w:cs="Calibri"/>
        </w:rPr>
      </w:pPr>
      <w:r w:rsidRPr="007873EF">
        <w:rPr>
          <w:rFonts w:ascii="Calibri" w:hAnsi="Calibri" w:cs="Calibri"/>
        </w:rPr>
        <w:t>29924</w:t>
      </w:r>
      <w:r w:rsidRPr="007873EF" w:rsidR="007873EF">
        <w:rPr>
          <w:rFonts w:ascii="Calibri" w:hAnsi="Calibri" w:cs="Calibri"/>
        </w:rPr>
        <w:tab/>
      </w:r>
      <w:r w:rsidRPr="007873EF" w:rsidR="007873EF">
        <w:rPr>
          <w:rFonts w:ascii="Calibri" w:hAnsi="Calibri" w:cs="Calibri"/>
        </w:rPr>
        <w:tab/>
      </w:r>
      <w:proofErr w:type="spellStart"/>
      <w:r w:rsidRPr="007873EF" w:rsidR="007873EF">
        <w:rPr>
          <w:rFonts w:ascii="Calibri" w:hAnsi="Calibri" w:cs="Calibri"/>
        </w:rPr>
        <w:t>Toezichtsverslagen</w:t>
      </w:r>
      <w:proofErr w:type="spellEnd"/>
      <w:r w:rsidRPr="007873EF" w:rsidR="007873EF">
        <w:rPr>
          <w:rFonts w:ascii="Calibri" w:hAnsi="Calibri" w:cs="Calibri"/>
        </w:rPr>
        <w:t xml:space="preserve"> AIVD en MIVD</w:t>
      </w:r>
    </w:p>
    <w:p w:rsidRPr="007873EF" w:rsidR="007873EF" w:rsidP="00D80872" w:rsidRDefault="007873EF" w14:paraId="60D59F9A" w14:textId="4D141B57">
      <w:pPr>
        <w:rPr>
          <w:rFonts w:ascii="Calibri" w:hAnsi="Calibri" w:cs="Calibri"/>
        </w:rPr>
      </w:pPr>
      <w:r w:rsidRPr="007873EF">
        <w:rPr>
          <w:rFonts w:ascii="Calibri" w:hAnsi="Calibri" w:cs="Calibri"/>
        </w:rPr>
        <w:t xml:space="preserve">Nr. </w:t>
      </w:r>
      <w:r w:rsidRPr="007873EF">
        <w:rPr>
          <w:rFonts w:ascii="Calibri" w:hAnsi="Calibri" w:cs="Calibri"/>
        </w:rPr>
        <w:t>280</w:t>
      </w:r>
      <w:r w:rsidRPr="007873EF">
        <w:rPr>
          <w:rFonts w:ascii="Calibri" w:hAnsi="Calibri" w:cs="Calibri"/>
        </w:rPr>
        <w:tab/>
      </w:r>
      <w:r w:rsidRPr="007873EF">
        <w:rPr>
          <w:rFonts w:ascii="Calibri" w:hAnsi="Calibri" w:cs="Calibri"/>
        </w:rPr>
        <w:tab/>
        <w:t>Brief van de minister van Defensie</w:t>
      </w:r>
    </w:p>
    <w:p w:rsidRPr="007873EF" w:rsidR="007873EF" w:rsidP="00F43964" w:rsidRDefault="007873EF" w14:paraId="7187C5A4" w14:textId="7E58BC05">
      <w:pPr>
        <w:pStyle w:val="Huisstijl-standaard-normaal"/>
        <w:jc w:val="both"/>
        <w:rPr>
          <w:rFonts w:ascii="Calibri" w:hAnsi="Calibri" w:cs="Calibri"/>
          <w:sz w:val="22"/>
          <w:szCs w:val="22"/>
        </w:rPr>
      </w:pPr>
    </w:p>
    <w:p w:rsidRPr="007873EF" w:rsidR="007873EF" w:rsidP="00F43964" w:rsidRDefault="007873EF" w14:paraId="2867B5F1" w14:textId="2D0CA7C4">
      <w:pPr>
        <w:pStyle w:val="Huisstijl-standaard-normaal"/>
        <w:jc w:val="both"/>
        <w:rPr>
          <w:rFonts w:ascii="Calibri" w:hAnsi="Calibri" w:cs="Calibri"/>
          <w:sz w:val="22"/>
          <w:szCs w:val="22"/>
        </w:rPr>
      </w:pPr>
      <w:r w:rsidRPr="007873EF">
        <w:rPr>
          <w:rFonts w:ascii="Calibri" w:hAnsi="Calibri" w:cs="Calibri"/>
          <w:sz w:val="22"/>
          <w:szCs w:val="22"/>
        </w:rPr>
        <w:t>Aan de Voorzitter van de Tweede Kamer der Staten-Generaal</w:t>
      </w:r>
    </w:p>
    <w:p w:rsidRPr="007873EF" w:rsidR="007873EF" w:rsidP="00F43964" w:rsidRDefault="007873EF" w14:paraId="0C5D53F3" w14:textId="77777777">
      <w:pPr>
        <w:pStyle w:val="Huisstijl-standaard-normaal"/>
        <w:jc w:val="both"/>
        <w:rPr>
          <w:rFonts w:ascii="Calibri" w:hAnsi="Calibri" w:cs="Calibri"/>
          <w:sz w:val="22"/>
          <w:szCs w:val="22"/>
        </w:rPr>
      </w:pPr>
    </w:p>
    <w:p w:rsidRPr="007873EF" w:rsidR="007873EF" w:rsidP="00F43964" w:rsidRDefault="007873EF" w14:paraId="4E133AD6" w14:textId="44347A4C">
      <w:pPr>
        <w:pStyle w:val="Huisstijl-standaard-normaal"/>
        <w:jc w:val="both"/>
        <w:rPr>
          <w:rFonts w:ascii="Calibri" w:hAnsi="Calibri" w:cs="Calibri"/>
          <w:sz w:val="22"/>
          <w:szCs w:val="22"/>
        </w:rPr>
      </w:pPr>
      <w:r w:rsidRPr="007873EF">
        <w:rPr>
          <w:rFonts w:ascii="Calibri" w:hAnsi="Calibri" w:cs="Calibri"/>
          <w:sz w:val="22"/>
          <w:szCs w:val="22"/>
        </w:rPr>
        <w:t>Den Haag, 14 april 2025</w:t>
      </w:r>
    </w:p>
    <w:p w:rsidRPr="007873EF" w:rsidR="007873EF" w:rsidP="00F43964" w:rsidRDefault="007873EF" w14:paraId="5A51C234" w14:textId="77777777">
      <w:pPr>
        <w:pStyle w:val="Huisstijl-standaard-normaal"/>
        <w:jc w:val="both"/>
        <w:rPr>
          <w:rFonts w:ascii="Calibri" w:hAnsi="Calibri" w:cs="Calibri"/>
          <w:b/>
          <w:sz w:val="22"/>
          <w:szCs w:val="22"/>
        </w:rPr>
      </w:pPr>
    </w:p>
    <w:p w:rsidRPr="007873EF" w:rsidR="00F43964" w:rsidP="00F43964" w:rsidRDefault="00F43964" w14:paraId="3D68B006" w14:textId="77777777">
      <w:pPr>
        <w:pStyle w:val="Huisstijl-standaard-normaal"/>
        <w:jc w:val="both"/>
        <w:rPr>
          <w:rFonts w:ascii="Calibri" w:hAnsi="Calibri" w:cs="Calibri"/>
          <w:b/>
          <w:sz w:val="22"/>
          <w:szCs w:val="22"/>
        </w:rPr>
      </w:pPr>
    </w:p>
    <w:p w:rsidRPr="007873EF" w:rsidR="00F43964" w:rsidP="00F43964" w:rsidRDefault="00F43964" w14:paraId="3FCCBD11" w14:textId="32F007D1">
      <w:pPr>
        <w:pStyle w:val="Huisstijl-standaard-normaal"/>
        <w:jc w:val="both"/>
        <w:rPr>
          <w:rFonts w:ascii="Calibri" w:hAnsi="Calibri" w:cs="Calibri"/>
          <w:b/>
          <w:sz w:val="22"/>
          <w:szCs w:val="22"/>
        </w:rPr>
      </w:pPr>
      <w:r w:rsidRPr="007873EF">
        <w:rPr>
          <w:rFonts w:ascii="Calibri" w:hAnsi="Calibri" w:cs="Calibri"/>
          <w:b/>
          <w:sz w:val="22"/>
          <w:szCs w:val="22"/>
        </w:rPr>
        <w:t>Inleiding</w:t>
      </w:r>
    </w:p>
    <w:p w:rsidRPr="007873EF" w:rsidR="00F43964" w:rsidP="00F43964" w:rsidRDefault="00F43964" w14:paraId="2C7E1935" w14:textId="77777777">
      <w:pPr>
        <w:pStyle w:val="Huisstijl-standaard-normaal"/>
        <w:jc w:val="both"/>
        <w:rPr>
          <w:rFonts w:ascii="Calibri" w:hAnsi="Calibri" w:cs="Calibri"/>
          <w:sz w:val="22"/>
          <w:szCs w:val="22"/>
        </w:rPr>
      </w:pPr>
      <w:r w:rsidRPr="007873EF">
        <w:rPr>
          <w:rFonts w:ascii="Calibri" w:hAnsi="Calibri" w:cs="Calibri"/>
          <w:sz w:val="22"/>
          <w:szCs w:val="22"/>
        </w:rPr>
        <w:t>Hierbij bied ik u het rapport van de afdeling klachtbehandeling van de Commissie van Toezicht op de Inlichtingen- en Veiligheidsdiensten (CTIVD) aan over de afhandeling van een melding van een vermoeden van een misstand bij de Militaire Inlichtingen- en Veiligheidsdienst (MIVD). Dit rapport is geanonimiseerd en ontdaan van gegevens, bedoeld in artikel 12, derde lid van de Wet op de inlichtingen- en veiligheidsdiensten 2017 (</w:t>
      </w:r>
      <w:proofErr w:type="spellStart"/>
      <w:r w:rsidRPr="007873EF">
        <w:rPr>
          <w:rFonts w:ascii="Calibri" w:hAnsi="Calibri" w:cs="Calibri"/>
          <w:sz w:val="22"/>
          <w:szCs w:val="22"/>
        </w:rPr>
        <w:t>Wiv</w:t>
      </w:r>
      <w:proofErr w:type="spellEnd"/>
      <w:r w:rsidRPr="007873EF">
        <w:rPr>
          <w:rFonts w:ascii="Calibri" w:hAnsi="Calibri" w:cs="Calibri"/>
          <w:sz w:val="22"/>
          <w:szCs w:val="22"/>
        </w:rPr>
        <w:t xml:space="preserve"> 2017).</w:t>
      </w:r>
    </w:p>
    <w:p w:rsidRPr="007873EF" w:rsidR="00F43964" w:rsidP="00F43964" w:rsidRDefault="00F43964" w14:paraId="7C99CC89" w14:textId="77777777">
      <w:pPr>
        <w:pStyle w:val="Huisstijl-standaard-normaal"/>
        <w:jc w:val="both"/>
        <w:rPr>
          <w:rFonts w:ascii="Calibri" w:hAnsi="Calibri" w:cs="Calibri"/>
          <w:sz w:val="22"/>
          <w:szCs w:val="22"/>
        </w:rPr>
      </w:pPr>
    </w:p>
    <w:p w:rsidRPr="007873EF" w:rsidR="00F43964" w:rsidP="00F43964" w:rsidRDefault="00F43964" w14:paraId="33488C25" w14:textId="77777777">
      <w:pPr>
        <w:pStyle w:val="Huisstijl-standaard-normaal"/>
        <w:jc w:val="both"/>
        <w:rPr>
          <w:rFonts w:ascii="Calibri" w:hAnsi="Calibri" w:cs="Calibri"/>
          <w:b/>
          <w:sz w:val="22"/>
          <w:szCs w:val="22"/>
        </w:rPr>
      </w:pPr>
      <w:r w:rsidRPr="007873EF">
        <w:rPr>
          <w:rFonts w:ascii="Calibri" w:hAnsi="Calibri" w:cs="Calibri"/>
          <w:b/>
          <w:sz w:val="22"/>
          <w:szCs w:val="22"/>
        </w:rPr>
        <w:t>Algemeen</w:t>
      </w:r>
    </w:p>
    <w:p w:rsidRPr="007873EF" w:rsidR="00F43964" w:rsidP="00F43964" w:rsidRDefault="00F43964" w14:paraId="01354255"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Op 2 mei 2024 heeft de CTIVD een melding van een vermoeden van een misstand bij de MIVD ontvangen. Op 13 november heeft de CTIVD mij op de hoogte gebracht van het feit dat zij deze melding in behandeling gingen nemen. </w:t>
      </w:r>
    </w:p>
    <w:p w:rsidRPr="007873EF" w:rsidR="00F43964" w:rsidP="00F43964" w:rsidRDefault="00F43964" w14:paraId="733E7704" w14:textId="77777777">
      <w:pPr>
        <w:pStyle w:val="Huisstijl-standaard-normaal"/>
        <w:jc w:val="both"/>
        <w:rPr>
          <w:rFonts w:ascii="Calibri" w:hAnsi="Calibri" w:cs="Calibri"/>
          <w:sz w:val="22"/>
          <w:szCs w:val="22"/>
        </w:rPr>
      </w:pPr>
    </w:p>
    <w:p w:rsidRPr="007873EF" w:rsidR="00F43964" w:rsidP="00F43964" w:rsidRDefault="00F43964" w14:paraId="3E68C0E0" w14:textId="77777777">
      <w:pPr>
        <w:pStyle w:val="Huisstijl-standaard-normaal"/>
        <w:jc w:val="both"/>
        <w:rPr>
          <w:rFonts w:ascii="Calibri" w:hAnsi="Calibri" w:cs="Calibri"/>
          <w:sz w:val="22"/>
          <w:szCs w:val="22"/>
        </w:rPr>
      </w:pPr>
      <w:r w:rsidRPr="007873EF">
        <w:rPr>
          <w:rFonts w:ascii="Calibri" w:hAnsi="Calibri" w:cs="Calibri"/>
          <w:sz w:val="22"/>
          <w:szCs w:val="22"/>
        </w:rPr>
        <w:t>Melder, een oud-medewerker van de MIVD, heeft bij de MIVD meldingen gedaan over integriteitsschendingen en grensoverschrijdende gedragingen. Deze zijn volgens melder niet serieus genomen en niet, dan wel onvoldoende, onderzocht. Melder heeft zich door dit handelen van de MIVD miskend gevoeld.</w:t>
      </w:r>
    </w:p>
    <w:p w:rsidRPr="007873EF" w:rsidR="00F43964" w:rsidP="00F43964" w:rsidRDefault="00F43964" w14:paraId="53BC3075" w14:textId="77777777">
      <w:pPr>
        <w:pStyle w:val="Huisstijl-standaard-normaal"/>
        <w:jc w:val="both"/>
        <w:rPr>
          <w:rFonts w:ascii="Calibri" w:hAnsi="Calibri" w:cs="Calibri"/>
          <w:sz w:val="22"/>
          <w:szCs w:val="22"/>
        </w:rPr>
      </w:pPr>
    </w:p>
    <w:p w:rsidRPr="007873EF" w:rsidR="00F43964" w:rsidP="00F43964" w:rsidRDefault="00F43964" w14:paraId="759BE599" w14:textId="77777777">
      <w:pPr>
        <w:pStyle w:val="Huisstijl-standaard-normaal"/>
        <w:jc w:val="both"/>
        <w:rPr>
          <w:rFonts w:ascii="Calibri" w:hAnsi="Calibri" w:cs="Calibri"/>
          <w:b/>
          <w:sz w:val="22"/>
          <w:szCs w:val="22"/>
        </w:rPr>
      </w:pPr>
      <w:r w:rsidRPr="007873EF">
        <w:rPr>
          <w:rFonts w:ascii="Calibri" w:hAnsi="Calibri" w:cs="Calibri"/>
          <w:b/>
          <w:sz w:val="22"/>
          <w:szCs w:val="22"/>
        </w:rPr>
        <w:t>Verloop onderzoek</w:t>
      </w:r>
    </w:p>
    <w:p w:rsidRPr="007873EF" w:rsidR="00F43964" w:rsidP="00F43964" w:rsidRDefault="00F43964" w14:paraId="78C40A67"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De CTIVD heeft onderzocht of het aannemelijk is dat er sprake is van een misstand en heeft onderzoek gedaan naar de wijze waarop de melding is behandeld. In de </w:t>
      </w:r>
      <w:proofErr w:type="spellStart"/>
      <w:r w:rsidRPr="007873EF">
        <w:rPr>
          <w:rFonts w:ascii="Calibri" w:hAnsi="Calibri" w:cs="Calibri"/>
          <w:sz w:val="22"/>
          <w:szCs w:val="22"/>
        </w:rPr>
        <w:t>Wiv</w:t>
      </w:r>
      <w:proofErr w:type="spellEnd"/>
      <w:r w:rsidRPr="007873EF">
        <w:rPr>
          <w:rFonts w:ascii="Calibri" w:hAnsi="Calibri" w:cs="Calibri"/>
          <w:sz w:val="22"/>
          <w:szCs w:val="22"/>
        </w:rPr>
        <w:t xml:space="preserve"> 2017 staat dat er sprake is van een misstand indien het maatschappelijk belang in het geding is en er sprake is van een schending van een wettelijk voorschrift, een gevaar voor de veiligheid van personen of een gevaar voor het goed functioneren van de openbare dienst als gevolg van een onbehoorlijke wijze van handelen of nalaten.</w:t>
      </w:r>
    </w:p>
    <w:p w:rsidRPr="007873EF" w:rsidR="00F43964" w:rsidP="00F43964" w:rsidRDefault="00F43964" w14:paraId="13CFF9F2" w14:textId="77777777">
      <w:pPr>
        <w:pStyle w:val="Huisstijl-standaard-normaal"/>
        <w:jc w:val="both"/>
        <w:rPr>
          <w:rFonts w:ascii="Calibri" w:hAnsi="Calibri" w:cs="Calibri"/>
          <w:sz w:val="22"/>
          <w:szCs w:val="22"/>
        </w:rPr>
      </w:pPr>
    </w:p>
    <w:p w:rsidRPr="007873EF" w:rsidR="00F43964" w:rsidP="00F43964" w:rsidRDefault="00F43964" w14:paraId="2CB47B61"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De CTIVD toetst bij de behandeling van misstanden de behoorlijkheid van het handelen waarover wordt geklaagd. Onderdeel van deze behoorlijkheidstoets is de rechtmatigheid van het handelen, maar ook de </w:t>
      </w:r>
      <w:proofErr w:type="spellStart"/>
      <w:r w:rsidRPr="007873EF">
        <w:rPr>
          <w:rFonts w:ascii="Calibri" w:hAnsi="Calibri" w:cs="Calibri"/>
          <w:sz w:val="22"/>
          <w:szCs w:val="22"/>
        </w:rPr>
        <w:t>behoorlijksheidsnormen</w:t>
      </w:r>
      <w:proofErr w:type="spellEnd"/>
      <w:r w:rsidRPr="007873EF">
        <w:rPr>
          <w:rFonts w:ascii="Calibri" w:hAnsi="Calibri" w:cs="Calibri"/>
          <w:sz w:val="22"/>
          <w:szCs w:val="22"/>
        </w:rPr>
        <w:t xml:space="preserve"> zoals opgesteld door de Nationale Ombudsman.</w:t>
      </w:r>
      <w:r w:rsidRPr="007873EF">
        <w:rPr>
          <w:rStyle w:val="Voetnootmarkering"/>
          <w:rFonts w:ascii="Calibri" w:hAnsi="Calibri" w:cs="Calibri"/>
          <w:sz w:val="22"/>
          <w:szCs w:val="22"/>
        </w:rPr>
        <w:footnoteReference w:id="1"/>
      </w:r>
    </w:p>
    <w:p w:rsidRPr="007873EF" w:rsidR="00F43964" w:rsidP="00F43964" w:rsidRDefault="00F43964" w14:paraId="22EDF023" w14:textId="77777777">
      <w:pPr>
        <w:pStyle w:val="Huisstijl-standaard-normaal"/>
        <w:jc w:val="both"/>
        <w:rPr>
          <w:rFonts w:ascii="Calibri" w:hAnsi="Calibri" w:cs="Calibri"/>
          <w:b/>
          <w:sz w:val="22"/>
          <w:szCs w:val="22"/>
        </w:rPr>
      </w:pPr>
    </w:p>
    <w:p w:rsidRPr="007873EF" w:rsidR="00F43964" w:rsidP="00F43964" w:rsidRDefault="00F43964" w14:paraId="1D223586" w14:textId="77777777">
      <w:pPr>
        <w:pStyle w:val="Huisstijl-standaard-normaal"/>
        <w:jc w:val="both"/>
        <w:rPr>
          <w:rFonts w:ascii="Calibri" w:hAnsi="Calibri" w:cs="Calibri"/>
          <w:b/>
          <w:sz w:val="22"/>
          <w:szCs w:val="22"/>
        </w:rPr>
      </w:pPr>
    </w:p>
    <w:p w:rsidRPr="007873EF" w:rsidR="00F43964" w:rsidP="00F43964" w:rsidRDefault="00F43964" w14:paraId="446C221B" w14:textId="77777777">
      <w:pPr>
        <w:pStyle w:val="Huisstijl-standaard-normaal"/>
        <w:jc w:val="both"/>
        <w:rPr>
          <w:rFonts w:ascii="Calibri" w:hAnsi="Calibri" w:cs="Calibri"/>
          <w:b/>
          <w:sz w:val="22"/>
          <w:szCs w:val="22"/>
        </w:rPr>
      </w:pPr>
    </w:p>
    <w:p w:rsidRPr="007873EF" w:rsidR="00F43964" w:rsidP="00F43964" w:rsidRDefault="00F43964" w14:paraId="03654A24" w14:textId="77777777">
      <w:pPr>
        <w:pStyle w:val="Huisstijl-standaard-normaal"/>
        <w:jc w:val="both"/>
        <w:rPr>
          <w:rFonts w:ascii="Calibri" w:hAnsi="Calibri" w:cs="Calibri"/>
          <w:b/>
          <w:sz w:val="22"/>
          <w:szCs w:val="22"/>
        </w:rPr>
      </w:pPr>
      <w:r w:rsidRPr="007873EF">
        <w:rPr>
          <w:rFonts w:ascii="Calibri" w:hAnsi="Calibri" w:cs="Calibri"/>
          <w:b/>
          <w:sz w:val="22"/>
          <w:szCs w:val="22"/>
        </w:rPr>
        <w:t>Bevindingen CTIVD</w:t>
      </w:r>
    </w:p>
    <w:p w:rsidRPr="007873EF" w:rsidR="00F43964" w:rsidP="00F43964" w:rsidRDefault="00F43964" w14:paraId="5FDA02DF"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De CTIVD is van oordeel dat de meldingen van melder door de MIVD juist zijn geregistreerd en er per melding een goede reden was om de melding niet verder in behandeling te nemen. Omdat melder van de andere incidenten geen officiële melding heeft gedaan, is de CTIVD van oordeel dat er ook geen onderzoek door de MIVD naar deze incidenten hoefde plaats te vinden. </w:t>
      </w:r>
    </w:p>
    <w:p w:rsidRPr="007873EF" w:rsidR="00F43964" w:rsidP="00F43964" w:rsidRDefault="00F43964" w14:paraId="49ACFCE7" w14:textId="77777777">
      <w:pPr>
        <w:pStyle w:val="Huisstijl-standaard-normaal"/>
        <w:jc w:val="both"/>
        <w:rPr>
          <w:rFonts w:ascii="Calibri" w:hAnsi="Calibri" w:cs="Calibri"/>
          <w:b/>
          <w:sz w:val="22"/>
          <w:szCs w:val="22"/>
        </w:rPr>
      </w:pPr>
    </w:p>
    <w:p w:rsidRPr="007873EF" w:rsidR="00F43964" w:rsidP="00F43964" w:rsidRDefault="00F43964" w14:paraId="0C6F063C" w14:textId="77777777">
      <w:pPr>
        <w:pStyle w:val="Huisstijl-standaard-normaal"/>
        <w:jc w:val="both"/>
        <w:rPr>
          <w:rFonts w:ascii="Calibri" w:hAnsi="Calibri" w:cs="Calibri"/>
          <w:b/>
          <w:sz w:val="22"/>
          <w:szCs w:val="22"/>
        </w:rPr>
      </w:pPr>
      <w:r w:rsidRPr="007873EF">
        <w:rPr>
          <w:rFonts w:ascii="Calibri" w:hAnsi="Calibri" w:cs="Calibri"/>
          <w:b/>
          <w:sz w:val="22"/>
          <w:szCs w:val="22"/>
        </w:rPr>
        <w:t>Reactie op de bevindingen</w:t>
      </w:r>
    </w:p>
    <w:p w:rsidRPr="007873EF" w:rsidR="00F43964" w:rsidP="00F43964" w:rsidRDefault="00F43964" w14:paraId="1A4ED6E2"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Allereerst wens ik te benadrukken dat er bij zowel de AIVD als de MIVD geen sprake is van verheerlijking van Russisch nationalisme door medewerkers van de Ruslandteams. Deze aantijging komt voor de rekening van melder en ik werp deze verre van mij. </w:t>
      </w:r>
    </w:p>
    <w:p w:rsidRPr="007873EF" w:rsidR="00F43964" w:rsidP="00F43964" w:rsidRDefault="00F43964" w14:paraId="5D966096" w14:textId="77777777">
      <w:pPr>
        <w:pStyle w:val="Huisstijl-standaard-normaal"/>
        <w:jc w:val="both"/>
        <w:rPr>
          <w:rFonts w:ascii="Calibri" w:hAnsi="Calibri" w:cs="Calibri"/>
          <w:sz w:val="22"/>
          <w:szCs w:val="22"/>
        </w:rPr>
      </w:pPr>
    </w:p>
    <w:p w:rsidRPr="007873EF" w:rsidR="00F43964" w:rsidP="00F43964" w:rsidRDefault="00F43964" w14:paraId="6D043514"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Verder ben ik de CTIVD erkentelijk voor het uitgebreide en gedegen onderzoek dat zij heeft uitgevoerd. Het stemt mij positief dat de CTIVD, los van een reeds bekend en door de MIVD geadresseerd punt, geen misstanden heeft geconstateerd ten aanzien van de meldingen van melder en dat naar het oordeel van de CTIVD de MIVD al passende maatregelen had genomen. </w:t>
      </w:r>
    </w:p>
    <w:p w:rsidRPr="007873EF" w:rsidR="00F43964" w:rsidP="00F43964" w:rsidRDefault="00F43964" w14:paraId="55753142" w14:textId="77777777">
      <w:pPr>
        <w:pStyle w:val="Huisstijl-standaard-normaal"/>
        <w:jc w:val="both"/>
        <w:rPr>
          <w:rFonts w:ascii="Calibri" w:hAnsi="Calibri" w:cs="Calibri"/>
          <w:sz w:val="22"/>
          <w:szCs w:val="22"/>
        </w:rPr>
      </w:pPr>
    </w:p>
    <w:p w:rsidRPr="007873EF" w:rsidR="00F43964" w:rsidP="00F43964" w:rsidRDefault="00F43964" w14:paraId="0BEF8786" w14:textId="77777777">
      <w:pPr>
        <w:pStyle w:val="Huisstijl-standaard-normaal"/>
        <w:jc w:val="both"/>
        <w:rPr>
          <w:rFonts w:ascii="Calibri" w:hAnsi="Calibri" w:cs="Calibri"/>
          <w:b/>
          <w:sz w:val="22"/>
          <w:szCs w:val="22"/>
        </w:rPr>
      </w:pPr>
      <w:r w:rsidRPr="007873EF">
        <w:rPr>
          <w:rFonts w:ascii="Calibri" w:hAnsi="Calibri" w:cs="Calibri"/>
          <w:b/>
          <w:sz w:val="22"/>
          <w:szCs w:val="22"/>
        </w:rPr>
        <w:t>Tot slot</w:t>
      </w:r>
    </w:p>
    <w:p w:rsidRPr="007873EF" w:rsidR="00F43964" w:rsidP="00F43964" w:rsidRDefault="00F43964" w14:paraId="7F2ECB49"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Conform artikel 131, achtste lid van de </w:t>
      </w:r>
      <w:proofErr w:type="spellStart"/>
      <w:r w:rsidRPr="007873EF">
        <w:rPr>
          <w:rFonts w:ascii="Calibri" w:hAnsi="Calibri" w:cs="Calibri"/>
          <w:sz w:val="22"/>
          <w:szCs w:val="22"/>
        </w:rPr>
        <w:t>Wiv</w:t>
      </w:r>
      <w:proofErr w:type="spellEnd"/>
      <w:r w:rsidRPr="007873EF">
        <w:rPr>
          <w:rFonts w:ascii="Calibri" w:hAnsi="Calibri" w:cs="Calibri"/>
          <w:sz w:val="22"/>
          <w:szCs w:val="22"/>
        </w:rPr>
        <w:t xml:space="preserve"> 2017, wordt het staatsgeheime rapport ter vertrouwelijke kennisneming aan de Commissie voor de Inlichtingen- en Veiligheidsdiensten (CIVD) medegedeeld.</w:t>
      </w:r>
    </w:p>
    <w:p w:rsidRPr="007873EF" w:rsidR="00F43964" w:rsidP="00F43964" w:rsidRDefault="00F43964" w14:paraId="4139A4C8" w14:textId="77777777">
      <w:pPr>
        <w:pStyle w:val="Huisstijl-standaard-normaal"/>
        <w:jc w:val="both"/>
        <w:rPr>
          <w:rFonts w:ascii="Calibri" w:hAnsi="Calibri" w:cs="Calibri"/>
          <w:sz w:val="22"/>
          <w:szCs w:val="22"/>
        </w:rPr>
      </w:pPr>
    </w:p>
    <w:p w:rsidRPr="007873EF" w:rsidR="00F43964" w:rsidP="00F43964" w:rsidRDefault="00F43964" w14:paraId="5B7370D6" w14:textId="77777777">
      <w:pPr>
        <w:pStyle w:val="Huisstijl-standaard-normaal"/>
        <w:jc w:val="both"/>
        <w:rPr>
          <w:rFonts w:ascii="Calibri" w:hAnsi="Calibri" w:cs="Calibri"/>
          <w:sz w:val="22"/>
          <w:szCs w:val="22"/>
        </w:rPr>
      </w:pPr>
      <w:r w:rsidRPr="007873EF">
        <w:rPr>
          <w:rFonts w:ascii="Calibri" w:hAnsi="Calibri" w:cs="Calibri"/>
          <w:sz w:val="22"/>
          <w:szCs w:val="22"/>
        </w:rPr>
        <w:t xml:space="preserve">Het rapport wordt geanonimiseerd en ontdaan van staatsgeheime informatie gepubliceerd op de website van de CTIVD. </w:t>
      </w:r>
    </w:p>
    <w:p w:rsidRPr="007873EF" w:rsidR="00F43964" w:rsidP="00F43964" w:rsidRDefault="00F43964" w14:paraId="76BC95F5" w14:textId="77777777">
      <w:pPr>
        <w:pStyle w:val="Huisstijl-standaard-normaal"/>
        <w:jc w:val="both"/>
        <w:rPr>
          <w:rFonts w:ascii="Calibri" w:hAnsi="Calibri" w:cs="Calibri"/>
          <w:sz w:val="22"/>
          <w:szCs w:val="22"/>
        </w:rPr>
      </w:pPr>
    </w:p>
    <w:p w:rsidRPr="007873EF" w:rsidR="00F43964" w:rsidP="00F43964" w:rsidRDefault="00F43964" w14:paraId="3BD1DE80" w14:textId="77777777">
      <w:pPr>
        <w:pStyle w:val="Huisstijl-standaard-normaal"/>
        <w:jc w:val="both"/>
        <w:rPr>
          <w:rFonts w:ascii="Calibri" w:hAnsi="Calibri" w:cs="Calibri"/>
          <w:sz w:val="22"/>
          <w:szCs w:val="22"/>
        </w:rPr>
      </w:pPr>
    </w:p>
    <w:p w:rsidRPr="007873EF" w:rsidR="00F43964" w:rsidP="00F43964" w:rsidRDefault="00F43964" w14:paraId="7D51B022" w14:textId="77777777">
      <w:pPr>
        <w:pStyle w:val="Huisstijl-standaard-normaal"/>
        <w:jc w:val="both"/>
        <w:rPr>
          <w:rFonts w:ascii="Calibri" w:hAnsi="Calibri" w:cs="Calibri"/>
          <w:sz w:val="22"/>
          <w:szCs w:val="22"/>
        </w:rPr>
      </w:pPr>
    </w:p>
    <w:p w:rsidRPr="007873EF" w:rsidR="00F43964" w:rsidP="007873EF" w:rsidRDefault="00F43964" w14:paraId="41DF0E2C" w14:textId="77777777">
      <w:pPr>
        <w:pStyle w:val="Geenafstand"/>
        <w:rPr>
          <w:rFonts w:ascii="Calibri" w:hAnsi="Calibri" w:cs="Calibri"/>
        </w:rPr>
      </w:pPr>
    </w:p>
    <w:p w:rsidRPr="007873EF" w:rsidR="00F43964" w:rsidP="007873EF" w:rsidRDefault="007873EF" w14:paraId="44DA7130" w14:textId="48B530DE">
      <w:pPr>
        <w:pStyle w:val="Geenafstand"/>
        <w:rPr>
          <w:rFonts w:ascii="Calibri" w:hAnsi="Calibri" w:cs="Calibri"/>
        </w:rPr>
      </w:pPr>
      <w:bookmarkStart w:name="o3_li_Afsluiting_afsluiting__nl" w:id="0"/>
      <w:bookmarkEnd w:id="0"/>
      <w:r w:rsidRPr="007873EF">
        <w:rPr>
          <w:rFonts w:ascii="Calibri" w:hAnsi="Calibri" w:cs="Calibri"/>
        </w:rPr>
        <w:t>De minister van Defensie,</w:t>
      </w:r>
    </w:p>
    <w:p w:rsidRPr="007873EF" w:rsidR="00F43964" w:rsidP="007873EF" w:rsidRDefault="007873EF" w14:paraId="0DA0DC99" w14:textId="7F39080A">
      <w:pPr>
        <w:pStyle w:val="Geenafstand"/>
        <w:rPr>
          <w:rFonts w:ascii="Calibri" w:hAnsi="Calibri" w:cs="Calibri"/>
          <w:color w:val="000000"/>
        </w:rPr>
      </w:pPr>
      <w:r w:rsidRPr="007873EF">
        <w:rPr>
          <w:rFonts w:ascii="Calibri" w:hAnsi="Calibri" w:cs="Calibri"/>
          <w:kern w:val="0"/>
        </w:rPr>
        <w:t xml:space="preserve">R.P. </w:t>
      </w:r>
      <w:r w:rsidRPr="007873EF" w:rsidR="00F43964">
        <w:rPr>
          <w:rFonts w:ascii="Calibri" w:hAnsi="Calibri" w:cs="Calibri"/>
          <w:kern w:val="0"/>
        </w:rPr>
        <w:t>Brekelmans</w:t>
      </w:r>
    </w:p>
    <w:p w:rsidRPr="007873EF" w:rsidR="00F43964" w:rsidP="007873EF" w:rsidRDefault="00F43964" w14:paraId="6F3BA269" w14:textId="77777777">
      <w:pPr>
        <w:pStyle w:val="Geenafstand"/>
        <w:rPr>
          <w:rFonts w:ascii="Calibri" w:hAnsi="Calibri" w:cs="Calibri"/>
        </w:rPr>
      </w:pPr>
    </w:p>
    <w:p w:rsidRPr="007873EF" w:rsidR="00F43964" w:rsidP="00F43964" w:rsidRDefault="00F43964" w14:paraId="5DD28543" w14:textId="77777777">
      <w:pPr>
        <w:pStyle w:val="Huisstijl-standaard-normaal"/>
        <w:jc w:val="both"/>
        <w:rPr>
          <w:rFonts w:ascii="Calibri" w:hAnsi="Calibri" w:cs="Calibri"/>
          <w:sz w:val="22"/>
          <w:szCs w:val="22"/>
        </w:rPr>
      </w:pPr>
    </w:p>
    <w:p w:rsidRPr="007873EF" w:rsidR="00E6311E" w:rsidRDefault="00E6311E" w14:paraId="704F4390" w14:textId="77777777">
      <w:pPr>
        <w:rPr>
          <w:rFonts w:ascii="Calibri" w:hAnsi="Calibri" w:cs="Calibri"/>
        </w:rPr>
      </w:pPr>
    </w:p>
    <w:p w:rsidRPr="007873EF" w:rsidR="007873EF" w:rsidRDefault="007873EF" w14:paraId="3EF2EAC6" w14:textId="77777777">
      <w:pPr>
        <w:rPr>
          <w:rFonts w:ascii="Calibri" w:hAnsi="Calibri" w:cs="Calibri"/>
        </w:rPr>
      </w:pPr>
    </w:p>
    <w:sectPr w:rsidRPr="007873EF" w:rsidR="007873EF" w:rsidSect="00F43964">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D851" w14:textId="77777777" w:rsidR="00F43964" w:rsidRDefault="00F43964" w:rsidP="00F43964">
      <w:pPr>
        <w:spacing w:after="0" w:line="240" w:lineRule="auto"/>
      </w:pPr>
      <w:r>
        <w:separator/>
      </w:r>
    </w:p>
  </w:endnote>
  <w:endnote w:type="continuationSeparator" w:id="0">
    <w:p w14:paraId="492FF38B" w14:textId="77777777" w:rsidR="00F43964" w:rsidRDefault="00F43964" w:rsidP="00F4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E2C5" w14:textId="77777777" w:rsidR="00F43964" w:rsidRPr="00F43964" w:rsidRDefault="00F43964" w:rsidP="00F439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16DB" w14:textId="77777777" w:rsidR="00F43964" w:rsidRPr="00F43964" w:rsidRDefault="00F43964" w:rsidP="00F439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0AAF" w14:textId="77777777" w:rsidR="00F43964" w:rsidRPr="00F43964" w:rsidRDefault="00F43964" w:rsidP="00F439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B39B" w14:textId="77777777" w:rsidR="00F43964" w:rsidRDefault="00F43964" w:rsidP="00F43964">
      <w:pPr>
        <w:spacing w:after="0" w:line="240" w:lineRule="auto"/>
      </w:pPr>
      <w:r>
        <w:separator/>
      </w:r>
    </w:p>
  </w:footnote>
  <w:footnote w:type="continuationSeparator" w:id="0">
    <w:p w14:paraId="75938C69" w14:textId="77777777" w:rsidR="00F43964" w:rsidRDefault="00F43964" w:rsidP="00F43964">
      <w:pPr>
        <w:spacing w:after="0" w:line="240" w:lineRule="auto"/>
      </w:pPr>
      <w:r>
        <w:continuationSeparator/>
      </w:r>
    </w:p>
  </w:footnote>
  <w:footnote w:id="1">
    <w:p w14:paraId="324F6A26" w14:textId="77777777" w:rsidR="00F43964" w:rsidRPr="007873EF" w:rsidRDefault="00F43964" w:rsidP="00F43964">
      <w:pPr>
        <w:pStyle w:val="Voetnoottekst"/>
        <w:rPr>
          <w:rFonts w:ascii="Calibri" w:hAnsi="Calibri" w:cs="Calibri"/>
        </w:rPr>
      </w:pPr>
      <w:r w:rsidRPr="007873EF">
        <w:rPr>
          <w:rStyle w:val="Voetnootmarkering"/>
          <w:rFonts w:ascii="Calibri" w:hAnsi="Calibri" w:cs="Calibri"/>
        </w:rPr>
        <w:footnoteRef/>
      </w:r>
      <w:r w:rsidRPr="007873EF">
        <w:rPr>
          <w:rFonts w:ascii="Calibri" w:hAnsi="Calibri" w:cs="Calibri"/>
        </w:rPr>
        <w:t xml:space="preserve"> Raadpleegbaar via </w:t>
      </w:r>
      <w:hyperlink r:id="rId1" w:history="1">
        <w:r w:rsidRPr="007873EF">
          <w:rPr>
            <w:rStyle w:val="Hyperlink"/>
            <w:rFonts w:ascii="Calibri" w:hAnsi="Calibri" w:cs="Calibri"/>
          </w:rPr>
          <w:t>https://www.nationaleombudsman.nl/folders-en-brochures/behoorlijkheidswijzer</w:t>
        </w:r>
      </w:hyperlink>
      <w:r w:rsidRPr="007873EF">
        <w:rPr>
          <w:rFonts w:ascii="Calibri" w:hAnsi="Calibri" w:cs="Calibri"/>
        </w:rPr>
        <w:t>.</w:t>
      </w:r>
    </w:p>
    <w:p w14:paraId="2BA80C26" w14:textId="77777777" w:rsidR="00F43964" w:rsidRPr="007873EF" w:rsidRDefault="00F43964" w:rsidP="00F43964">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B4F0" w14:textId="77777777" w:rsidR="00F43964" w:rsidRPr="00F43964" w:rsidRDefault="00F43964" w:rsidP="00F439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919FD" w14:textId="77777777" w:rsidR="00F43964" w:rsidRPr="00F43964" w:rsidRDefault="00F43964" w:rsidP="00F439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DCE5" w14:textId="77777777" w:rsidR="00F43964" w:rsidRPr="00F43964" w:rsidRDefault="00F43964" w:rsidP="00F439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64"/>
    <w:rsid w:val="00162D96"/>
    <w:rsid w:val="0025703A"/>
    <w:rsid w:val="00467CBC"/>
    <w:rsid w:val="007873EF"/>
    <w:rsid w:val="00C57495"/>
    <w:rsid w:val="00E6311E"/>
    <w:rsid w:val="00F439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3AB6"/>
  <w15:chartTrackingRefBased/>
  <w15:docId w15:val="{6CC8E613-659C-4F75-89E2-128CD558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3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3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39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39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39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39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39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39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39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9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39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39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39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39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39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9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9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964"/>
    <w:rPr>
      <w:rFonts w:eastAsiaTheme="majorEastAsia" w:cstheme="majorBidi"/>
      <w:color w:val="272727" w:themeColor="text1" w:themeTint="D8"/>
    </w:rPr>
  </w:style>
  <w:style w:type="paragraph" w:styleId="Titel">
    <w:name w:val="Title"/>
    <w:basedOn w:val="Standaard"/>
    <w:next w:val="Standaard"/>
    <w:link w:val="TitelChar"/>
    <w:uiPriority w:val="10"/>
    <w:qFormat/>
    <w:rsid w:val="00F43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39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9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39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9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3964"/>
    <w:rPr>
      <w:i/>
      <w:iCs/>
      <w:color w:val="404040" w:themeColor="text1" w:themeTint="BF"/>
    </w:rPr>
  </w:style>
  <w:style w:type="paragraph" w:styleId="Lijstalinea">
    <w:name w:val="List Paragraph"/>
    <w:basedOn w:val="Standaard"/>
    <w:uiPriority w:val="34"/>
    <w:qFormat/>
    <w:rsid w:val="00F43964"/>
    <w:pPr>
      <w:ind w:left="720"/>
      <w:contextualSpacing/>
    </w:pPr>
  </w:style>
  <w:style w:type="character" w:styleId="Intensievebenadrukking">
    <w:name w:val="Intense Emphasis"/>
    <w:basedOn w:val="Standaardalinea-lettertype"/>
    <w:uiPriority w:val="21"/>
    <w:qFormat/>
    <w:rsid w:val="00F43964"/>
    <w:rPr>
      <w:i/>
      <w:iCs/>
      <w:color w:val="0F4761" w:themeColor="accent1" w:themeShade="BF"/>
    </w:rPr>
  </w:style>
  <w:style w:type="paragraph" w:styleId="Duidelijkcitaat">
    <w:name w:val="Intense Quote"/>
    <w:basedOn w:val="Standaard"/>
    <w:next w:val="Standaard"/>
    <w:link w:val="DuidelijkcitaatChar"/>
    <w:uiPriority w:val="30"/>
    <w:qFormat/>
    <w:rsid w:val="00F43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3964"/>
    <w:rPr>
      <w:i/>
      <w:iCs/>
      <w:color w:val="0F4761" w:themeColor="accent1" w:themeShade="BF"/>
    </w:rPr>
  </w:style>
  <w:style w:type="character" w:styleId="Intensieveverwijzing">
    <w:name w:val="Intense Reference"/>
    <w:basedOn w:val="Standaardalinea-lettertype"/>
    <w:uiPriority w:val="32"/>
    <w:qFormat/>
    <w:rsid w:val="00F43964"/>
    <w:rPr>
      <w:b/>
      <w:bCs/>
      <w:smallCaps/>
      <w:color w:val="0F4761" w:themeColor="accent1" w:themeShade="BF"/>
      <w:spacing w:val="5"/>
    </w:rPr>
  </w:style>
  <w:style w:type="paragraph" w:customStyle="1" w:styleId="MarginlessContainer">
    <w:name w:val="Marginless Container"/>
    <w:hidden/>
    <w:rsid w:val="00F4396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F439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396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396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3964"/>
    <w:rPr>
      <w:rFonts w:ascii="Verdana" w:eastAsia="DejaVu Sans" w:hAnsi="Verdana" w:cs="Lohit Hindi"/>
      <w:color w:val="000000"/>
      <w:kern w:val="0"/>
      <w:sz w:val="18"/>
      <w:szCs w:val="18"/>
      <w:lang w:eastAsia="nl-NL"/>
      <w14:ligatures w14:val="none"/>
    </w:rPr>
  </w:style>
  <w:style w:type="paragraph" w:customStyle="1" w:styleId="Huisstijl-standaard-normaal">
    <w:name w:val="Huisstijl-standaard-normaal"/>
    <w:basedOn w:val="Standaard"/>
    <w:qFormat/>
    <w:rsid w:val="00F43964"/>
    <w:pPr>
      <w:spacing w:after="0" w:line="240" w:lineRule="auto"/>
    </w:pPr>
    <w:rPr>
      <w:rFonts w:ascii="Verdana" w:eastAsia="Lucida Sans Unicode" w:hAnsi="Verdana" w:cs="Tahoma"/>
      <w:sz w:val="18"/>
      <w:szCs w:val="18"/>
      <w:lang w:eastAsia="nl-NL"/>
      <w14:ligatures w14:val="none"/>
    </w:rPr>
  </w:style>
  <w:style w:type="paragraph" w:styleId="Voetnoottekst">
    <w:name w:val="footnote text"/>
    <w:basedOn w:val="Standaard"/>
    <w:link w:val="VoetnoottekstChar"/>
    <w:uiPriority w:val="99"/>
    <w:semiHidden/>
    <w:unhideWhenUsed/>
    <w:rsid w:val="00F4396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396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3964"/>
    <w:rPr>
      <w:vertAlign w:val="superscript"/>
    </w:rPr>
  </w:style>
  <w:style w:type="character" w:styleId="Hyperlink">
    <w:name w:val="Hyperlink"/>
    <w:basedOn w:val="Standaardalinea-lettertype"/>
    <w:uiPriority w:val="99"/>
    <w:unhideWhenUsed/>
    <w:rsid w:val="00F43964"/>
    <w:rPr>
      <w:color w:val="467886" w:themeColor="hyperlink"/>
      <w:u w:val="single"/>
    </w:rPr>
  </w:style>
  <w:style w:type="paragraph" w:styleId="Geenafstand">
    <w:name w:val="No Spacing"/>
    <w:uiPriority w:val="1"/>
    <w:qFormat/>
    <w:rsid w:val="00787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eombudsman.nl/folders-en-brochures/behoorlijkheidswijz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511</ap:Words>
  <ap:Characters>2811</ap:Characters>
  <ap:DocSecurity>0</ap:DocSecurity>
  <ap:Lines>23</ap:Lines>
  <ap:Paragraphs>6</ap:Paragraphs>
  <ap:ScaleCrop>false</ap:ScaleCrop>
  <ap:LinksUpToDate>false</ap:LinksUpToDate>
  <ap:CharactersWithSpaces>3316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2025-04-23T12:27:00.0000000Z</dcterms:created>
  <dcterms:modified xsi:type="dcterms:W3CDTF">2025-04-23T12:27:00.0000000Z</dcterms:modified>
  <version/>
  <category/>
</coreProperties>
</file>