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25D0E" w:rsidR="00963EEB" w:rsidP="00963EEB" w:rsidRDefault="00963EEB" w14:paraId="4E23FF4C" w14:textId="77777777">
      <w:pPr>
        <w:pStyle w:val="NotitieKop2b"/>
        <w:numPr>
          <w:ilvl w:val="0"/>
          <w:numId w:val="0"/>
        </w:numPr>
        <w:spacing w:before="0" w:line="280" w:lineRule="exact"/>
        <w:ind w:left="680" w:hanging="680"/>
      </w:pPr>
      <w:r w:rsidRPr="00D25D0E">
        <w:t>Inleiding</w:t>
      </w:r>
    </w:p>
    <w:p w:rsidR="006A3B90" w:rsidP="006A3B90" w:rsidRDefault="00963EEB" w14:paraId="5F28B3BC" w14:textId="5F3614C4">
      <w:pPr>
        <w:spacing w:line="280" w:lineRule="exact"/>
      </w:pPr>
      <w:r>
        <w:t xml:space="preserve">Tijdens de procedurevergadering op 2 juli 2024 zijn de leden Erkens (VVD), Kröger (GL-PvdA) en Postma (NSC) benoemd tot wetgevingsrapporteurs voor het wetsvoorstel Wet collectieve warmte. In de afgelopen maanden zijn in het kader van het </w:t>
      </w:r>
      <w:proofErr w:type="spellStart"/>
      <w:r>
        <w:t>rapporteurschap</w:t>
      </w:r>
      <w:proofErr w:type="spellEnd"/>
      <w:r>
        <w:t xml:space="preserve"> diverse activiteiten verricht.</w:t>
      </w:r>
      <w:r w:rsidRPr="006A3B90" w:rsidR="006A3B90">
        <w:t xml:space="preserve"> </w:t>
      </w:r>
      <w:r w:rsidR="006A3B90">
        <w:t xml:space="preserve">Op 12 december 2024 is in de procedurevergadering een </w:t>
      </w:r>
      <w:hyperlink w:history="1" r:id="rId13">
        <w:r w:rsidR="006A79A6">
          <w:rPr>
            <w:color w:val="0000FF"/>
            <w:u w:val="single"/>
          </w:rPr>
          <w:t>behandelvoorstel</w:t>
        </w:r>
      </w:hyperlink>
      <w:r w:rsidR="006A79A6">
        <w:t xml:space="preserve"> </w:t>
      </w:r>
      <w:r w:rsidR="006A3B90">
        <w:t xml:space="preserve">gedaan. </w:t>
      </w:r>
      <w:r w:rsidR="00683A14">
        <w:t>Daarbij is onder meer v</w:t>
      </w:r>
      <w:r w:rsidR="006A3B90">
        <w:t>oorgesteld een technische briefing door de ACM te laten verzorgen</w:t>
      </w:r>
      <w:r w:rsidRPr="004C7000" w:rsidR="004C7000">
        <w:t xml:space="preserve"> </w:t>
      </w:r>
      <w:r w:rsidR="004C7000">
        <w:t>en een wetgevingsoverleg in te plannen</w:t>
      </w:r>
      <w:r w:rsidR="006A3B90">
        <w:t>.</w:t>
      </w:r>
      <w:r w:rsidR="00D43DA6">
        <w:t xml:space="preserve"> </w:t>
      </w:r>
    </w:p>
    <w:p w:rsidR="0092642B" w:rsidP="006A3B90" w:rsidRDefault="0092642B" w14:paraId="63562315" w14:textId="77777777">
      <w:pPr>
        <w:spacing w:line="280" w:lineRule="exact"/>
      </w:pPr>
    </w:p>
    <w:p w:rsidR="00963EEB" w:rsidP="0052779B" w:rsidRDefault="00ED24FA" w14:paraId="5605D6EE" w14:textId="56DA8CBF">
      <w:pPr>
        <w:spacing w:line="280" w:lineRule="exact"/>
      </w:pPr>
      <w:r>
        <w:t>Op 19 mei a</w:t>
      </w:r>
      <w:r w:rsidR="007E5777">
        <w:t>.</w:t>
      </w:r>
      <w:r>
        <w:t>s</w:t>
      </w:r>
      <w:r w:rsidR="007E5777">
        <w:t>.</w:t>
      </w:r>
      <w:r>
        <w:t xml:space="preserve"> vindt het wetgevingsoverleg plaats</w:t>
      </w:r>
      <w:r w:rsidR="004D38EC">
        <w:t xml:space="preserve">. </w:t>
      </w:r>
      <w:r w:rsidR="00963EEB">
        <w:t xml:space="preserve">Deze notitie bevat </w:t>
      </w:r>
      <w:r w:rsidR="00825A5E">
        <w:t xml:space="preserve">een voorstel voor de behandeling </w:t>
      </w:r>
      <w:r w:rsidR="00865011">
        <w:t>hier</w:t>
      </w:r>
      <w:r w:rsidR="00825A5E">
        <w:t>van</w:t>
      </w:r>
      <w:r w:rsidR="00963EEB">
        <w:t>. De commissie wordt gevraagd om in te stemmen met dit voorstel.</w:t>
      </w:r>
      <w:r w:rsidRPr="00735723" w:rsidR="00735723">
        <w:t xml:space="preserve"> </w:t>
      </w:r>
      <w:r w:rsidR="00735723">
        <w:t xml:space="preserve">Het kabinet heeft zowel een inhoudelijke brief als een tweede nota van wijziging aangekondigd die gevolgen heeft voor de behandeling van het wetsvoorstel. </w:t>
      </w:r>
      <w:r w:rsidR="0052779B">
        <w:t>De rapporteurs stellen om deze reden voor een voorstel te doen aan de commissie voor een politiek neutrale inbreng, die of per brief voorafgaand aan</w:t>
      </w:r>
      <w:r w:rsidR="00A21B16">
        <w:t xml:space="preserve"> het WGO wordt verzonden aan de minister</w:t>
      </w:r>
      <w:r w:rsidR="00CE535A">
        <w:t xml:space="preserve"> of welke inbreng de rapporteurs </w:t>
      </w:r>
      <w:r w:rsidR="00A821F3">
        <w:t xml:space="preserve">namens de commissie </w:t>
      </w:r>
      <w:r w:rsidR="00CE535A">
        <w:t xml:space="preserve">in de eerste termijn </w:t>
      </w:r>
      <w:r w:rsidR="00E70201">
        <w:t xml:space="preserve">mondeling inbrengen. </w:t>
      </w:r>
    </w:p>
    <w:p w:rsidR="009622DA" w:rsidRDefault="009622DA" w14:paraId="2CEE5550" w14:textId="77777777"/>
    <w:tbl>
      <w:tblPr>
        <w:tblStyle w:val="Kaderstijl1"/>
        <w:tblW w:w="799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7994"/>
      </w:tblGrid>
      <w:tr w:rsidR="009622DA" w14:paraId="595B926F" w14:textId="77777777">
        <w:tc>
          <w:tcPr>
            <w:tcW w:w="360" w:type="dxa"/>
          </w:tcPr>
          <w:p w:rsidRPr="00963EEB" w:rsidR="00963EEB" w:rsidP="00963EEB" w:rsidRDefault="00963EEB" w14:paraId="07440771" w14:textId="77777777">
            <w:pPr>
              <w:spacing w:line="280" w:lineRule="exact"/>
              <w:rPr>
                <w:b/>
                <w:bCs/>
                <w:i/>
                <w:iCs/>
              </w:rPr>
            </w:pPr>
            <w:r w:rsidRPr="00963EEB">
              <w:rPr>
                <w:b/>
                <w:bCs/>
                <w:i/>
                <w:iCs/>
              </w:rPr>
              <w:t>Beslispunt</w:t>
            </w:r>
          </w:p>
          <w:p w:rsidR="00865011" w:rsidP="007A4743" w:rsidRDefault="00963EEB" w14:paraId="6D6284C0" w14:textId="1B055A82">
            <w:pPr>
              <w:pStyle w:val="Lijstalinea"/>
              <w:numPr>
                <w:ilvl w:val="0"/>
                <w:numId w:val="17"/>
              </w:numPr>
              <w:spacing w:after="120"/>
              <w:ind w:left="414" w:hanging="357"/>
            </w:pPr>
            <w:r>
              <w:t>Instemmen met d</w:t>
            </w:r>
            <w:r w:rsidR="00EC7281">
              <w:t xml:space="preserve">e </w:t>
            </w:r>
            <w:r w:rsidR="00865011">
              <w:t xml:space="preserve">in deze notitie </w:t>
            </w:r>
            <w:r w:rsidR="00EC7281">
              <w:t>voorgestelde werkwijze tijdens het wetgevingsoverleg</w:t>
            </w:r>
            <w:r w:rsidR="0052779B">
              <w:t>;</w:t>
            </w:r>
          </w:p>
          <w:p w:rsidR="00865011" w:rsidP="007A4743" w:rsidRDefault="00865011" w14:paraId="6249B264" w14:textId="77777777">
            <w:pPr>
              <w:pStyle w:val="Lijstalinea"/>
              <w:numPr>
                <w:ilvl w:val="0"/>
                <w:numId w:val="17"/>
              </w:numPr>
              <w:spacing w:after="120"/>
              <w:ind w:left="414" w:hanging="357"/>
            </w:pPr>
            <w:r>
              <w:t>Instemmen met:</w:t>
            </w:r>
          </w:p>
          <w:p w:rsidR="0052779B" w:rsidP="00865011" w:rsidRDefault="0052779B" w14:paraId="4E428B5F" w14:textId="77777777">
            <w:pPr>
              <w:pStyle w:val="Lijstalinea"/>
              <w:numPr>
                <w:ilvl w:val="1"/>
                <w:numId w:val="17"/>
              </w:numPr>
              <w:spacing w:after="120"/>
            </w:pPr>
            <w:r>
              <w:t>Een voorstel voor een brief namens de commissie aan de minister met een politiek neutrale inbreng; of</w:t>
            </w:r>
          </w:p>
          <w:p w:rsidR="009622DA" w:rsidP="00095107" w:rsidRDefault="0052779B" w14:paraId="46237566" w14:textId="0477CFF6">
            <w:pPr>
              <w:pStyle w:val="Lijstalinea"/>
              <w:numPr>
                <w:ilvl w:val="1"/>
                <w:numId w:val="17"/>
              </w:numPr>
              <w:spacing w:after="120"/>
            </w:pPr>
            <w:r>
              <w:t xml:space="preserve">Een politiek neutraal betoog van de rapporteurs </w:t>
            </w:r>
            <w:r w:rsidR="00A821F3">
              <w:t>namens de commissie bij het</w:t>
            </w:r>
            <w:r>
              <w:t xml:space="preserve"> WGO.</w:t>
            </w:r>
          </w:p>
        </w:tc>
      </w:tr>
    </w:tbl>
    <w:p w:rsidR="00963EEB" w:rsidP="00963EEB" w:rsidRDefault="00963EEB" w14:paraId="1D0F2494" w14:textId="77777777"/>
    <w:p w:rsidR="00963EEB" w:rsidP="00963EEB" w:rsidRDefault="00963EEB" w14:paraId="2A5C39AA" w14:textId="77777777">
      <w:pPr>
        <w:spacing w:line="280" w:lineRule="exact"/>
      </w:pPr>
    </w:p>
    <w:p w:rsidRPr="002A75AF" w:rsidR="00963EEB" w:rsidP="009C685B" w:rsidRDefault="00963EEB" w14:paraId="7ED34B50" w14:textId="2BA62422">
      <w:pPr>
        <w:pStyle w:val="NotitieKop2b"/>
        <w:numPr>
          <w:ilvl w:val="0"/>
          <w:numId w:val="0"/>
        </w:numPr>
        <w:spacing w:before="0" w:line="280" w:lineRule="exact"/>
      </w:pPr>
      <w:r w:rsidRPr="002A75AF">
        <w:t xml:space="preserve">Voorstel </w:t>
      </w:r>
      <w:r w:rsidR="00FE78B2">
        <w:t>behandeling tijdens het wetgevingsoverleg</w:t>
      </w:r>
    </w:p>
    <w:p w:rsidR="00FD3785" w:rsidP="00963EEB" w:rsidRDefault="004D4E3A" w14:paraId="2F89E342" w14:textId="231CB568">
      <w:pPr>
        <w:spacing w:line="280" w:lineRule="exact"/>
      </w:pPr>
      <w:r>
        <w:t xml:space="preserve">Vanwege de omvang en complexiteit van het wetsvoorstel </w:t>
      </w:r>
      <w:r w:rsidR="00575ADC">
        <w:t xml:space="preserve">stellen de </w:t>
      </w:r>
      <w:r>
        <w:t xml:space="preserve">rapporteurs </w:t>
      </w:r>
      <w:r w:rsidR="00575ADC">
        <w:t xml:space="preserve">voor </w:t>
      </w:r>
      <w:r>
        <w:t xml:space="preserve">om </w:t>
      </w:r>
      <w:r w:rsidR="00A30F6F">
        <w:t xml:space="preserve">de behandeling </w:t>
      </w:r>
      <w:r w:rsidR="00575ADC">
        <w:t xml:space="preserve">van het wetsvoorstel de eerste termijn van het wetgevingsoverleg </w:t>
      </w:r>
      <w:r w:rsidR="00A30F6F">
        <w:t>over twee thema’s te verdelen</w:t>
      </w:r>
      <w:r w:rsidR="00575ADC">
        <w:t>. N</w:t>
      </w:r>
      <w:r w:rsidR="00A30F6F">
        <w:t>a</w:t>
      </w:r>
      <w:r w:rsidR="00F750D6">
        <w:t xml:space="preserve"> de vragen aan de zijde van de Tweede Kamer in de eerste termijn</w:t>
      </w:r>
      <w:r w:rsidR="00442548">
        <w:t xml:space="preserve"> over het eerste thema</w:t>
      </w:r>
      <w:r w:rsidR="00F750D6">
        <w:t xml:space="preserve">, </w:t>
      </w:r>
      <w:r w:rsidR="00575ADC">
        <w:t xml:space="preserve">volgt dan </w:t>
      </w:r>
      <w:r w:rsidR="00F750D6">
        <w:t xml:space="preserve">de beantwoording </w:t>
      </w:r>
      <w:r w:rsidR="00575ADC">
        <w:t xml:space="preserve">van de minister </w:t>
      </w:r>
      <w:r w:rsidR="00F750D6">
        <w:t>in de eerste termijn</w:t>
      </w:r>
      <w:r w:rsidR="00442548">
        <w:t xml:space="preserve">. </w:t>
      </w:r>
      <w:r w:rsidR="00575ADC">
        <w:t>Vervolgens</w:t>
      </w:r>
      <w:r w:rsidR="00442548">
        <w:t xml:space="preserve"> kan de Tweede Kamer de vragen stellen in eerste termijn </w:t>
      </w:r>
      <w:r w:rsidR="00442548">
        <w:lastRenderedPageBreak/>
        <w:t xml:space="preserve">over het tweede thema, en de minister beantwoorden in de eerste termijn over het tweede thema. De vragen aan de zijde van de Tweede Kamer in de tweede termijn </w:t>
      </w:r>
      <w:r w:rsidR="005D1C90">
        <w:t xml:space="preserve">vinden dan niet meer thematisch plaatst, maar over het geheel. </w:t>
      </w:r>
      <w:r w:rsidR="00FD3785">
        <w:t>De volgende indeling wordt voorgesteld qua thema’s:</w:t>
      </w:r>
    </w:p>
    <w:p w:rsidR="00FD3785" w:rsidP="00963EEB" w:rsidRDefault="00FD3785" w14:paraId="6EEFB18E" w14:textId="77777777">
      <w:pPr>
        <w:spacing w:line="280" w:lineRule="exact"/>
      </w:pPr>
    </w:p>
    <w:p w:rsidRPr="00C2578E" w:rsidR="00FD3785" w:rsidP="00FD3785" w:rsidRDefault="00FD3785" w14:paraId="7D8D268E" w14:textId="77777777">
      <w:pPr>
        <w:spacing w:line="280" w:lineRule="exact"/>
        <w:rPr>
          <w:b/>
          <w:bCs/>
        </w:rPr>
      </w:pPr>
      <w:r w:rsidRPr="00C2578E">
        <w:rPr>
          <w:b/>
          <w:bCs/>
        </w:rPr>
        <w:t xml:space="preserve">Blok 1: </w:t>
      </w:r>
      <w:proofErr w:type="spellStart"/>
      <w:r w:rsidRPr="00C2578E">
        <w:rPr>
          <w:b/>
          <w:bCs/>
        </w:rPr>
        <w:t>Governance</w:t>
      </w:r>
      <w:proofErr w:type="spellEnd"/>
    </w:p>
    <w:p w:rsidR="00FD3785" w:rsidP="00C2578E" w:rsidRDefault="00FD3785" w14:paraId="2B0D1424" w14:textId="77777777">
      <w:pPr>
        <w:spacing w:line="280" w:lineRule="exact"/>
        <w:ind w:left="705" w:hanging="705"/>
      </w:pPr>
      <w:r>
        <w:t>•</w:t>
      </w:r>
      <w:r>
        <w:tab/>
        <w:t xml:space="preserve">H2 Collectieve warmtevoorzieningen (incl. publiek doorslaggevend zeggenschap) </w:t>
      </w:r>
    </w:p>
    <w:p w:rsidR="00FD3785" w:rsidP="00FD3785" w:rsidRDefault="00FD3785" w14:paraId="2FCA7AFA" w14:textId="77777777">
      <w:pPr>
        <w:spacing w:line="280" w:lineRule="exact"/>
      </w:pPr>
      <w:r>
        <w:t>•</w:t>
      </w:r>
      <w:r>
        <w:tab/>
        <w:t xml:space="preserve">H3 Kleine collectieve warmtevoorzieningen  </w:t>
      </w:r>
    </w:p>
    <w:p w:rsidR="00FD3785" w:rsidP="00FD3785" w:rsidRDefault="00FD3785" w14:paraId="05DC90C1" w14:textId="77777777">
      <w:pPr>
        <w:spacing w:line="280" w:lineRule="exact"/>
      </w:pPr>
      <w:r>
        <w:t>•</w:t>
      </w:r>
      <w:r>
        <w:tab/>
        <w:t xml:space="preserve">H4 Verhuurders en Verenigingen van eigenaars </w:t>
      </w:r>
    </w:p>
    <w:p w:rsidR="00FD3785" w:rsidP="00FD3785" w:rsidRDefault="00FD3785" w14:paraId="79A9FDF9" w14:textId="77777777">
      <w:pPr>
        <w:spacing w:line="280" w:lineRule="exact"/>
      </w:pPr>
      <w:r>
        <w:t>•</w:t>
      </w:r>
      <w:r>
        <w:tab/>
        <w:t>H5 Warmtetransportnetten</w:t>
      </w:r>
    </w:p>
    <w:p w:rsidR="00FD3785" w:rsidP="00FD3785" w:rsidRDefault="00FD3785" w14:paraId="09812CB3" w14:textId="77777777">
      <w:pPr>
        <w:spacing w:line="280" w:lineRule="exact"/>
      </w:pPr>
      <w:r>
        <w:t>•</w:t>
      </w:r>
      <w:r>
        <w:tab/>
        <w:t xml:space="preserve">H6 Warmteproductie en restwarmte (duurzaamheid) </w:t>
      </w:r>
    </w:p>
    <w:p w:rsidR="00FD3785" w:rsidP="00FD3785" w:rsidRDefault="00FD3785" w14:paraId="3B9C9097" w14:textId="77777777">
      <w:pPr>
        <w:spacing w:line="280" w:lineRule="exact"/>
      </w:pPr>
      <w:r>
        <w:t>•</w:t>
      </w:r>
      <w:r>
        <w:tab/>
        <w:t>H9 Toezicht en handhaving</w:t>
      </w:r>
    </w:p>
    <w:p w:rsidR="00FD3785" w:rsidP="00FD3785" w:rsidRDefault="00FD3785" w14:paraId="0063C83A" w14:textId="77777777">
      <w:pPr>
        <w:spacing w:line="280" w:lineRule="exact"/>
      </w:pPr>
      <w:r>
        <w:t>•</w:t>
      </w:r>
      <w:r>
        <w:tab/>
        <w:t xml:space="preserve">H10 Geschilbeslechting </w:t>
      </w:r>
    </w:p>
    <w:p w:rsidR="00FD3785" w:rsidP="00FD3785" w:rsidRDefault="00FD3785" w14:paraId="0F05049B" w14:textId="77777777">
      <w:pPr>
        <w:spacing w:line="280" w:lineRule="exact"/>
      </w:pPr>
      <w:r>
        <w:t>•</w:t>
      </w:r>
      <w:r>
        <w:tab/>
        <w:t>Samenloop WGIW</w:t>
      </w:r>
    </w:p>
    <w:p w:rsidR="00FD3785" w:rsidP="00FD3785" w:rsidRDefault="00FD3785" w14:paraId="4E8E763E" w14:textId="77777777">
      <w:pPr>
        <w:spacing w:line="280" w:lineRule="exact"/>
      </w:pPr>
      <w:r>
        <w:t xml:space="preserve"> </w:t>
      </w:r>
    </w:p>
    <w:p w:rsidRPr="00C2578E" w:rsidR="00FD3785" w:rsidP="00FD3785" w:rsidRDefault="00FD3785" w14:paraId="4A5AF8C1" w14:textId="77777777">
      <w:pPr>
        <w:spacing w:line="280" w:lineRule="exact"/>
        <w:rPr>
          <w:b/>
          <w:bCs/>
        </w:rPr>
      </w:pPr>
      <w:r w:rsidRPr="00C2578E">
        <w:rPr>
          <w:b/>
          <w:bCs/>
        </w:rPr>
        <w:t>Blok 2: Tariefregulering</w:t>
      </w:r>
    </w:p>
    <w:p w:rsidR="00FD3785" w:rsidP="00FD3785" w:rsidRDefault="00FD3785" w14:paraId="1F05D410" w14:textId="77777777">
      <w:pPr>
        <w:spacing w:line="280" w:lineRule="exact"/>
      </w:pPr>
      <w:r>
        <w:t>•</w:t>
      </w:r>
      <w:r>
        <w:tab/>
        <w:t xml:space="preserve">H7 Tariefregulering </w:t>
      </w:r>
    </w:p>
    <w:p w:rsidR="00FD3785" w:rsidP="00FD3785" w:rsidRDefault="00FD3785" w14:paraId="3DA53C62" w14:textId="77777777">
      <w:pPr>
        <w:spacing w:line="280" w:lineRule="exact"/>
      </w:pPr>
      <w:r>
        <w:t>•</w:t>
      </w:r>
      <w:r>
        <w:tab/>
        <w:t xml:space="preserve">H8 Informatieverstrekking en verwerking persoonsgegevens </w:t>
      </w:r>
    </w:p>
    <w:p w:rsidR="00FD3785" w:rsidP="00FD3785" w:rsidRDefault="00FD3785" w14:paraId="070A5BE3" w14:textId="77777777">
      <w:pPr>
        <w:spacing w:line="280" w:lineRule="exact"/>
      </w:pPr>
      <w:r>
        <w:t>•</w:t>
      </w:r>
      <w:r>
        <w:tab/>
        <w:t xml:space="preserve">H11 Overige bepalingen </w:t>
      </w:r>
    </w:p>
    <w:p w:rsidR="00FD3785" w:rsidP="00FD3785" w:rsidRDefault="00FD3785" w14:paraId="3373D69A" w14:textId="77777777">
      <w:pPr>
        <w:spacing w:line="280" w:lineRule="exact"/>
      </w:pPr>
      <w:r>
        <w:t>•</w:t>
      </w:r>
      <w:r>
        <w:tab/>
        <w:t>H12 Slot en overgangsbepalingen</w:t>
      </w:r>
    </w:p>
    <w:p w:rsidR="00FD3785" w:rsidP="00FD3785" w:rsidRDefault="00FD3785" w14:paraId="7DFCA231" w14:textId="77777777">
      <w:pPr>
        <w:spacing w:line="280" w:lineRule="exact"/>
      </w:pPr>
      <w:r>
        <w:t>•</w:t>
      </w:r>
      <w:r>
        <w:tab/>
        <w:t xml:space="preserve">Flankerend beleid </w:t>
      </w:r>
    </w:p>
    <w:p w:rsidR="00FD3785" w:rsidP="00FD3785" w:rsidRDefault="00FD3785" w14:paraId="5FE7203E" w14:textId="77777777">
      <w:pPr>
        <w:spacing w:line="280" w:lineRule="exact"/>
      </w:pPr>
      <w:r>
        <w:t>•</w:t>
      </w:r>
      <w:r>
        <w:tab/>
        <w:t xml:space="preserve">Financiële instrumenten </w:t>
      </w:r>
    </w:p>
    <w:p w:rsidR="00FD3785" w:rsidP="00FD3785" w:rsidRDefault="00FD3785" w14:paraId="2A055235" w14:textId="40CCE0D6">
      <w:pPr>
        <w:spacing w:line="280" w:lineRule="exact"/>
      </w:pPr>
      <w:r>
        <w:t>•</w:t>
      </w:r>
      <w:r>
        <w:tab/>
        <w:t>Toetsing en adviezen (incl. EVRM)</w:t>
      </w:r>
    </w:p>
    <w:p w:rsidR="00892F70" w:rsidP="00FD3785" w:rsidRDefault="00892F70" w14:paraId="16099387" w14:textId="77777777">
      <w:pPr>
        <w:spacing w:line="280" w:lineRule="exact"/>
      </w:pPr>
    </w:p>
    <w:p w:rsidR="00892F70" w:rsidP="00FD3785" w:rsidRDefault="00575ADC" w14:paraId="64572DEB" w14:textId="75A074AC">
      <w:pPr>
        <w:spacing w:line="280" w:lineRule="exact"/>
      </w:pPr>
      <w:r>
        <w:t xml:space="preserve">Hierbij komt de indeling van het wetgevingsoverleg </w:t>
      </w:r>
      <w:r w:rsidR="00892F70">
        <w:t>op 19 mei</w:t>
      </w:r>
      <w:r>
        <w:t xml:space="preserve"> er dan dus als volgt uit te zien</w:t>
      </w:r>
      <w:r w:rsidR="00892F70">
        <w:t>:</w:t>
      </w:r>
    </w:p>
    <w:p w:rsidR="00892F70" w:rsidP="00FD3785" w:rsidRDefault="00892F70" w14:paraId="68AE44DA" w14:textId="77777777">
      <w:pPr>
        <w:spacing w:line="280" w:lineRule="exact"/>
      </w:pPr>
    </w:p>
    <w:p w:rsidR="00892F70" w:rsidP="00892F70" w:rsidRDefault="00892F70" w14:paraId="080AF2CA" w14:textId="77777777">
      <w:pPr>
        <w:rPr>
          <w:rFonts w:ascii="Aptos" w:hAnsi="Aptos"/>
          <w:b/>
          <w:bCs/>
          <w:color w:val="auto"/>
          <w:sz w:val="22"/>
          <w:szCs w:val="22"/>
        </w:rPr>
      </w:pPr>
      <w:r>
        <w:rPr>
          <w:b/>
          <w:bCs/>
        </w:rPr>
        <w:t>Eerste termijn</w:t>
      </w:r>
    </w:p>
    <w:p w:rsidR="00892F70" w:rsidP="00892F70" w:rsidRDefault="00892F70" w14:paraId="2710E243" w14:textId="77777777">
      <w:pPr>
        <w:rPr>
          <w:u w:val="single"/>
        </w:rPr>
      </w:pPr>
      <w:r>
        <w:rPr>
          <w:u w:val="single"/>
        </w:rPr>
        <w:t xml:space="preserve">Thema </w:t>
      </w:r>
      <w:proofErr w:type="spellStart"/>
      <w:r>
        <w:rPr>
          <w:u w:val="single"/>
        </w:rPr>
        <w:t>Governance</w:t>
      </w:r>
      <w:proofErr w:type="spellEnd"/>
    </w:p>
    <w:p w:rsidR="00892F70" w:rsidP="00892F70" w:rsidRDefault="00892F70" w14:paraId="4DC4E4A1" w14:textId="77777777">
      <w:r>
        <w:t>Termijn Kamer</w:t>
      </w:r>
    </w:p>
    <w:p w:rsidR="00892F70" w:rsidP="00892F70" w:rsidRDefault="00892F70" w14:paraId="1583C87C" w14:textId="77777777">
      <w:r>
        <w:t>Pauze</w:t>
      </w:r>
    </w:p>
    <w:p w:rsidR="00892F70" w:rsidP="00892F70" w:rsidRDefault="00892F70" w14:paraId="7BAF0846" w14:textId="77777777">
      <w:r>
        <w:t>Termijn regering</w:t>
      </w:r>
    </w:p>
    <w:p w:rsidR="00514DF9" w:rsidP="00892F70" w:rsidRDefault="00514DF9" w14:paraId="09BD4B13" w14:textId="77777777">
      <w:pPr>
        <w:rPr>
          <w:u w:val="single"/>
        </w:rPr>
      </w:pPr>
    </w:p>
    <w:p w:rsidR="00892F70" w:rsidP="00892F70" w:rsidRDefault="00892F70" w14:paraId="04DD4D5C" w14:textId="41FCC488">
      <w:pPr>
        <w:rPr>
          <w:u w:val="single"/>
        </w:rPr>
      </w:pPr>
      <w:r>
        <w:rPr>
          <w:u w:val="single"/>
        </w:rPr>
        <w:t>Thema Tarie</w:t>
      </w:r>
      <w:r w:rsidR="00514DF9">
        <w:rPr>
          <w:u w:val="single"/>
        </w:rPr>
        <w:t>fregulering</w:t>
      </w:r>
    </w:p>
    <w:p w:rsidR="00892F70" w:rsidP="00892F70" w:rsidRDefault="00892F70" w14:paraId="38ED7380" w14:textId="77777777">
      <w:r>
        <w:t>Termijn Kamer</w:t>
      </w:r>
    </w:p>
    <w:p w:rsidR="00892F70" w:rsidP="00892F70" w:rsidRDefault="00892F70" w14:paraId="0874CE5E" w14:textId="77777777">
      <w:r>
        <w:t>Pauze</w:t>
      </w:r>
    </w:p>
    <w:p w:rsidR="00892F70" w:rsidP="00892F70" w:rsidRDefault="00892F70" w14:paraId="041DAFF6" w14:textId="77777777">
      <w:r>
        <w:t>Termijn regering</w:t>
      </w:r>
    </w:p>
    <w:p w:rsidR="00514DF9" w:rsidP="00892F70" w:rsidRDefault="00514DF9" w14:paraId="0F509BD3" w14:textId="77777777">
      <w:pPr>
        <w:rPr>
          <w:b/>
          <w:bCs/>
        </w:rPr>
      </w:pPr>
    </w:p>
    <w:p w:rsidR="00892F70" w:rsidP="00892F70" w:rsidRDefault="00892F70" w14:paraId="01F4329C" w14:textId="190C7E29">
      <w:pPr>
        <w:rPr>
          <w:b/>
          <w:bCs/>
        </w:rPr>
      </w:pPr>
      <w:r>
        <w:rPr>
          <w:b/>
          <w:bCs/>
        </w:rPr>
        <w:t>Tweede termijn</w:t>
      </w:r>
    </w:p>
    <w:p w:rsidR="00892F70" w:rsidP="00892F70" w:rsidRDefault="00892F70" w14:paraId="10462DAB" w14:textId="77777777">
      <w:r>
        <w:t>Termijn Kamer (inclusief indienen moties)</w:t>
      </w:r>
    </w:p>
    <w:p w:rsidR="00892F70" w:rsidP="00892F70" w:rsidRDefault="00892F70" w14:paraId="6F52A5EE" w14:textId="77777777">
      <w:r>
        <w:t xml:space="preserve">Termijn regering </w:t>
      </w:r>
    </w:p>
    <w:p w:rsidR="00892F70" w:rsidP="00892F70" w:rsidRDefault="00892F70" w14:paraId="50B47DC4" w14:textId="77777777"/>
    <w:p w:rsidR="00892F70" w:rsidP="00892F70" w:rsidRDefault="00514DF9" w14:paraId="3749AE08" w14:textId="1009333E">
      <w:r>
        <w:lastRenderedPageBreak/>
        <w:t>Er zal worden gepauzeerd</w:t>
      </w:r>
      <w:r w:rsidR="00892F70">
        <w:t xml:space="preserve"> voor lunch en diner. </w:t>
      </w:r>
      <w:r>
        <w:t xml:space="preserve">Dit zal indien </w:t>
      </w:r>
      <w:r w:rsidR="00892F70">
        <w:t xml:space="preserve">mogelijk </w:t>
      </w:r>
      <w:r w:rsidR="00827261">
        <w:t>aansluiten op de pauzes zoals hierboven genoemd</w:t>
      </w:r>
      <w:r w:rsidR="00892F70">
        <w:t>.</w:t>
      </w:r>
    </w:p>
    <w:p w:rsidR="00892F70" w:rsidP="00FD3785" w:rsidRDefault="00892F70" w14:paraId="55D4EC78" w14:textId="77777777">
      <w:pPr>
        <w:spacing w:line="280" w:lineRule="exact"/>
      </w:pPr>
    </w:p>
    <w:p w:rsidR="006D173E" w:rsidP="006D173E" w:rsidRDefault="006D173E" w14:paraId="417D0074" w14:textId="25E7912C">
      <w:pPr>
        <w:pStyle w:val="NotitieKop2b"/>
        <w:numPr>
          <w:ilvl w:val="0"/>
          <w:numId w:val="0"/>
        </w:numPr>
        <w:spacing w:before="0" w:line="280" w:lineRule="exact"/>
        <w:ind w:left="680" w:hanging="680"/>
      </w:pPr>
      <w:r>
        <w:t>Politiek-neutrale inbreng</w:t>
      </w:r>
    </w:p>
    <w:p w:rsidRPr="002D32E8" w:rsidR="002D32E8" w:rsidP="002D32E8" w:rsidRDefault="002D32E8" w14:paraId="1159EB9B" w14:textId="77777777">
      <w:r w:rsidRPr="002D32E8">
        <w:t xml:space="preserve">Op 3 april jl. heeft de regering een </w:t>
      </w:r>
      <w:hyperlink w:history="1" r:id="rId14">
        <w:r w:rsidRPr="002D32E8">
          <w:rPr>
            <w:rStyle w:val="Hyperlink"/>
          </w:rPr>
          <w:t>nota naar aanleiding van het verslag</w:t>
        </w:r>
      </w:hyperlink>
      <w:r w:rsidRPr="002D32E8">
        <w:t xml:space="preserve"> uitgebracht. In deze nota naar aanleiding van het verslag is een brief aangekondigd die </w:t>
      </w:r>
    </w:p>
    <w:p w:rsidRPr="002D32E8" w:rsidR="002D32E8" w:rsidP="002D32E8" w:rsidRDefault="002D32E8" w14:paraId="41B05999" w14:textId="77777777">
      <w:r w:rsidRPr="002D32E8">
        <w:t>voorafgaand aan de behandeling van het wetsvoorstel zal worden verzonden, en die ingaat op verschillende onderwerpen die raken aan dit wetsvoorstel. Het gaat daarbij om:</w:t>
      </w:r>
    </w:p>
    <w:p w:rsidRPr="002D32E8" w:rsidR="002D32E8" w:rsidP="002D32E8" w:rsidRDefault="002D32E8" w14:paraId="256A1694" w14:textId="77777777">
      <w:pPr>
        <w:numPr>
          <w:ilvl w:val="0"/>
          <w:numId w:val="20"/>
        </w:numPr>
      </w:pPr>
      <w:r w:rsidRPr="002D32E8">
        <w:t>de kabinetsreactie op advies van de verkenner die door het kabinet is gevraagd over het behoud van de uitvoeringskracht van bestaande private bedrijven;</w:t>
      </w:r>
    </w:p>
    <w:p w:rsidRPr="002D32E8" w:rsidR="002D32E8" w:rsidP="002D32E8" w:rsidRDefault="002D32E8" w14:paraId="71F0F6FE" w14:textId="77777777">
      <w:pPr>
        <w:numPr>
          <w:ilvl w:val="0"/>
          <w:numId w:val="20"/>
        </w:numPr>
      </w:pPr>
      <w:r w:rsidRPr="002D32E8">
        <w:t>een uiteenzetting van hoe het huidig instrumentarium ten behoeve van de betaalbaarheid van collectieve warmte er uit ziet, hoe de nieuwe wet- en regelgeving bijdraagt aan de betaalbaarheid, en welke aanvullende beleidsopties nog overwogen kunnen worden om de overstap naar warmtenetten aantrekkelijk te maken voor de burger;</w:t>
      </w:r>
    </w:p>
    <w:p w:rsidRPr="002D32E8" w:rsidR="002D32E8" w:rsidP="002D32E8" w:rsidRDefault="002D32E8" w14:paraId="44405633" w14:textId="77777777">
      <w:pPr>
        <w:numPr>
          <w:ilvl w:val="0"/>
          <w:numId w:val="20"/>
        </w:numPr>
      </w:pPr>
      <w:r w:rsidRPr="002D32E8">
        <w:t>een toelichting welke stappen worden gezet voor het versterken van de opbouw van publieke uitvoeringskracht.</w:t>
      </w:r>
    </w:p>
    <w:p w:rsidRPr="002D32E8" w:rsidR="002D32E8" w:rsidP="002D32E8" w:rsidRDefault="002D32E8" w14:paraId="7337B9F7" w14:textId="77777777">
      <w:r w:rsidRPr="002D32E8">
        <w:t xml:space="preserve">Ook is er een tweede nota van wijziging aangekondigd. </w:t>
      </w:r>
    </w:p>
    <w:p w:rsidR="00767E26" w:rsidP="00A12D17" w:rsidRDefault="00767E26" w14:paraId="42E95599" w14:textId="77777777"/>
    <w:p w:rsidR="00914E4A" w:rsidP="00A12D17" w:rsidRDefault="00F54F16" w14:paraId="7F731996" w14:textId="7A46B767">
      <w:r>
        <w:t xml:space="preserve">Voorgesteld wordt dat de rapporteurs namens de commissie een voorstel doen voor een politiek-neutrale inbreng over de inhoud van de brief en de nota van wijziging. </w:t>
      </w:r>
      <w:r w:rsidR="00915B6F">
        <w:t>De</w:t>
      </w:r>
      <w:r w:rsidR="00575ADC">
        <w:t xml:space="preserve"> rapporteurs stellen voor dat deze</w:t>
      </w:r>
      <w:r w:rsidR="00915B6F">
        <w:t xml:space="preserve"> aan de commissie </w:t>
      </w:r>
      <w:r w:rsidR="00575ADC">
        <w:t xml:space="preserve">zal </w:t>
      </w:r>
      <w:r w:rsidR="00915B6F">
        <w:t xml:space="preserve">worden voorgelegd in de vorm van een brief </w:t>
      </w:r>
      <w:r w:rsidR="00550018">
        <w:t xml:space="preserve">die aan de minister zal worden verzonden, of </w:t>
      </w:r>
      <w:r w:rsidR="00575ADC">
        <w:t xml:space="preserve">stellen voor </w:t>
      </w:r>
      <w:r w:rsidR="00A12D17">
        <w:t>ti</w:t>
      </w:r>
      <w:r w:rsidR="00914E4A">
        <w:t xml:space="preserve">jdens het WGO op </w:t>
      </w:r>
      <w:r w:rsidR="00A12D17">
        <w:t>19 mei</w:t>
      </w:r>
      <w:r w:rsidR="00914E4A">
        <w:t xml:space="preserve"> als eerste het woord</w:t>
      </w:r>
      <w:r w:rsidR="00575ADC">
        <w:t xml:space="preserve"> te voeren en daarbij</w:t>
      </w:r>
      <w:r w:rsidR="00A12D17">
        <w:t xml:space="preserve"> </w:t>
      </w:r>
      <w:r w:rsidR="00914E4A">
        <w:t xml:space="preserve">hun betoog </w:t>
      </w:r>
      <w:r w:rsidR="00575ADC">
        <w:t xml:space="preserve">te starten </w:t>
      </w:r>
      <w:r w:rsidR="00914E4A">
        <w:t xml:space="preserve">met een politiek neutrale inbreng namens de commissie als geheel. Daarbij kunnen bijvoorbeeld technische vragen aan de orde komen. </w:t>
      </w:r>
      <w:r w:rsidR="00575ADC">
        <w:t xml:space="preserve">Wanneer uw commissie </w:t>
      </w:r>
      <w:r w:rsidR="00086FF3">
        <w:t xml:space="preserve">instemt met het geven van een politiek-neutrale inbreng </w:t>
      </w:r>
      <w:r w:rsidR="00B33D75">
        <w:t>ofwel in de vorm van een brief als in de vorm van een mondeling betoog tijdens de eerste termijn van de Kamer</w:t>
      </w:r>
      <w:r w:rsidR="00086FF3">
        <w:t xml:space="preserve">, zal deze </w:t>
      </w:r>
      <w:r w:rsidR="00B33D75">
        <w:t xml:space="preserve">in beide gevallen </w:t>
      </w:r>
      <w:r w:rsidR="003A3AD2">
        <w:t xml:space="preserve">ter goedkeuring in de procedurevergadering van </w:t>
      </w:r>
      <w:r w:rsidR="00573F9F">
        <w:t>13 mei</w:t>
      </w:r>
      <w:r w:rsidR="00914E4A">
        <w:t xml:space="preserve"> </w:t>
      </w:r>
      <w:r w:rsidR="003A3AD2">
        <w:t xml:space="preserve">2025 aan de commissie worden voorgelegd. </w:t>
      </w:r>
      <w:r w:rsidR="00914E4A">
        <w:t>Passages die in optiek van de commissieleden een te politieke lading hebben, worden verplaatst naar de eigen inbreng van de rapporteurs.</w:t>
      </w:r>
    </w:p>
    <w:p w:rsidR="00963EEB" w:rsidP="00963EEB" w:rsidRDefault="00963EEB" w14:paraId="5E03643D" w14:textId="77777777">
      <w:pPr>
        <w:spacing w:line="280" w:lineRule="exact"/>
      </w:pPr>
    </w:p>
    <w:p w:rsidR="00963EEB" w:rsidRDefault="00963EEB" w14:paraId="622B25D8" w14:textId="77777777"/>
    <w:sectPr w:rsidR="00963EEB">
      <w:headerReference w:type="default" r:id="rId15"/>
      <w:headerReference w:type="first" r:id="rId16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BA90" w14:textId="77777777" w:rsidR="00BB061D" w:rsidRDefault="00BB061D">
      <w:pPr>
        <w:spacing w:line="240" w:lineRule="auto"/>
      </w:pPr>
      <w:r>
        <w:separator/>
      </w:r>
    </w:p>
  </w:endnote>
  <w:endnote w:type="continuationSeparator" w:id="0">
    <w:p w14:paraId="3E5A284A" w14:textId="77777777" w:rsidR="00BB061D" w:rsidRDefault="00BB0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F590B" w14:textId="77777777" w:rsidR="00BB061D" w:rsidRDefault="00BB061D">
      <w:pPr>
        <w:spacing w:line="240" w:lineRule="auto"/>
      </w:pPr>
      <w:r>
        <w:separator/>
      </w:r>
    </w:p>
  </w:footnote>
  <w:footnote w:type="continuationSeparator" w:id="0">
    <w:p w14:paraId="604C2051" w14:textId="77777777" w:rsidR="00BB061D" w:rsidRDefault="00BB0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A715" w14:textId="77777777" w:rsidR="009622DA" w:rsidRDefault="007A4743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447178D" wp14:editId="165F73F6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39560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395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7FD8D" w14:textId="77777777" w:rsidR="007A4743" w:rsidRDefault="007A47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47178D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25.5pt;margin-top:112.2pt;width:484.7pt;height:31.1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" filled="f" stroked="f">
              <v:textbox inset="0,0,0,0">
                <w:txbxContent>
                  <w:p w14:paraId="46A7FD8D" w14:textId="77777777" w:rsidR="007A4743" w:rsidRDefault="007A47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6F061E2" wp14:editId="2EE7F9D0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76190" cy="18097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19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1CF5D" w14:textId="77777777" w:rsidR="009622DA" w:rsidRDefault="007A4743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F061E2" id="0c1ec8dc-b7b7-11ea-8943-0242ac130003" o:spid="_x0000_s1027" type="#_x0000_t202" style="position:absolute;margin-left:110.55pt;margin-top:782.35pt;width:399.7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" filled="f" stroked="f">
              <v:textbox inset="0,0,0,0">
                <w:txbxContent>
                  <w:p w14:paraId="4401CF5D" w14:textId="77777777" w:rsidR="009622DA" w:rsidRDefault="007A4743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4676AD2" wp14:editId="5E79ADF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3" name="0c1ed20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2AC9D5" w14:textId="4DDA2D59" w:rsidR="009622DA" w:rsidRDefault="007A4743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3EE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3E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676AD2" id="0c1ed206-b7b7-11ea-8943-0242ac130003" o:spid="_x0000_s1028" type="#_x0000_t202" style="position:absolute;margin-left:110.55pt;margin-top:805pt;width:400.5pt;height:14.9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GdIXXC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1B2AC9D5" w14:textId="4DDA2D59" w:rsidR="009622DA" w:rsidRDefault="007A4743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3EE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3E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8A44" w14:textId="433FEAAC" w:rsidR="009622DA" w:rsidRDefault="007A4743">
    <w:pPr>
      <w:spacing w:after="55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D14A97C" wp14:editId="729C5425">
              <wp:simplePos x="0" y="0"/>
              <wp:positionH relativeFrom="page">
                <wp:posOffset>464820</wp:posOffset>
              </wp:positionH>
              <wp:positionV relativeFrom="page">
                <wp:posOffset>2148840</wp:posOffset>
              </wp:positionV>
              <wp:extent cx="4312920" cy="1356360"/>
              <wp:effectExtent l="0" t="0" r="0" b="0"/>
              <wp:wrapNone/>
              <wp:docPr id="4" name="0c1ec65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2920" cy="1356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0D009F" w14:textId="64C38EF8" w:rsidR="009622DA" w:rsidRPr="007A4743" w:rsidRDefault="007A4743" w:rsidP="00A42C11">
                          <w:pPr>
                            <w:pStyle w:val="Documenttitelblauw"/>
                            <w:ind w:left="1134"/>
                            <w:rPr>
                              <w:color w:val="auto"/>
                            </w:rPr>
                          </w:pPr>
                          <w:r>
                            <w:tab/>
                          </w:r>
                          <w:r w:rsidR="00277FE7" w:rsidRPr="007A4743">
                            <w:rPr>
                              <w:color w:val="auto"/>
                            </w:rPr>
                            <w:t>Notitie van de wetgevingsrapporteurs</w:t>
                          </w:r>
                          <w:r w:rsidR="00A42C11">
                            <w:rPr>
                              <w:color w:val="auto"/>
                            </w:rPr>
                            <w:t xml:space="preserve">, de leden </w:t>
                          </w:r>
                          <w:r w:rsidRPr="007A4743">
                            <w:rPr>
                              <w:color w:val="auto"/>
                            </w:rPr>
                            <w:t>Kröger (GL-PvdA)</w:t>
                          </w:r>
                          <w:r w:rsidR="00A42C11">
                            <w:rPr>
                              <w:color w:val="auto"/>
                            </w:rPr>
                            <w:t xml:space="preserve">, Erkens (VVD) </w:t>
                          </w:r>
                          <w:r w:rsidRPr="007A4743">
                            <w:rPr>
                              <w:color w:val="auto"/>
                            </w:rPr>
                            <w:t>en Postma (NSC)</w:t>
                          </w:r>
                        </w:p>
                        <w:p w14:paraId="53DDC92C" w14:textId="77777777" w:rsidR="009622DA" w:rsidRDefault="009622DA" w:rsidP="007A4743">
                          <w:pPr>
                            <w:pStyle w:val="Witregel65ptdubbel"/>
                          </w:pPr>
                        </w:p>
                        <w:p w14:paraId="17877859" w14:textId="77777777" w:rsidR="00277FE7" w:rsidRPr="00277FE7" w:rsidRDefault="00277FE7" w:rsidP="007A4743"/>
                        <w:p w14:paraId="2B670F39" w14:textId="6ADD7663" w:rsidR="00277FE7" w:rsidRPr="007A4743" w:rsidRDefault="007A4743" w:rsidP="007A4743">
                          <w:pPr>
                            <w:pStyle w:val="Standaard65"/>
                          </w:pPr>
                          <w:r>
                            <w:tab/>
                            <w:t>aan</w:t>
                          </w:r>
                          <w:r>
                            <w:tab/>
                            <w:t xml:space="preserve">Leden en plv. leden van de vaste commissie voor </w:t>
                          </w:r>
                          <w:r w:rsidR="00963EEB">
                            <w:t>Klimaat en Groene Groei</w:t>
                          </w:r>
                          <w:r w:rsidR="00277FE7">
                            <w:tab/>
                          </w:r>
                        </w:p>
                        <w:p w14:paraId="652DA46C" w14:textId="47B8117A" w:rsidR="009622DA" w:rsidRDefault="007A4743" w:rsidP="007A4743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565847474"/>
                              <w:date w:fullDate="2025-04-0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C4886">
                                <w:rPr>
                                  <w:lang w:val="nl"/>
                                </w:rPr>
                                <w:t>8 april 2025</w:t>
                              </w:r>
                            </w:sdtContent>
                          </w:sdt>
                        </w:p>
                        <w:p w14:paraId="2309A445" w14:textId="77777777" w:rsidR="009622DA" w:rsidRDefault="007A4743" w:rsidP="007A4743">
                          <w:pPr>
                            <w:pStyle w:val="Standaard65"/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Behandelvoorstel vervolgtraject Wetsvoorstel Wet collectieve warmte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4A97C" id="_x0000_t202" coordsize="21600,21600" o:spt="202" path="m,l,21600r21600,l21600,xe">
              <v:stroke joinstyle="miter"/>
              <v:path gradientshapeok="t" o:connecttype="rect"/>
            </v:shapetype>
            <v:shape id="0c1ec651-b7b7-11ea-8943-0242ac130003" o:spid="_x0000_s1029" type="#_x0000_t202" style="position:absolute;margin-left:36.6pt;margin-top:169.2pt;width:339.6pt;height:106.8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" filled="f" stroked="f">
              <v:textbox inset="0,0,0,0">
                <w:txbxContent>
                  <w:p w14:paraId="7E0D009F" w14:textId="64C38EF8" w:rsidR="009622DA" w:rsidRPr="007A4743" w:rsidRDefault="007A4743" w:rsidP="00A42C11">
                    <w:pPr>
                      <w:pStyle w:val="Documenttitelblauw"/>
                      <w:ind w:left="1134"/>
                      <w:rPr>
                        <w:color w:val="auto"/>
                      </w:rPr>
                    </w:pPr>
                    <w:r>
                      <w:tab/>
                    </w:r>
                    <w:r w:rsidR="00277FE7" w:rsidRPr="007A4743">
                      <w:rPr>
                        <w:color w:val="auto"/>
                      </w:rPr>
                      <w:t>Notitie van de wetgevingsrapporteurs</w:t>
                    </w:r>
                    <w:r w:rsidR="00A42C11">
                      <w:rPr>
                        <w:color w:val="auto"/>
                      </w:rPr>
                      <w:t xml:space="preserve">, de leden </w:t>
                    </w:r>
                    <w:r w:rsidRPr="007A4743">
                      <w:rPr>
                        <w:color w:val="auto"/>
                      </w:rPr>
                      <w:t>Kröger (GL-PvdA)</w:t>
                    </w:r>
                    <w:r w:rsidR="00A42C11">
                      <w:rPr>
                        <w:color w:val="auto"/>
                      </w:rPr>
                      <w:t xml:space="preserve">, Erkens (VVD) </w:t>
                    </w:r>
                    <w:r w:rsidRPr="007A4743">
                      <w:rPr>
                        <w:color w:val="auto"/>
                      </w:rPr>
                      <w:t>en Postma (NSC)</w:t>
                    </w:r>
                  </w:p>
                  <w:p w14:paraId="53DDC92C" w14:textId="77777777" w:rsidR="009622DA" w:rsidRDefault="009622DA" w:rsidP="007A4743">
                    <w:pPr>
                      <w:pStyle w:val="Witregel65ptdubbel"/>
                    </w:pPr>
                  </w:p>
                  <w:p w14:paraId="17877859" w14:textId="77777777" w:rsidR="00277FE7" w:rsidRPr="00277FE7" w:rsidRDefault="00277FE7" w:rsidP="007A4743"/>
                  <w:p w14:paraId="2B670F39" w14:textId="6ADD7663" w:rsidR="00277FE7" w:rsidRPr="007A4743" w:rsidRDefault="007A4743" w:rsidP="007A4743">
                    <w:pPr>
                      <w:pStyle w:val="Standaard65"/>
                    </w:pPr>
                    <w:r>
                      <w:tab/>
                      <w:t>aan</w:t>
                    </w:r>
                    <w:r>
                      <w:tab/>
                      <w:t xml:space="preserve">Leden en plv. leden van de vaste commissie voor </w:t>
                    </w:r>
                    <w:r w:rsidR="00963EEB">
                      <w:t>Klimaat en Groene Groei</w:t>
                    </w:r>
                    <w:r w:rsidR="00277FE7">
                      <w:tab/>
                    </w:r>
                  </w:p>
                  <w:p w14:paraId="652DA46C" w14:textId="47B8117A" w:rsidR="009622DA" w:rsidRDefault="007A4743" w:rsidP="007A4743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565847474"/>
                        <w:date w:fullDate="2025-04-0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C4886">
                          <w:rPr>
                            <w:lang w:val="nl"/>
                          </w:rPr>
                          <w:t>8 april 2025</w:t>
                        </w:r>
                      </w:sdtContent>
                    </w:sdt>
                  </w:p>
                  <w:p w14:paraId="2309A445" w14:textId="77777777" w:rsidR="009622DA" w:rsidRDefault="007A4743" w:rsidP="007A4743">
                    <w:pPr>
                      <w:pStyle w:val="Standaard65"/>
                    </w:pPr>
                    <w:r>
                      <w:tab/>
                      <w:t>betreft</w:t>
                    </w:r>
                    <w:r>
                      <w:tab/>
                      <w:t>Behandelvoorstel vervolgtraject Wetsvoorstel Wet collectieve warmte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0BFB10A" wp14:editId="44F78DD2">
              <wp:simplePos x="0" y="0"/>
              <wp:positionH relativeFrom="page">
                <wp:posOffset>4751705</wp:posOffset>
              </wp:positionH>
              <wp:positionV relativeFrom="page">
                <wp:posOffset>2159635</wp:posOffset>
              </wp:positionV>
              <wp:extent cx="2047875" cy="1151890"/>
              <wp:effectExtent l="0" t="0" r="0" b="0"/>
              <wp:wrapNone/>
              <wp:docPr id="5" name="0c1ecd3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1151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EC9D4B" w14:textId="5FB72A9B" w:rsidR="009622DA" w:rsidRDefault="007A4743">
                          <w:pPr>
                            <w:pStyle w:val="Standaard65rechtsuitgelijnd"/>
                          </w:pPr>
                          <w:r>
                            <w:t>Vaste commissie voor Klimaat</w:t>
                          </w:r>
                          <w:r w:rsidR="00963EEB">
                            <w:t xml:space="preserve"> en Groene Groei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BFB10A" id="0c1ecd3c-b7b7-11ea-8943-0242ac130003" o:spid="_x0000_s1030" type="#_x0000_t202" style="position:absolute;margin-left:374.15pt;margin-top:170.05pt;width:161.25pt;height:9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" filled="f" stroked="f">
              <v:textbox inset="0,0,0,0">
                <w:txbxContent>
                  <w:p w14:paraId="5BEC9D4B" w14:textId="5FB72A9B" w:rsidR="009622DA" w:rsidRDefault="007A4743">
                    <w:pPr>
                      <w:pStyle w:val="Standaard65rechtsuitgelijnd"/>
                    </w:pPr>
                    <w:r>
                      <w:t>Vaste commissie voor Klimaat</w:t>
                    </w:r>
                    <w:r w:rsidR="00963EEB">
                      <w:t xml:space="preserve"> en Groene Groei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8088C2D" wp14:editId="2AF680DA">
              <wp:simplePos x="0" y="0"/>
              <wp:positionH relativeFrom="page">
                <wp:posOffset>4751705</wp:posOffset>
              </wp:positionH>
              <wp:positionV relativeFrom="page">
                <wp:posOffset>1691639</wp:posOffset>
              </wp:positionV>
              <wp:extent cx="2051685" cy="215900"/>
              <wp:effectExtent l="0" t="0" r="0" b="0"/>
              <wp:wrapNone/>
              <wp:docPr id="6" name="0c1ed0c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90F3A3" w14:textId="77777777" w:rsidR="009622DA" w:rsidRDefault="007A4743">
                          <w:pPr>
                            <w:pStyle w:val="Rubricering"/>
                          </w:pPr>
                          <w:r>
                            <w:t>INTERN GEBRUIK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088C2D" id="0c1ed0cc-b7b7-11ea-8943-0242ac130003" o:spid="_x0000_s1031" type="#_x0000_t202" style="position:absolute;margin-left:374.15pt;margin-top:133.2pt;width:161.55pt;height:1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" filled="f" stroked="f">
              <v:textbox inset="0,0,0,0">
                <w:txbxContent>
                  <w:p w14:paraId="0990F3A3" w14:textId="77777777" w:rsidR="009622DA" w:rsidRDefault="007A4743">
                    <w:pPr>
                      <w:pStyle w:val="Rubricering"/>
                    </w:pPr>
                    <w:r>
                      <w:t>INTERN GEBRUIK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DB9F141" wp14:editId="71691E15">
              <wp:simplePos x="0" y="0"/>
              <wp:positionH relativeFrom="page">
                <wp:posOffset>662305</wp:posOffset>
              </wp:positionH>
              <wp:positionV relativeFrom="page">
                <wp:posOffset>374015</wp:posOffset>
              </wp:positionV>
              <wp:extent cx="3142615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261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09DDEE" w14:textId="77777777" w:rsidR="009622DA" w:rsidRDefault="007A474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592C3A" wp14:editId="5A02779F">
                                <wp:extent cx="3142615" cy="890750"/>
                                <wp:effectExtent l="0" t="0" r="0" b="0"/>
                                <wp:docPr id="8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2615" cy="890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9F141" id="0c1ec766-b7b7-11ea-8943-0242ac130003" o:spid="_x0000_s1032" type="#_x0000_t202" style="position:absolute;margin-left:52.15pt;margin-top:29.45pt;width:247.45pt;height:9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" filled="f" stroked="f">
              <v:textbox inset="0,0,0,0">
                <w:txbxContent>
                  <w:p w14:paraId="4E09DDEE" w14:textId="77777777" w:rsidR="009622DA" w:rsidRDefault="007A474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592C3A" wp14:editId="5A02779F">
                          <wp:extent cx="3142615" cy="890750"/>
                          <wp:effectExtent l="0" t="0" r="0" b="0"/>
                          <wp:docPr id="8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42615" cy="890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8B3F2CE" wp14:editId="5A76A752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86350" cy="189865"/>
              <wp:effectExtent l="0" t="0" r="0" b="0"/>
              <wp:wrapNone/>
              <wp:docPr id="9" name="0c1ed14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0FC1F8" w14:textId="77777777" w:rsidR="009622DA" w:rsidRDefault="007A4743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B3F2CE" id="0c1ed141-b7b7-11ea-8943-0242ac130003" o:spid="_x0000_s1033" type="#_x0000_t202" style="position:absolute;margin-left:110.55pt;margin-top:782.35pt;width:400.5pt;height:14.9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" filled="f" stroked="f">
              <v:textbox inset="0,0,0,0">
                <w:txbxContent>
                  <w:p w14:paraId="1F0FC1F8" w14:textId="77777777" w:rsidR="009622DA" w:rsidRDefault="007A4743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4FDD081" wp14:editId="6834A4E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0" name="0c1ed16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A0116" w14:textId="77777777" w:rsidR="009622DA" w:rsidRDefault="007A4743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3E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3E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FDD081" id="0c1ed168-b7b7-11ea-8943-0242ac130003" o:spid="_x0000_s1034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FM2gKi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673A0116" w14:textId="77777777" w:rsidR="009622DA" w:rsidRDefault="007A4743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3E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3E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3C4886">
      <w:t xml:space="preserve">6 </w:t>
    </w:r>
    <w:proofErr w:type="spellStart"/>
    <w:r w:rsidR="003C4886">
      <w:t>apri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BC5DD4"/>
    <w:multiLevelType w:val="multilevel"/>
    <w:tmpl w:val="2EED91BB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4971117"/>
    <w:multiLevelType w:val="multilevel"/>
    <w:tmpl w:val="F91ACFE8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DAC815E"/>
    <w:multiLevelType w:val="multilevel"/>
    <w:tmpl w:val="8024609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9F5F3C9"/>
    <w:multiLevelType w:val="multilevel"/>
    <w:tmpl w:val="A7E8182C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F9B0845"/>
    <w:multiLevelType w:val="multilevel"/>
    <w:tmpl w:val="B540E2A4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FBBF631"/>
    <w:multiLevelType w:val="multilevel"/>
    <w:tmpl w:val="EFBC0DC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DD381351"/>
    <w:multiLevelType w:val="multilevel"/>
    <w:tmpl w:val="2E86E71F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7846266"/>
    <w:multiLevelType w:val="multilevel"/>
    <w:tmpl w:val="A07C0403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DFF7588"/>
    <w:multiLevelType w:val="multilevel"/>
    <w:tmpl w:val="D171386C"/>
    <w:name w:val="Notitie Commissie - Nummering blauw"/>
    <w:lvl w:ilvl="0">
      <w:start w:val="1"/>
      <w:numFmt w:val="decimal"/>
      <w:pStyle w:val="Stafnotitiekop1b"/>
      <w:lvlText w:val="%1"/>
      <w:lvlJc w:val="left"/>
      <w:pPr>
        <w:ind w:left="680" w:hanging="680"/>
      </w:pPr>
    </w:lvl>
    <w:lvl w:ilvl="1">
      <w:start w:val="1"/>
      <w:numFmt w:val="decimal"/>
      <w:pStyle w:val="Stafnotitiekop2b"/>
      <w:lvlText w:val="%1.%2"/>
      <w:lvlJc w:val="left"/>
      <w:pPr>
        <w:ind w:left="680" w:hanging="680"/>
      </w:pPr>
    </w:lvl>
    <w:lvl w:ilvl="2">
      <w:start w:val="1"/>
      <w:numFmt w:val="decimal"/>
      <w:pStyle w:val="Staf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9" w15:restartNumberingAfterBreak="0">
    <w:nsid w:val="0E377FF6"/>
    <w:multiLevelType w:val="hybridMultilevel"/>
    <w:tmpl w:val="CC4E6A0E"/>
    <w:lvl w:ilvl="0" w:tplc="9B36EED4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E2508"/>
    <w:multiLevelType w:val="hybridMultilevel"/>
    <w:tmpl w:val="9C727290"/>
    <w:lvl w:ilvl="0" w:tplc="70421DBA">
      <w:start w:val="1"/>
      <w:numFmt w:val="decimal"/>
      <w:lvlText w:val="%1."/>
      <w:lvlJc w:val="left"/>
      <w:pPr>
        <w:ind w:left="1020" w:hanging="360"/>
      </w:pPr>
    </w:lvl>
    <w:lvl w:ilvl="1" w:tplc="C3A4178A">
      <w:start w:val="1"/>
      <w:numFmt w:val="decimal"/>
      <w:lvlText w:val="%2."/>
      <w:lvlJc w:val="left"/>
      <w:pPr>
        <w:ind w:left="1020" w:hanging="360"/>
      </w:pPr>
    </w:lvl>
    <w:lvl w:ilvl="2" w:tplc="4B101898">
      <w:start w:val="1"/>
      <w:numFmt w:val="decimal"/>
      <w:lvlText w:val="%3."/>
      <w:lvlJc w:val="left"/>
      <w:pPr>
        <w:ind w:left="1020" w:hanging="360"/>
      </w:pPr>
    </w:lvl>
    <w:lvl w:ilvl="3" w:tplc="D754637E">
      <w:start w:val="1"/>
      <w:numFmt w:val="decimal"/>
      <w:lvlText w:val="%4."/>
      <w:lvlJc w:val="left"/>
      <w:pPr>
        <w:ind w:left="1020" w:hanging="360"/>
      </w:pPr>
    </w:lvl>
    <w:lvl w:ilvl="4" w:tplc="44164BE8">
      <w:start w:val="1"/>
      <w:numFmt w:val="decimal"/>
      <w:lvlText w:val="%5."/>
      <w:lvlJc w:val="left"/>
      <w:pPr>
        <w:ind w:left="1020" w:hanging="360"/>
      </w:pPr>
    </w:lvl>
    <w:lvl w:ilvl="5" w:tplc="8F262DBA">
      <w:start w:val="1"/>
      <w:numFmt w:val="decimal"/>
      <w:lvlText w:val="%6."/>
      <w:lvlJc w:val="left"/>
      <w:pPr>
        <w:ind w:left="1020" w:hanging="360"/>
      </w:pPr>
    </w:lvl>
    <w:lvl w:ilvl="6" w:tplc="83A0132E">
      <w:start w:val="1"/>
      <w:numFmt w:val="decimal"/>
      <w:lvlText w:val="%7."/>
      <w:lvlJc w:val="left"/>
      <w:pPr>
        <w:ind w:left="1020" w:hanging="360"/>
      </w:pPr>
    </w:lvl>
    <w:lvl w:ilvl="7" w:tplc="51324D6C">
      <w:start w:val="1"/>
      <w:numFmt w:val="decimal"/>
      <w:lvlText w:val="%8."/>
      <w:lvlJc w:val="left"/>
      <w:pPr>
        <w:ind w:left="1020" w:hanging="360"/>
      </w:pPr>
    </w:lvl>
    <w:lvl w:ilvl="8" w:tplc="9A40375E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3B927D46"/>
    <w:multiLevelType w:val="hybridMultilevel"/>
    <w:tmpl w:val="703625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C091C"/>
    <w:multiLevelType w:val="hybridMultilevel"/>
    <w:tmpl w:val="EE34C2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23816"/>
    <w:multiLevelType w:val="hybridMultilevel"/>
    <w:tmpl w:val="44C4A2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26273"/>
    <w:multiLevelType w:val="hybridMultilevel"/>
    <w:tmpl w:val="4E5C7B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61592D"/>
    <w:multiLevelType w:val="hybridMultilevel"/>
    <w:tmpl w:val="BE2ADA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C5B8B"/>
    <w:multiLevelType w:val="hybridMultilevel"/>
    <w:tmpl w:val="5D4A4C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F0A7E"/>
    <w:multiLevelType w:val="hybridMultilevel"/>
    <w:tmpl w:val="4BE877FC"/>
    <w:lvl w:ilvl="0" w:tplc="4D1C8DEE">
      <w:start w:val="24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13EDE"/>
    <w:multiLevelType w:val="multilevel"/>
    <w:tmpl w:val="201AB93D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2796AA"/>
    <w:multiLevelType w:val="multilevel"/>
    <w:tmpl w:val="EA8E02E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B438362"/>
    <w:multiLevelType w:val="multilevel"/>
    <w:tmpl w:val="81607D07"/>
    <w:name w:val="Notitie-Nummering b"/>
    <w:lvl w:ilvl="0">
      <w:start w:val="1"/>
      <w:numFmt w:val="decimal"/>
      <w:pStyle w:val="NotitieKop1b"/>
      <w:lvlText w:val="%1"/>
      <w:lvlJc w:val="left"/>
      <w:pPr>
        <w:ind w:left="680" w:hanging="680"/>
      </w:pPr>
    </w:lvl>
    <w:lvl w:ilvl="1">
      <w:start w:val="1"/>
      <w:numFmt w:val="decimal"/>
      <w:pStyle w:val="NotitieKop2b"/>
      <w:lvlText w:val="%1.%2"/>
      <w:lvlJc w:val="left"/>
      <w:pPr>
        <w:ind w:left="680" w:hanging="680"/>
      </w:pPr>
    </w:lvl>
    <w:lvl w:ilvl="2">
      <w:start w:val="1"/>
      <w:numFmt w:val="decimal"/>
      <w:pStyle w:val="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730352597">
    <w:abstractNumId w:val="0"/>
  </w:num>
  <w:num w:numId="2" w16cid:durableId="669992174">
    <w:abstractNumId w:val="5"/>
  </w:num>
  <w:num w:numId="3" w16cid:durableId="96217853">
    <w:abstractNumId w:val="19"/>
  </w:num>
  <w:num w:numId="4" w16cid:durableId="1746880408">
    <w:abstractNumId w:val="7"/>
  </w:num>
  <w:num w:numId="5" w16cid:durableId="1123961609">
    <w:abstractNumId w:val="8"/>
  </w:num>
  <w:num w:numId="6" w16cid:durableId="798187362">
    <w:abstractNumId w:val="6"/>
  </w:num>
  <w:num w:numId="7" w16cid:durableId="1406033507">
    <w:abstractNumId w:val="20"/>
  </w:num>
  <w:num w:numId="8" w16cid:durableId="1324238715">
    <w:abstractNumId w:val="3"/>
  </w:num>
  <w:num w:numId="9" w16cid:durableId="1047948306">
    <w:abstractNumId w:val="18"/>
  </w:num>
  <w:num w:numId="10" w16cid:durableId="1212502967">
    <w:abstractNumId w:val="4"/>
  </w:num>
  <w:num w:numId="11" w16cid:durableId="1781142358">
    <w:abstractNumId w:val="2"/>
  </w:num>
  <w:num w:numId="12" w16cid:durableId="204604037">
    <w:abstractNumId w:val="1"/>
  </w:num>
  <w:num w:numId="13" w16cid:durableId="1235432508">
    <w:abstractNumId w:val="17"/>
  </w:num>
  <w:num w:numId="14" w16cid:durableId="627321139">
    <w:abstractNumId w:val="15"/>
  </w:num>
  <w:num w:numId="15" w16cid:durableId="688486486">
    <w:abstractNumId w:val="12"/>
  </w:num>
  <w:num w:numId="16" w16cid:durableId="2035576701">
    <w:abstractNumId w:val="13"/>
  </w:num>
  <w:num w:numId="17" w16cid:durableId="1062562170">
    <w:abstractNumId w:val="11"/>
  </w:num>
  <w:num w:numId="18" w16cid:durableId="1024791225">
    <w:abstractNumId w:val="14"/>
  </w:num>
  <w:num w:numId="19" w16cid:durableId="2144157238">
    <w:abstractNumId w:val="16"/>
  </w:num>
  <w:num w:numId="20" w16cid:durableId="704718264">
    <w:abstractNumId w:val="9"/>
  </w:num>
  <w:num w:numId="21" w16cid:durableId="12443424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B"/>
    <w:rsid w:val="0005696F"/>
    <w:rsid w:val="00086FF3"/>
    <w:rsid w:val="00094363"/>
    <w:rsid w:val="00095107"/>
    <w:rsid w:val="000975C8"/>
    <w:rsid w:val="000D4178"/>
    <w:rsid w:val="000E294D"/>
    <w:rsid w:val="000E7F5C"/>
    <w:rsid w:val="000F5E41"/>
    <w:rsid w:val="00103B2F"/>
    <w:rsid w:val="00104090"/>
    <w:rsid w:val="00141C51"/>
    <w:rsid w:val="00191064"/>
    <w:rsid w:val="001A132F"/>
    <w:rsid w:val="001D302A"/>
    <w:rsid w:val="00241AE2"/>
    <w:rsid w:val="00243553"/>
    <w:rsid w:val="00275C77"/>
    <w:rsid w:val="00277FE7"/>
    <w:rsid w:val="00281827"/>
    <w:rsid w:val="002A2954"/>
    <w:rsid w:val="002C1C9A"/>
    <w:rsid w:val="002D32E8"/>
    <w:rsid w:val="002E56D2"/>
    <w:rsid w:val="003274CF"/>
    <w:rsid w:val="00336646"/>
    <w:rsid w:val="003A3AD2"/>
    <w:rsid w:val="003C4886"/>
    <w:rsid w:val="003E4A01"/>
    <w:rsid w:val="004036C3"/>
    <w:rsid w:val="00423780"/>
    <w:rsid w:val="00442548"/>
    <w:rsid w:val="004861F2"/>
    <w:rsid w:val="004B6A16"/>
    <w:rsid w:val="004C7000"/>
    <w:rsid w:val="004D38EC"/>
    <w:rsid w:val="004D4E3A"/>
    <w:rsid w:val="004E54E0"/>
    <w:rsid w:val="00502604"/>
    <w:rsid w:val="00514DF9"/>
    <w:rsid w:val="0052779B"/>
    <w:rsid w:val="00550018"/>
    <w:rsid w:val="00567DF2"/>
    <w:rsid w:val="00573F9F"/>
    <w:rsid w:val="00575ADC"/>
    <w:rsid w:val="00584E54"/>
    <w:rsid w:val="005A676C"/>
    <w:rsid w:val="005D1C90"/>
    <w:rsid w:val="005D65E9"/>
    <w:rsid w:val="005F0C7F"/>
    <w:rsid w:val="00680544"/>
    <w:rsid w:val="00683A14"/>
    <w:rsid w:val="006A3B90"/>
    <w:rsid w:val="006A79A6"/>
    <w:rsid w:val="006B5832"/>
    <w:rsid w:val="006D173E"/>
    <w:rsid w:val="006D4506"/>
    <w:rsid w:val="006E6C59"/>
    <w:rsid w:val="006F2AD7"/>
    <w:rsid w:val="00735723"/>
    <w:rsid w:val="00767E26"/>
    <w:rsid w:val="00774F49"/>
    <w:rsid w:val="00777E8D"/>
    <w:rsid w:val="007944D5"/>
    <w:rsid w:val="007A4743"/>
    <w:rsid w:val="007C59C8"/>
    <w:rsid w:val="007E5777"/>
    <w:rsid w:val="00806FDF"/>
    <w:rsid w:val="00825A5E"/>
    <w:rsid w:val="00827261"/>
    <w:rsid w:val="0083414B"/>
    <w:rsid w:val="0086442F"/>
    <w:rsid w:val="00865011"/>
    <w:rsid w:val="00892F70"/>
    <w:rsid w:val="008A353A"/>
    <w:rsid w:val="008D548C"/>
    <w:rsid w:val="008F6A4C"/>
    <w:rsid w:val="00914E4A"/>
    <w:rsid w:val="00915B6F"/>
    <w:rsid w:val="0092642B"/>
    <w:rsid w:val="009622DA"/>
    <w:rsid w:val="00963EEB"/>
    <w:rsid w:val="00982300"/>
    <w:rsid w:val="009C685B"/>
    <w:rsid w:val="009D40DC"/>
    <w:rsid w:val="009D538F"/>
    <w:rsid w:val="00A00C23"/>
    <w:rsid w:val="00A0479C"/>
    <w:rsid w:val="00A12D17"/>
    <w:rsid w:val="00A1741F"/>
    <w:rsid w:val="00A21B16"/>
    <w:rsid w:val="00A30F6F"/>
    <w:rsid w:val="00A42C11"/>
    <w:rsid w:val="00A52A10"/>
    <w:rsid w:val="00A735C4"/>
    <w:rsid w:val="00A821F3"/>
    <w:rsid w:val="00A95F53"/>
    <w:rsid w:val="00B22F7B"/>
    <w:rsid w:val="00B2680A"/>
    <w:rsid w:val="00B33D75"/>
    <w:rsid w:val="00B965D6"/>
    <w:rsid w:val="00BB061D"/>
    <w:rsid w:val="00BB3A89"/>
    <w:rsid w:val="00C0066B"/>
    <w:rsid w:val="00C1042B"/>
    <w:rsid w:val="00C2578E"/>
    <w:rsid w:val="00C3581C"/>
    <w:rsid w:val="00C670A2"/>
    <w:rsid w:val="00CA4F79"/>
    <w:rsid w:val="00CB0070"/>
    <w:rsid w:val="00CE07CF"/>
    <w:rsid w:val="00CE535A"/>
    <w:rsid w:val="00D05648"/>
    <w:rsid w:val="00D43DA6"/>
    <w:rsid w:val="00D66417"/>
    <w:rsid w:val="00DA4CFD"/>
    <w:rsid w:val="00E64AC9"/>
    <w:rsid w:val="00E70201"/>
    <w:rsid w:val="00E76D8A"/>
    <w:rsid w:val="00EC3755"/>
    <w:rsid w:val="00EC7281"/>
    <w:rsid w:val="00ED24FA"/>
    <w:rsid w:val="00F22215"/>
    <w:rsid w:val="00F54F16"/>
    <w:rsid w:val="00F750D6"/>
    <w:rsid w:val="00FD3785"/>
    <w:rsid w:val="00F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51D1F"/>
  <w15:docId w15:val="{BCDEEF5E-951C-45F4-B3DC-C0BF0D29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blauw">
    <w:name w:val="Documenttitel blauw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color w:val="121469"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numbering" w:customStyle="1" w:styleId="Genummerdelijst">
    <w:name w:val="Genummerde lijst"/>
    <w:pPr>
      <w:numPr>
        <w:numId w:val="2"/>
      </w:numPr>
    </w:pPr>
  </w:style>
  <w:style w:type="paragraph" w:customStyle="1" w:styleId="Hyperlink1">
    <w:name w:val="Hyperlink1"/>
    <w:basedOn w:val="Standaard"/>
    <w:next w:val="Standaard"/>
    <w:rPr>
      <w:color w:val="47A1B7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stijl1">
    <w:name w:val="Kaderstijl 1"/>
    <w:rPr>
      <w:rFonts w:ascii="Verdana" w:hAnsi="Verdana"/>
      <w:color w:val="000000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1E3EB"/>
    </w:tcPr>
  </w:style>
  <w:style w:type="table" w:customStyle="1" w:styleId="Kaderstijl2">
    <w:name w:val="Kaderstijl 2"/>
    <w:rPr>
      <w:rFonts w:ascii="Verdana" w:hAnsi="Verdana"/>
      <w:i/>
      <w:color w:val="FFFFFF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47A1B7"/>
    </w:tc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pageBreakBefore/>
      <w:numPr>
        <w:numId w:val="11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11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11"/>
      </w:numPr>
      <w:ind w:left="680" w:firstLine="0"/>
    </w:pPr>
    <w:rPr>
      <w:b/>
    </w:rPr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CommissieTitelb">
    <w:name w:val="Notitie Commissie Titel b"/>
    <w:basedOn w:val="Standaard"/>
    <w:next w:val="Standaard"/>
    <w:pPr>
      <w:shd w:val="clear" w:color="auto" w:fill="FFFFFF"/>
      <w:spacing w:after="480"/>
    </w:pPr>
    <w:rPr>
      <w:b/>
      <w:color w:val="121469"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6"/>
      </w:numPr>
      <w:spacing w:before="220" w:after="220" w:line="240" w:lineRule="exact"/>
      <w:outlineLvl w:val="0"/>
    </w:pPr>
    <w:rPr>
      <w:b/>
    </w:rPr>
  </w:style>
  <w:style w:type="paragraph" w:customStyle="1" w:styleId="NotitieKop1b">
    <w:name w:val="Notitie Kop 1 b"/>
    <w:basedOn w:val="Standaard"/>
    <w:next w:val="Standaard"/>
    <w:uiPriority w:val="1"/>
    <w:qFormat/>
    <w:pPr>
      <w:numPr>
        <w:numId w:val="7"/>
      </w:numPr>
      <w:spacing w:before="220" w:after="220" w:line="240" w:lineRule="exact"/>
      <w:outlineLvl w:val="0"/>
    </w:pPr>
    <w:rPr>
      <w:b/>
      <w:color w:val="121469"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6"/>
      </w:numPr>
      <w:spacing w:before="220" w:line="240" w:lineRule="exact"/>
      <w:outlineLvl w:val="1"/>
    </w:pPr>
    <w:rPr>
      <w:b/>
    </w:rPr>
  </w:style>
  <w:style w:type="paragraph" w:customStyle="1" w:styleId="NotitieKop2b">
    <w:name w:val="Notitie Kop 2 b"/>
    <w:basedOn w:val="Standaard"/>
    <w:next w:val="Standaard"/>
    <w:uiPriority w:val="1"/>
    <w:qFormat/>
    <w:pPr>
      <w:numPr>
        <w:ilvl w:val="1"/>
        <w:numId w:val="7"/>
      </w:numPr>
      <w:spacing w:before="220" w:line="240" w:lineRule="exact"/>
      <w:outlineLvl w:val="1"/>
    </w:pPr>
    <w:rPr>
      <w:b/>
      <w:color w:val="121469"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6"/>
      </w:numPr>
      <w:spacing w:before="220" w:after="220" w:line="240" w:lineRule="exact"/>
      <w:outlineLvl w:val="2"/>
    </w:pPr>
    <w:rPr>
      <w:b/>
    </w:rPr>
  </w:style>
  <w:style w:type="paragraph" w:customStyle="1" w:styleId="NotitieKop3b">
    <w:name w:val="Notitie Kop 3 b"/>
    <w:basedOn w:val="Standaard"/>
    <w:next w:val="Standaard"/>
    <w:uiPriority w:val="2"/>
    <w:qFormat/>
    <w:pPr>
      <w:numPr>
        <w:ilvl w:val="2"/>
        <w:numId w:val="7"/>
      </w:numPr>
      <w:spacing w:before="220" w:after="220" w:line="240" w:lineRule="exact"/>
      <w:outlineLvl w:val="2"/>
    </w:pPr>
    <w:rPr>
      <w:b/>
      <w:color w:val="121469"/>
    </w:rPr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  <w:outlineLvl w:val="0"/>
    </w:pPr>
    <w:rPr>
      <w:b/>
    </w:rPr>
  </w:style>
  <w:style w:type="paragraph" w:customStyle="1" w:styleId="Notitiekopongenummerdb">
    <w:name w:val="Notitiekop ongenummerd b"/>
    <w:basedOn w:val="Standaard"/>
    <w:next w:val="Standaard"/>
    <w:pPr>
      <w:spacing w:before="220" w:after="220" w:line="240" w:lineRule="exact"/>
      <w:outlineLvl w:val="0"/>
    </w:pPr>
    <w:rPr>
      <w:b/>
      <w:color w:val="121469"/>
      <w:sz w:val="20"/>
      <w:szCs w:val="20"/>
    </w:rPr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10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9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pPr>
      <w:spacing w:line="320" w:lineRule="exact"/>
    </w:pPr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pPr>
      <w:spacing w:after="90" w:line="360" w:lineRule="exact"/>
    </w:pPr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4"/>
      </w:numPr>
      <w:spacing w:before="220" w:after="220" w:line="240" w:lineRule="exact"/>
    </w:pPr>
    <w:rPr>
      <w:b/>
    </w:rPr>
  </w:style>
  <w:style w:type="paragraph" w:customStyle="1" w:styleId="Stafnotitiekop1b">
    <w:name w:val="Stafnotitie kop 1 b"/>
    <w:basedOn w:val="Standaard"/>
    <w:next w:val="Standaard"/>
    <w:pPr>
      <w:numPr>
        <w:numId w:val="5"/>
      </w:numPr>
      <w:spacing w:before="220" w:after="220" w:line="240" w:lineRule="exact"/>
    </w:pPr>
    <w:rPr>
      <w:b/>
      <w:color w:val="121469"/>
      <w:sz w:val="20"/>
      <w:szCs w:val="20"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4"/>
      </w:numPr>
      <w:spacing w:before="220" w:line="240" w:lineRule="exact"/>
    </w:pPr>
    <w:rPr>
      <w:b/>
    </w:rPr>
  </w:style>
  <w:style w:type="paragraph" w:customStyle="1" w:styleId="Stafnotitiekop2b">
    <w:name w:val="Stafnotitie kop 2 b"/>
    <w:basedOn w:val="Standaard"/>
    <w:next w:val="Standaard"/>
    <w:pPr>
      <w:numPr>
        <w:ilvl w:val="1"/>
        <w:numId w:val="5"/>
      </w:numPr>
      <w:spacing w:before="220" w:line="240" w:lineRule="exact"/>
    </w:pPr>
    <w:rPr>
      <w:b/>
      <w:color w:val="121469"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4"/>
      </w:numPr>
      <w:spacing w:before="220" w:after="220" w:line="240" w:lineRule="exact"/>
    </w:pPr>
    <w:rPr>
      <w:b/>
    </w:rPr>
  </w:style>
  <w:style w:type="paragraph" w:customStyle="1" w:styleId="Stafnotitiekop3b">
    <w:name w:val="Stafnotitie kop 3 b"/>
    <w:basedOn w:val="Standaard"/>
    <w:next w:val="Standaard"/>
    <w:pPr>
      <w:numPr>
        <w:ilvl w:val="2"/>
        <w:numId w:val="5"/>
      </w:numPr>
      <w:spacing w:before="220" w:after="220" w:line="240" w:lineRule="exact"/>
    </w:pPr>
    <w:rPr>
      <w:b/>
      <w:color w:val="121469"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vetencursief">
    <w:name w:val="Standaard vet en cursief"/>
    <w:basedOn w:val="Standaard"/>
    <w:next w:val="Standaard"/>
    <w:rPr>
      <w:b/>
      <w:i/>
    </w:rPr>
  </w:style>
  <w:style w:type="paragraph" w:customStyle="1" w:styleId="Standaardwit">
    <w:name w:val="Standaard wit"/>
    <w:basedOn w:val="Standaard"/>
    <w:rPr>
      <w:color w:val="FFFFFF"/>
    </w:rPr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stafnotitie">
    <w:name w:val="Tabel stafnotitie"/>
    <w:rPr>
      <w:rFonts w:ascii="Verdana" w:hAnsi="Verdana"/>
      <w:color w:val="002451"/>
      <w:sz w:val="16"/>
      <w:szCs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rPr>
        <w:b/>
        <w:color w:val="FFFFFF"/>
      </w:rPr>
      <w:tblPr/>
      <w:tcPr>
        <w:shd w:val="clear" w:color="auto" w:fill="121469"/>
      </w:tcPr>
    </w:tblStylePr>
  </w:style>
  <w:style w:type="paragraph" w:customStyle="1" w:styleId="Tabeltekstwit">
    <w:name w:val="Tabel tekst wit"/>
    <w:basedOn w:val="Standaard"/>
    <w:next w:val="Standaard"/>
    <w:rPr>
      <w:b/>
      <w:color w:val="FFFFFF"/>
      <w:sz w:val="16"/>
      <w:szCs w:val="16"/>
    </w:rPr>
  </w:style>
  <w:style w:type="paragraph" w:customStyle="1" w:styleId="Tabeltekstzwart">
    <w:name w:val="Tabel tekst zwart"/>
    <w:basedOn w:val="Standaard"/>
    <w:next w:val="Standaard"/>
    <w:rPr>
      <w:sz w:val="16"/>
      <w:szCs w:val="16"/>
    </w:rPr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punten">
    <w:name w:val="Verslagpunten"/>
    <w:basedOn w:val="Standaard"/>
    <w:pPr>
      <w:numPr>
        <w:numId w:val="12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pPr>
      <w:spacing w:line="140" w:lineRule="exact"/>
      <w:ind w:left="170" w:hanging="170"/>
    </w:pPr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963E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3EE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63E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3EEB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963EEB"/>
    <w:pPr>
      <w:ind w:left="720"/>
      <w:contextualSpacing/>
    </w:pPr>
  </w:style>
  <w:style w:type="paragraph" w:styleId="Revisie">
    <w:name w:val="Revision"/>
    <w:hidden/>
    <w:uiPriority w:val="99"/>
    <w:semiHidden/>
    <w:rsid w:val="00D0564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E577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E577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E577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577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E5777"/>
    <w:rPr>
      <w:rFonts w:ascii="Verdana" w:hAnsi="Verdana"/>
      <w:b/>
      <w:bCs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3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parlisweb.tweedekamer.nl/parlis/document.aspx?Id=d4f4cca5-c387-4822-a02a-593271aab50d" TargetMode="External" Id="rId13" /><Relationship Type="http://schemas.openxmlformats.org/officeDocument/2006/relationships/theme" Target="theme/theme1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header" Target="header2.xml" Id="rId16" /><Relationship Type="http://schemas.openxmlformats.org/officeDocument/2006/relationships/footnotes" Target="footnotes.xml" Id="rId11" /><Relationship Type="http://schemas.openxmlformats.org/officeDocument/2006/relationships/webSetting" Target="webSettings0.xml" Id="rId24" /><Relationship Type="http://schemas.openxmlformats.org/officeDocument/2006/relationships/header" Target="header1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yperlink" Target="https://parlisweb.tweedekamer.nl/Parlis/document.aspx?id=1cec4423-c47d-429d-940e-1b3b5bd74b94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E2110\Downloads\Stafnotitie%20Commissie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830</ap:Words>
  <ap:Characters>4568</ap:Characters>
  <ap:DocSecurity>4</ap:DocSecurity>
  <ap:Lines>38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2025-04-10T11:58:00.0000000Z</dcterms:created>
  <dcterms:modified xsi:type="dcterms:W3CDTF">2025-04-10T11:58:00.0000000Z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0x010100AF58FD3016885A4FB63686E5EB2BF31B</vt:lpwstr>
  </property>
  <property fmtid="{D5CDD505-2E9C-101B-9397-08002B2CF9AE}" pid="3" name="_dlc_DocIdItemGuid">
    <vt:lpwstr>8b26c1ad-5ed2-49c1-9671-228732456205</vt:lpwstr>
  </property>
</Properties>
</file>