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BDD5CE" w14:textId="77777777">
        <w:trPr>
          <w:cantSplit/>
        </w:trPr>
        <w:tc>
          <w:tcPr>
            <w:tcW w:w="9142" w:type="dxa"/>
            <w:gridSpan w:val="2"/>
            <w:tcBorders>
              <w:top w:val="nil"/>
              <w:left w:val="nil"/>
              <w:bottom w:val="nil"/>
              <w:right w:val="nil"/>
            </w:tcBorders>
          </w:tcPr>
          <w:p w:rsidRPr="00E9424B" w:rsidR="00CB3578" w:rsidP="00E9424B" w:rsidRDefault="00E9424B" w14:paraId="633AD302" w14:textId="61D650BA">
            <w:pPr>
              <w:pStyle w:val="Amendement"/>
              <w:rPr>
                <w:rFonts w:ascii="Times New Roman" w:hAnsi="Times New Roman" w:cs="Times New Roman"/>
                <w:b w:val="0"/>
                <w:bCs w:val="0"/>
              </w:rPr>
            </w:pPr>
            <w:r w:rsidRPr="00E9424B">
              <w:rPr>
                <w:rFonts w:ascii="Times New Roman" w:hAnsi="Times New Roman" w:cs="Times New Roman"/>
                <w:b w:val="0"/>
                <w:bCs w:val="0"/>
              </w:rPr>
              <w:t>Bijgewerkt t</w:t>
            </w:r>
            <w:r>
              <w:rPr>
                <w:rFonts w:ascii="Times New Roman" w:hAnsi="Times New Roman" w:cs="Times New Roman"/>
                <w:b w:val="0"/>
                <w:bCs w:val="0"/>
              </w:rPr>
              <w:t>/</w:t>
            </w:r>
            <w:r w:rsidRPr="00E9424B">
              <w:rPr>
                <w:rFonts w:ascii="Times New Roman" w:hAnsi="Times New Roman" w:cs="Times New Roman"/>
                <w:b w:val="0"/>
                <w:bCs w:val="0"/>
              </w:rPr>
              <w:t>m nr. 7 (nota van wijziging d.d. 24 maart 2025)</w:t>
            </w:r>
          </w:p>
        </w:tc>
      </w:tr>
      <w:tr w:rsidRPr="002168F4" w:rsidR="00CB3578" w:rsidTr="00A11E73" w14:paraId="31C8F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C037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0F80B3" w14:textId="77777777">
            <w:pPr>
              <w:tabs>
                <w:tab w:val="left" w:pos="-1440"/>
                <w:tab w:val="left" w:pos="-720"/>
              </w:tabs>
              <w:suppressAutoHyphens/>
              <w:rPr>
                <w:rFonts w:ascii="Times New Roman" w:hAnsi="Times New Roman"/>
                <w:b/>
                <w:bCs/>
              </w:rPr>
            </w:pPr>
          </w:p>
        </w:tc>
      </w:tr>
      <w:tr w:rsidRPr="002168F4" w:rsidR="002A727C" w:rsidTr="00A11E73" w14:paraId="42A17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37029" w14:paraId="06BB03AC" w14:textId="0635BC40">
            <w:pPr>
              <w:rPr>
                <w:rFonts w:ascii="Times New Roman" w:hAnsi="Times New Roman"/>
                <w:b/>
                <w:sz w:val="24"/>
              </w:rPr>
            </w:pPr>
            <w:r>
              <w:rPr>
                <w:rFonts w:ascii="Times New Roman" w:hAnsi="Times New Roman"/>
                <w:b/>
                <w:sz w:val="24"/>
              </w:rPr>
              <w:t>36 638</w:t>
            </w:r>
          </w:p>
        </w:tc>
        <w:tc>
          <w:tcPr>
            <w:tcW w:w="6590" w:type="dxa"/>
            <w:tcBorders>
              <w:top w:val="nil"/>
              <w:left w:val="nil"/>
              <w:bottom w:val="nil"/>
              <w:right w:val="nil"/>
            </w:tcBorders>
          </w:tcPr>
          <w:p w:rsidRPr="00C37029" w:rsidR="002A727C" w:rsidP="000D5BC4" w:rsidRDefault="00C37029" w14:paraId="4F887FF3" w14:textId="4A5DB2AF">
            <w:pPr>
              <w:rPr>
                <w:rFonts w:ascii="Times New Roman" w:hAnsi="Times New Roman"/>
                <w:b/>
                <w:bCs/>
                <w:sz w:val="24"/>
              </w:rPr>
            </w:pPr>
            <w:r w:rsidRPr="00C37029">
              <w:rPr>
                <w:rFonts w:ascii="Times New Roman" w:hAnsi="Times New Roman"/>
                <w:b/>
                <w:bCs/>
                <w:sz w:val="24"/>
              </w:rPr>
              <w:t>Wijziging van enkele wetten op het gebied van Justitie en Veiligheid en op het gebied van Asiel en Migratie in verband met aanpassingen van overwegend technische aard (Verzamelwet Justitie en Veiligheid en Asiel en Migratie 20XX)</w:t>
            </w:r>
          </w:p>
        </w:tc>
      </w:tr>
      <w:tr w:rsidRPr="002168F4" w:rsidR="00CB3578" w:rsidTr="00A11E73" w14:paraId="4A46A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2E16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2F2261" w14:textId="77777777">
            <w:pPr>
              <w:pStyle w:val="Amendement"/>
              <w:rPr>
                <w:rFonts w:ascii="Times New Roman" w:hAnsi="Times New Roman" w:cs="Times New Roman"/>
              </w:rPr>
            </w:pPr>
          </w:p>
        </w:tc>
      </w:tr>
      <w:tr w:rsidRPr="002168F4" w:rsidR="00CB3578" w:rsidTr="00A11E73" w14:paraId="56F9A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C57C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58AD36" w14:textId="77777777">
            <w:pPr>
              <w:pStyle w:val="Amendement"/>
              <w:rPr>
                <w:rFonts w:ascii="Times New Roman" w:hAnsi="Times New Roman" w:cs="Times New Roman"/>
              </w:rPr>
            </w:pPr>
          </w:p>
        </w:tc>
      </w:tr>
      <w:tr w:rsidRPr="002168F4" w:rsidR="00CB3578" w:rsidTr="00A11E73" w14:paraId="46C85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63BB0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70ADCE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01B1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E7ECD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AD4ACB" w14:textId="77777777">
            <w:pPr>
              <w:pStyle w:val="Amendement"/>
              <w:rPr>
                <w:rFonts w:ascii="Times New Roman" w:hAnsi="Times New Roman" w:cs="Times New Roman"/>
              </w:rPr>
            </w:pPr>
          </w:p>
        </w:tc>
      </w:tr>
    </w:tbl>
    <w:p w:rsidRPr="00C37029" w:rsidR="00C37029" w:rsidP="00C37029" w:rsidRDefault="00C37029" w14:paraId="3F1BF5FE" w14:textId="2DD7B2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Wij Willem-Alexander, bij de gratie Gods, Koning der Nederlanden, Prins van Oranje-Nassau, enz. enz. enz.</w:t>
      </w:r>
    </w:p>
    <w:p w:rsidRPr="00C37029" w:rsidR="00C37029" w:rsidP="00C37029" w:rsidRDefault="00C37029" w14:paraId="2EB8EF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C741B6" w14:textId="46E9CC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Allen, die deze zullen zien of horen lezen, saluut! doen te weten:</w:t>
      </w:r>
    </w:p>
    <w:p w:rsidRPr="00C37029" w:rsidR="00C37029" w:rsidP="00C37029" w:rsidRDefault="00C37029" w14:paraId="1BA9A6EE" w14:textId="124D84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Alzo Wij in overweging genomen hebben, dat het wenselijk is in enkele wetten op het terrein van Justitie en Veiligheid en op het terrein van Asiel en Migratie beperkte wijzigingen en correcties van wetstechnische of anderszins beperkte aard aan te brengen;</w:t>
      </w:r>
    </w:p>
    <w:p w:rsidR="00CB3578" w:rsidP="00C37029" w:rsidRDefault="00C37029" w14:paraId="09A59B61" w14:textId="42EE4B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37029" w:rsidP="00C37029" w:rsidRDefault="00C37029" w14:paraId="3B157EBF" w14:textId="77777777">
      <w:pPr>
        <w:tabs>
          <w:tab w:val="left" w:pos="284"/>
          <w:tab w:val="left" w:pos="567"/>
          <w:tab w:val="left" w:pos="851"/>
        </w:tabs>
        <w:ind w:right="-2"/>
        <w:rPr>
          <w:rFonts w:ascii="Times New Roman" w:hAnsi="Times New Roman"/>
          <w:sz w:val="24"/>
          <w:szCs w:val="20"/>
        </w:rPr>
      </w:pPr>
    </w:p>
    <w:p w:rsidR="00C37029" w:rsidP="00C37029" w:rsidRDefault="00C37029" w14:paraId="6375B7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9A8BC0" w14:textId="0F3EA642">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w:t>
      </w:r>
    </w:p>
    <w:p w:rsidR="00C37029" w:rsidP="00C37029" w:rsidRDefault="00C37029" w14:paraId="60B4B6B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CD29E0" w14:textId="0ADDE8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Algemene wet bestuursrecht wordt als volgt gewijzigd:</w:t>
      </w:r>
    </w:p>
    <w:p w:rsidRPr="00C37029" w:rsidR="00C37029" w:rsidP="00C37029" w:rsidRDefault="00C37029" w14:paraId="2DCC68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DA155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A72654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1A536FB" w14:textId="7E3B4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4:19, eerste lid, 5:42, tweede lid, 7:15, tweede lid, en 7:28, tweede lid, wordt “voorzover” vervangen door “voor zover”.</w:t>
      </w:r>
    </w:p>
    <w:p w:rsidRPr="00C37029" w:rsidR="00C37029" w:rsidP="00C37029" w:rsidRDefault="00C37029" w14:paraId="7A3B06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6C125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E08003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3FC7CA4" w14:textId="443A0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5:12, derde lid, 5:19, vijfde lid, en 11:2, eerste en tweede lid, wordt “Onze Minister van Veiligheid en Justitie” vervangen door “Onze Minister van Justitie en Veiligheid”.</w:t>
      </w:r>
    </w:p>
    <w:p w:rsidRPr="00C37029" w:rsidR="00C37029" w:rsidP="00C37029" w:rsidRDefault="00C37029" w14:paraId="384690C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2DA74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076CE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E25BD9" w14:textId="00D41D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8:41, zesde lid, wordt een zin toegevoegd, luidende: In afwijking van de eerste zin blijft niet-ontvankelijkverklaring achterwege, indien aannemelijk is dat de indiener van het beroepschrift op de datum waarop het bedrag uiterlijk moet zijn bijgeschreven of gestort, in betalingsonmacht verkeert.</w:t>
      </w:r>
    </w:p>
    <w:p w:rsidRPr="00C37029" w:rsidR="00C37029" w:rsidP="00C37029" w:rsidRDefault="00C37029" w14:paraId="6EEA476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CC1533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0FA346D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5E28838" w14:textId="64720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de artikelen 8:89, derde lid en 9:8, eerste lid, onder f, en in de zinsneden met betrekking tot de Wet financieel toezicht in bijlage 1 en de artikelen 4, 7 en 11 van bijlage 2 wordt “terzake” vervangen door “ter zake”.</w:t>
      </w:r>
    </w:p>
    <w:p w:rsidRPr="00C37029" w:rsidR="00C37029" w:rsidP="00C37029" w:rsidRDefault="00C37029" w14:paraId="5E90907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02904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5C64C67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1F57CB" w14:textId="04E060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11:2, eerste lid, wordt “Het bedrag van de vergoeding, bedoeld in artikel 4:113, eerste lid, en de bedragen, vastgesteld in de artikelen 8:41, tweede lid, en 8:109, eerste lid, en” vervangen door “De bedragen, vastgesteld”.</w:t>
      </w:r>
    </w:p>
    <w:p w:rsidRPr="00C37029" w:rsidR="00C37029" w:rsidP="00C37029" w:rsidRDefault="00C37029" w14:paraId="4A77CA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0B0F1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4F2F16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7543EE" w14:textId="2EF386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Bijlage 2 wordt als volgt gewijzigd:</w:t>
      </w:r>
    </w:p>
    <w:p w:rsidR="00C37029" w:rsidP="00C37029" w:rsidRDefault="00C37029" w14:paraId="4B4DF0B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BBE186" w14:textId="081795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artikel 2 wordt in de zinsnede met betrekking tot de Waterschapswet “Onze Minister van Infrastructuur en Milieu” vervangen door “Onze Minister van Infrastructuur en Waterstaat”.</w:t>
      </w:r>
    </w:p>
    <w:p w:rsidR="00C37029" w:rsidP="00C37029" w:rsidRDefault="00C37029" w14:paraId="310903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7C77FE9" w14:textId="41E42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artikel 6 wordt in de alfabetisch volgorde ingevoegd:</w:t>
      </w:r>
    </w:p>
    <w:p w:rsidRPr="00C37029" w:rsidR="00C37029" w:rsidP="00C37029" w:rsidRDefault="00C37029" w14:paraId="1B82EA4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Wet toezicht geschillenbeslechting collectieve beheersorganisaties auteurs- en naburige rechten</w:t>
      </w:r>
    </w:p>
    <w:p w:rsidR="00C37029" w:rsidP="00C37029" w:rsidRDefault="00C37029" w14:paraId="3842591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61ACF0" w14:textId="645FA6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artikel 7 vervalt de zinsnede met betrekking tot de Wet bestrijding ongevallen Noordzee.</w:t>
      </w:r>
    </w:p>
    <w:p w:rsidR="00C37029" w:rsidP="00C37029" w:rsidRDefault="00C37029" w14:paraId="2634273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F4EEF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9D03886"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II</w:t>
      </w:r>
    </w:p>
    <w:p w:rsidRPr="00C37029" w:rsidR="00C37029" w:rsidP="00C37029" w:rsidRDefault="00C37029" w14:paraId="04154F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09AFE57" w14:textId="20053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Auteurswet wordt als volgt gewijzigd:</w:t>
      </w:r>
    </w:p>
    <w:p w:rsidRPr="00C37029" w:rsidR="00C37029" w:rsidP="00C37029" w:rsidRDefault="00C37029" w14:paraId="151C291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606CB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32382F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9389D0" w14:textId="52479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15c wordt als volgt gewijzigd:</w:t>
      </w:r>
    </w:p>
    <w:p w:rsidR="00C37029" w:rsidP="00C37029" w:rsidRDefault="00C37029" w14:paraId="50981CC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71ACDED" w14:textId="76962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In het eerste lid worden “van het geheel of een gedeelte van” en “of van een verveelvoudiging daarvan” geschrapt. </w:t>
      </w:r>
    </w:p>
    <w:p w:rsidR="00C37029" w:rsidP="00C37029" w:rsidRDefault="00C37029" w14:paraId="4730506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5ABD03" w14:textId="238A0C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eerste lid wordt “het uitlenen als bedoeld in artikel 12, eerste lid, onder 3°,” vervangen door “het uitlenen, bedoeld in artikel 12, eerste lid, onder 3°,”.</w:t>
      </w:r>
    </w:p>
    <w:p w:rsidR="00C37029" w:rsidP="00C37029" w:rsidRDefault="00C37029" w14:paraId="7D63418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11F39C" w14:textId="44D85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het eerste lid wordt “die door de rechthebbende of met zijn toestemming in het verkeer is gebracht” vervangen door “die door of met toestemming van de maker of zijn rechtverkrijgende in het verkeer is gebracht”.</w:t>
      </w:r>
    </w:p>
    <w:p w:rsidR="00C37029" w:rsidP="00C37029" w:rsidRDefault="00C37029" w14:paraId="786D958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BB6124" w14:textId="1F0F1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4. In het derde lid wordt “door gemeenten, provincies, het rijk of het openbaar lichaam Bonaire, Sint Eustatius of Saba” vervangen door “door gemeenten, provincies of het rijk”.</w:t>
      </w:r>
    </w:p>
    <w:p w:rsidRPr="00C37029" w:rsidR="00C37029" w:rsidP="00C37029" w:rsidRDefault="00C37029" w14:paraId="348A88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19542F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636C3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DF9503E" w14:textId="031A3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de artikelen 15d en 15f, eerste lid, wordt “Onze Minister van Onderwijs, Cultuur en Wetenschappen” vervangen door “Onze Minister van Onderwijs, Cultuur en Wetenschap”.</w:t>
      </w:r>
    </w:p>
    <w:p w:rsidRPr="00C37029" w:rsidR="00C37029" w:rsidP="00C37029" w:rsidRDefault="00C37029" w14:paraId="708827B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67DB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55556B7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07D705" w14:textId="2024B3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15d, 15f, eerste lid, 16d, eerste lid, 16e, 16l, eerste lid, 30b, eerste lid, en 35b, eerste lid, wordt “Onze Minister van Justitie” vervangen door “Onze Minister van Justitie en Veiligheid”.</w:t>
      </w:r>
    </w:p>
    <w:p w:rsidRPr="00C37029" w:rsidR="00C37029" w:rsidP="00C37029" w:rsidRDefault="00C37029" w14:paraId="4CD0B6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E8E01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r w:rsidRPr="00C37029">
        <w:rPr>
          <w:rFonts w:ascii="Times New Roman" w:hAnsi="Times New Roman"/>
          <w:sz w:val="24"/>
          <w:szCs w:val="20"/>
        </w:rPr>
        <w:tab/>
      </w:r>
    </w:p>
    <w:p w:rsidRPr="00C37029" w:rsidR="00C37029" w:rsidP="00C37029" w:rsidRDefault="00C37029" w14:paraId="69EAB2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D24702" w14:textId="3B02C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16m wordt van leden voorzien.</w:t>
      </w:r>
    </w:p>
    <w:p w:rsidRPr="00C37029" w:rsidR="00C37029" w:rsidP="00C37029" w:rsidRDefault="00C37029" w14:paraId="7CFB17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B2388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1B30800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AC10E4" w14:textId="748A6A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17a vervalt.</w:t>
      </w:r>
    </w:p>
    <w:p w:rsidRPr="00C37029" w:rsidR="00C37029" w:rsidP="00C37029" w:rsidRDefault="00C37029" w14:paraId="1A10C2D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00F549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372C542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AA56AAF" w14:textId="7D19E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17d wordt “29c, zevende lid” vervangen door “29c, achtste lid”.</w:t>
      </w:r>
    </w:p>
    <w:p w:rsidRPr="00C37029" w:rsidR="00C37029" w:rsidP="00C37029" w:rsidRDefault="00C37029" w14:paraId="76FA817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46379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37CF18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DFA0BD" w14:textId="662CD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25c, tweede lid, en 25g, eerste lid, wordt “Onze Minister van Veiligheid en Justitie” vervangen door “Onze Minister van Justitie en Veiligheid”.</w:t>
      </w:r>
    </w:p>
    <w:p w:rsidRPr="00C37029" w:rsidR="00C37029" w:rsidP="00C37029" w:rsidRDefault="00C37029" w14:paraId="04263F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4F135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56A512F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D4A5CF" w14:textId="60F0FF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25c, vijfde lid, wordt “de Minister van Onderwijs, Cultuur en Wetenschap” vervangen door “Onze Minister van Onderwijs, Cultuur en Wetenschap”.</w:t>
      </w:r>
    </w:p>
    <w:p w:rsidRPr="00C37029" w:rsidR="00C37029" w:rsidP="00C37029" w:rsidRDefault="00C37029" w14:paraId="19E9AC2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47DFF4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60B6251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BA0AAC" w14:textId="18972F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30a, eerste lid, en 35a, eerste lid, wordt “Onzen Minister van Justitie” vervangen door “Onze Minister van Justitie en Veiligheid”.</w:t>
      </w:r>
    </w:p>
    <w:p w:rsidRPr="00C37029" w:rsidR="00C37029" w:rsidP="00C37029" w:rsidRDefault="00C37029" w14:paraId="6A38331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90DB6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6E0EEF3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DFCC60F" w14:textId="7AF399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35b, eerste lid, wordt “of of” vervangen door “of”.</w:t>
      </w:r>
    </w:p>
    <w:p w:rsidRPr="00C37029" w:rsidR="00C37029" w:rsidP="00C37029" w:rsidRDefault="00C37029" w14:paraId="754711A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7C21B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K</w:t>
      </w:r>
    </w:p>
    <w:p w:rsidRPr="00C37029" w:rsidR="00C37029" w:rsidP="00C37029" w:rsidRDefault="00C37029" w14:paraId="2F25FCE3" w14:textId="3C006CFD">
      <w:pPr>
        <w:tabs>
          <w:tab w:val="left" w:pos="284"/>
          <w:tab w:val="left" w:pos="567"/>
          <w:tab w:val="left" w:pos="851"/>
        </w:tabs>
        <w:ind w:right="-2"/>
        <w:rPr>
          <w:rFonts w:ascii="Times New Roman" w:hAnsi="Times New Roman"/>
          <w:sz w:val="24"/>
          <w:szCs w:val="20"/>
        </w:rPr>
      </w:pPr>
    </w:p>
    <w:p w:rsidRPr="00C37029" w:rsidR="00C37029" w:rsidP="00C37029" w:rsidRDefault="00C37029" w14:paraId="5F636C07" w14:textId="776206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44b, eerste lid, wordt “dit hoofdstuk” vervangen door “deze paragraaf”.</w:t>
      </w:r>
    </w:p>
    <w:p w:rsidRPr="00C37029" w:rsidR="00C37029" w:rsidP="00C37029" w:rsidRDefault="00C37029" w14:paraId="0434210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EE41D9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705073C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76D3DD" w14:textId="06A5AE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artikelen 46, 48, 49 en 50c tot en met 50e vervallen.</w:t>
      </w:r>
    </w:p>
    <w:p w:rsidR="00C37029" w:rsidP="00C37029" w:rsidRDefault="00C37029" w14:paraId="3EAAAA3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597CCB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450CD28"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lastRenderedPageBreak/>
        <w:t>ARTIKEL III</w:t>
      </w:r>
    </w:p>
    <w:p w:rsidRPr="00C37029" w:rsidR="00C37029" w:rsidP="00C37029" w:rsidRDefault="00C37029" w14:paraId="1ADB54D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51B53B" w14:textId="1B9694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37, eerste lid, van de Beginselenwet verpleging ter beschikking gestelden wordt “artikel 3.3, eerste lid,” vervangen door “artikel 3.3, eerste lid, van de Wet forensische zorg”.</w:t>
      </w:r>
    </w:p>
    <w:p w:rsidR="00C37029" w:rsidP="00C37029" w:rsidRDefault="00C37029" w14:paraId="38A29A6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B1CBFC0"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0B73DB"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IV</w:t>
      </w:r>
    </w:p>
    <w:p w:rsidRPr="00C37029" w:rsidR="00C37029" w:rsidP="00C37029" w:rsidRDefault="00C37029" w14:paraId="3F68891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8607D8B" w14:textId="28F51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 van het Burgerlijk Wetboek wordt als volgt gewijzigd:</w:t>
      </w:r>
    </w:p>
    <w:p w:rsidRPr="00C37029" w:rsidR="00C37029" w:rsidP="00C37029" w:rsidRDefault="00C37029" w14:paraId="18BD01D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5FC150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2BFA6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6DF617" w14:textId="5DB5A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 wordt als volgt gewijzigd:</w:t>
      </w:r>
    </w:p>
    <w:p w:rsidR="00C37029" w:rsidP="00C37029" w:rsidRDefault="00C37029" w14:paraId="03306B8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868302" w14:textId="739AFD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vervalt de tweede zin.</w:t>
      </w:r>
    </w:p>
    <w:p w:rsidR="00C37029" w:rsidP="00C37029" w:rsidRDefault="00C37029" w14:paraId="52E47CF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95CB57A" w14:textId="229A05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derde lid wordt na de tweede volzin een zin ingevoegd, luidende: Indien een kind door adoptie in familierechtelijke betrekking tot één adoptant komt te staan, heeft het kind de geslachtsnaam van de adoptant, tenzij de adoptant ter gelegenheid van de adoptie verklaart dat het kind de oorspronkelijke geslachtsnaam dan wel de naam van de adoptant in combinatie met de oorspronkelijke geslachtsnaam van het kind in een vrij te bepalen volgorde zal hebben.</w:t>
      </w:r>
    </w:p>
    <w:p w:rsidR="00C37029" w:rsidP="00C37029" w:rsidRDefault="00C37029" w14:paraId="0B64DD0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AAC350" w14:textId="377F2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het derde lid wordt in de tweede en vierde volzin (nieuw) “of van hun beiden” vervangen door “of van hen beiden”.</w:t>
      </w:r>
    </w:p>
    <w:p w:rsidR="00C37029" w:rsidP="00C37029" w:rsidRDefault="00C37029" w14:paraId="76C8A2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13C489" w14:textId="0A15E1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4. In het derde lid, vierde volzin (nieuw), vervalt “, dan wel de geslachtsnaam van die ouder”.</w:t>
      </w:r>
    </w:p>
    <w:p w:rsidR="00C37029" w:rsidP="00C37029" w:rsidRDefault="00C37029" w14:paraId="60C71A0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F676189" w14:textId="513F1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5. In het zesde lid wordt in de tweede volzin “of van beide” vervangen door “of van beiden”.</w:t>
      </w:r>
    </w:p>
    <w:p w:rsidRPr="00C37029" w:rsidR="00C37029" w:rsidP="00C37029" w:rsidRDefault="00C37029" w14:paraId="7C158D3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D7B65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B7B4AE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3F44559" w14:textId="7D9E62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16, derde lid, wordt “of een andere gemeente” vervangen door “, een andere gemeente of een openbaar lichaam of bedrijfsvoeringsorganisatie als bedoeld in artikel 8 van de Wet gemeenschappelijke regelingen”.</w:t>
      </w:r>
    </w:p>
    <w:p w:rsidRPr="00C37029" w:rsidR="00C37029" w:rsidP="00C37029" w:rsidRDefault="00C37029" w14:paraId="3D15363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CE59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44DD0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4023EF" w14:textId="40241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20a, derde lid en 87, vierde lid, wordt “voorzover” vervangen door “voor zover” en in artikel 344, eerste lid, wordt “Voorzover” vervangen door “Voor zover”.</w:t>
      </w:r>
    </w:p>
    <w:p w:rsidRPr="00C37029" w:rsidR="00C37029" w:rsidP="00C37029" w:rsidRDefault="00C37029" w14:paraId="1FAF439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C1DC4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252CDF3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7B529C" w14:textId="435EFF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45a, 265e, eerste lid, onder b, 265h, tweede lid, 268, eerste lid, onder b, 331, eerste lid, onder b en 385, eerste lid, onderdeel c, wordt “terzake” vervangen door “ter zake”.</w:t>
      </w:r>
    </w:p>
    <w:p w:rsidRPr="00C37029" w:rsidR="00C37029" w:rsidP="00C37029" w:rsidRDefault="00C37029" w14:paraId="271D158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CF69E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2D1EB3E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DE8C831" w14:textId="2E858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179, eerste lid, wordt “tenminste” vervangen door “ten minste”.</w:t>
      </w:r>
    </w:p>
    <w:p w:rsidRPr="00C37029" w:rsidR="00C37029" w:rsidP="00C37029" w:rsidRDefault="00C37029" w14:paraId="3654AB6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0AA0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70C84C1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F1C4EB2" w14:textId="5407C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227, vierde lid, wordt “tengevolge” vervangen door “ten gevolge”.</w:t>
      </w:r>
    </w:p>
    <w:p w:rsidRPr="00C37029" w:rsidR="00C37029" w:rsidP="00C37029" w:rsidRDefault="00C37029" w14:paraId="0C03E6F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CC1806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7668D3D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942E82" w14:textId="4A0FB3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230, eerste lid, wordt “van de dag” vervangen door “vanaf de dag”.</w:t>
      </w:r>
    </w:p>
    <w:p w:rsidRPr="00C37029" w:rsidR="00C37029" w:rsidP="00C37029" w:rsidRDefault="00C37029" w14:paraId="05C902A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B786B5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25BA767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5FA438" w14:textId="57773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253g, vierde lid, wordt “De bepaling van het voorgaande lid” vervangen door “Het derde lid”.</w:t>
      </w:r>
    </w:p>
    <w:p w:rsidRPr="00C37029" w:rsidR="00C37029" w:rsidP="00C37029" w:rsidRDefault="00C37029" w14:paraId="592BF5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6C6A4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0836BB7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C3174E" w14:textId="1461A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253o vervalt de aanduiding “1.”.</w:t>
      </w:r>
    </w:p>
    <w:p w:rsidRPr="00C37029" w:rsidR="00C37029" w:rsidP="00C37029" w:rsidRDefault="00C37029" w14:paraId="7561D8F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CD361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6CA14A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A4AC4E" w14:textId="01864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282a wordt als volgt gewijzigd:</w:t>
      </w:r>
    </w:p>
    <w:p w:rsidR="00C37029" w:rsidP="00C37029" w:rsidRDefault="00C37029" w14:paraId="1452DB4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72CC56" w14:textId="49B37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Voor de tekst wordt de aanduiding “1.” geplaatst.</w:t>
      </w:r>
    </w:p>
    <w:p w:rsidR="00C37029" w:rsidP="00C37029" w:rsidRDefault="00C37029" w14:paraId="52102D5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915A1DD" w14:textId="51A8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Er wordt een lid toegevoegd, luidende:</w:t>
      </w:r>
    </w:p>
    <w:p w:rsidRPr="00C37029" w:rsidR="00C37029" w:rsidP="00C37029" w:rsidRDefault="00C37029" w14:paraId="1DEF629D" w14:textId="4440DC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Is de beschikking, bedoeld in het eerste lid, uitvoerbaar bij voorraad verklaard, dan eindigt de gezamenlijke uitoefening van de voogdij daags nadat de beschikking is verstrekt of verzonden.</w:t>
      </w:r>
    </w:p>
    <w:p w:rsidRPr="00C37029" w:rsidR="00C37029" w:rsidP="00C37029" w:rsidRDefault="00C37029" w14:paraId="03A6F0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5BBF5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K</w:t>
      </w:r>
    </w:p>
    <w:p w:rsidRPr="00C37029" w:rsidR="00C37029" w:rsidP="00C37029" w:rsidRDefault="00C37029" w14:paraId="78C90C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3FC1EC2" w14:textId="042C8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298 wordt “beide voorgaande artikelen” vervangen door “de artikelen 296 en 297”.</w:t>
      </w:r>
    </w:p>
    <w:p w:rsidRPr="00C37029" w:rsidR="00C37029" w:rsidP="00C37029" w:rsidRDefault="00C37029" w14:paraId="0A34EB0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B29D46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7EC6FB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A70219" w14:textId="3B0722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322, eerste lid, onderdeel a, vervalt de komma na “aantoont” en wordt “tengevolge” vervangen door “ten gevolge”.</w:t>
      </w:r>
    </w:p>
    <w:p w:rsidRPr="00C37029" w:rsidR="00C37029" w:rsidP="00C37029" w:rsidRDefault="00C37029" w14:paraId="4C0839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9C24D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M</w:t>
      </w:r>
    </w:p>
    <w:p w:rsidRPr="00C37029" w:rsidR="00C37029" w:rsidP="00C37029" w:rsidRDefault="00C37029" w14:paraId="6B3EE8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79F627" w14:textId="1BB13D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342, eerste lid, wordt “De vier vorige artikelen” vervangen door “De artikelen 338 tot en met 341”.</w:t>
      </w:r>
    </w:p>
    <w:p w:rsidRPr="00C37029" w:rsidR="00C37029" w:rsidP="00C37029" w:rsidRDefault="00C37029" w14:paraId="4CE5295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E6F82B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N</w:t>
      </w:r>
    </w:p>
    <w:p w:rsidRPr="00C37029" w:rsidR="00C37029" w:rsidP="00C37029" w:rsidRDefault="00C37029" w14:paraId="66F5677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90002C" w14:textId="7989E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461, derde lid, wordt “kennisdraagt” vervangen door “kennis draagt”.</w:t>
      </w:r>
    </w:p>
    <w:p w:rsidR="00C37029" w:rsidP="00C37029" w:rsidRDefault="00C37029" w14:paraId="026389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C7D353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F8D954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w:t>
      </w:r>
    </w:p>
    <w:p w:rsidRPr="00C37029" w:rsidR="00C37029" w:rsidP="00C37029" w:rsidRDefault="00C37029" w14:paraId="35A5CC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4A3EC79" w14:textId="0C62D5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3 van het Burgerlijk Wetboek wordt als volgt gewijzigd:</w:t>
      </w:r>
    </w:p>
    <w:p w:rsidRPr="00C37029" w:rsidR="00C37029" w:rsidP="00C37029" w:rsidRDefault="00C37029" w14:paraId="0FB3B5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54222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2AEB6E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AB0D63" w14:textId="390EEB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305 wordt “scheidsmannen” vervangen door “arbiters”.</w:t>
      </w:r>
    </w:p>
    <w:p w:rsidRPr="00C37029" w:rsidR="00C37029" w:rsidP="00C37029" w:rsidRDefault="00C37029" w14:paraId="142D708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428B3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49E2875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26F7C83" w14:textId="37F7D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305a, tweede lid, onderdeel a, vervalt “, tenzij uitvoering is gegeven aan artikel 44a lid 1 of artikel 291a lid 1 van Boek 2 van het Burgerlijk Wetboek”.</w:t>
      </w:r>
    </w:p>
    <w:p w:rsidRPr="00C37029" w:rsidR="00C37029" w:rsidP="00C37029" w:rsidRDefault="00C37029" w14:paraId="5A0867E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F862F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9C8F44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4FEB63" w14:textId="6A6ECE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Indien de onderdelen FA en BBBA van de Wet bestuur en toezicht rechtspersonen in werking treden, wordt aan artikel 305a, tweede lid, onderdeel a toegevoegd “, tenzij uitvoering is gegeven aan artikel 44a, eerste lid, of artikel 291a, eerste lid, van Boek 2 van het Burgerlijk Wetboek”.</w:t>
      </w:r>
    </w:p>
    <w:p w:rsidR="00C37029" w:rsidP="00C37029" w:rsidRDefault="00C37029" w14:paraId="1E05F3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A8E3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4E163A"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w:t>
      </w:r>
    </w:p>
    <w:p w:rsidRPr="00C37029" w:rsidR="00C37029" w:rsidP="00C37029" w:rsidRDefault="00C37029" w14:paraId="7FB7A0F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2A6DACE" w14:textId="52F52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150 van Boek 4 van het Burgerlijk Wetboek wordt “volgebracht” vervangen door “volbracht”.</w:t>
      </w:r>
    </w:p>
    <w:p w:rsidR="00C37029" w:rsidP="00C37029" w:rsidRDefault="00C37029" w14:paraId="1624D7C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56085A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E77611D"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VII</w:t>
      </w:r>
    </w:p>
    <w:p w:rsidRPr="00C37029" w:rsidR="00C37029" w:rsidP="00C37029" w:rsidRDefault="00C37029" w14:paraId="64D54B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B505E1" w14:textId="232F8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193f, onderdeel e, van Boek 6 van het Burgerlijk Wetboek wordt “4:73” vervangen door “4:25b”.</w:t>
      </w:r>
    </w:p>
    <w:p w:rsidR="00C37029" w:rsidP="00C37029" w:rsidRDefault="00C37029" w14:paraId="6CAF7FF2"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AAB81D0"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3CC66B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VIII</w:t>
      </w:r>
    </w:p>
    <w:p w:rsidRPr="00C37029" w:rsidR="00C37029" w:rsidP="00C37029" w:rsidRDefault="00C37029" w14:paraId="738E5C5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77A57B8" w14:textId="70CF092E">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C37029">
        <w:rPr>
          <w:rFonts w:ascii="Times New Roman" w:hAnsi="Times New Roman"/>
          <w:sz w:val="24"/>
          <w:szCs w:val="20"/>
        </w:rPr>
        <w:t>Boek 7 van het Burgerlijk Wetboek wordt als volgt gewijzigd:</w:t>
      </w:r>
    </w:p>
    <w:p w:rsidRPr="00C37029" w:rsidR="00C37029" w:rsidP="00C37029" w:rsidRDefault="00C37029" w14:paraId="6B83F2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FEBBB7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184A7E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2A9F5C" w14:textId="51A022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7, tweede lid, eerste zin, wordt “stadsverwarming” vervangen door “stadsverwarming of digitale inhoud”.</w:t>
      </w:r>
    </w:p>
    <w:p w:rsidRPr="00C37029" w:rsidR="00C37029" w:rsidP="00C37029" w:rsidRDefault="00C37029" w14:paraId="2330871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BAF15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9CA7A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CDCBB8" w14:textId="0760D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50af, vierde lid, onderdeel b, wordt “is gesteld” vervangen door “heeft gesteld”.</w:t>
      </w:r>
    </w:p>
    <w:p w:rsidRPr="00C37029" w:rsidR="00C37029" w:rsidP="00C37029" w:rsidRDefault="00C37029" w14:paraId="5D0D3C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CA0DC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65800C3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61BAA0" w14:textId="28B86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50al, tweede lid, vervalt “en”.</w:t>
      </w:r>
    </w:p>
    <w:p w:rsidRPr="00C37029" w:rsidR="00C37029" w:rsidP="00C37029" w:rsidRDefault="00C37029" w14:paraId="4C4176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75698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615D7E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ABEC8BC" w14:textId="4493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611a, tweede lid, wordt “toepasselijk nationale recht” vervangen door “toepasselijk nationaal recht”.</w:t>
      </w:r>
    </w:p>
    <w:p w:rsidR="00C37029" w:rsidP="00C37029" w:rsidRDefault="00C37029" w14:paraId="6427B13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4BE5AF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1C62115"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IX</w:t>
      </w:r>
    </w:p>
    <w:p w:rsidRPr="00C37029" w:rsidR="00C37029" w:rsidP="00C37029" w:rsidRDefault="00C37029" w14:paraId="08F012E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10D298" w14:textId="77B610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1781, tweede lid, van Boek 7A van het Burgerlijk Wetboek wordt “goed huisvader” vervangen door “zorgvuldig en redelijk handelend persoon”.</w:t>
      </w:r>
    </w:p>
    <w:p w:rsidR="00C37029" w:rsidP="00C37029" w:rsidRDefault="00C37029" w14:paraId="096C0C6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D36BB2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24969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w:t>
      </w:r>
    </w:p>
    <w:p w:rsidRPr="00C37029" w:rsidR="00C37029" w:rsidP="00C37029" w:rsidRDefault="00C37029" w14:paraId="43B13FF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1F0F521" w14:textId="1EB3F4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8 van het Burgerlijk Wetboek wordt als volgt gewijzigd:</w:t>
      </w:r>
    </w:p>
    <w:p w:rsidRPr="00C37029" w:rsidR="00C37029" w:rsidP="00C37029" w:rsidRDefault="00C37029" w14:paraId="13F89E2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D7E34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C36487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8625B7" w14:textId="78A80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169 wordt “ter zake van krankzinnigheid in een gesticht is geplaatst” vervangen door “is opgenomen in een accommodatie als bedoeld in de Wet verplichte geestelijke gezondheidszorg of in een accommodatie als bedoeld in de Wet zorg en dwang psychogeriatrische en verstandelijk gehandicapte cliënten”.</w:t>
      </w:r>
    </w:p>
    <w:p w:rsidRPr="00C37029" w:rsidR="00C37029" w:rsidP="00C37029" w:rsidRDefault="00C37029" w14:paraId="0A61B15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0DCA0C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0B11EF0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0ACFFB" w14:textId="60F25A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182 wordt “plaatsing ter zaken van krankzinnigheid in een gesticht” vervangen door “opname in een accommodatie op grond van de Wet verplichte geestelijke gezondheidszorg of in een accommodatie op grond van de Wet zorg en dwang psychogeriatrische en verstandelijk gehandicapte cliënten”.</w:t>
      </w:r>
    </w:p>
    <w:p w:rsidRPr="00C37029" w:rsidR="00C37029" w:rsidP="00C37029" w:rsidRDefault="00C37029" w14:paraId="336E82E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1A07B4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74A66F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03A1AF" w14:textId="4C8A2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515 wordt “artikel 516” vervangen door “artikel 500, onder m,”.</w:t>
      </w:r>
    </w:p>
    <w:p w:rsidR="00C37029" w:rsidP="00C37029" w:rsidRDefault="00C37029" w14:paraId="165E812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D2A392"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28C9E9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w:t>
      </w:r>
    </w:p>
    <w:p w:rsidRPr="00C37029" w:rsidR="00C37029" w:rsidP="00C37029" w:rsidRDefault="00C37029" w14:paraId="27ABD06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566F44F" w14:textId="52D9F0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10 van het Burgerlijk Wetboek wordt als volgt gewijzigd:</w:t>
      </w:r>
    </w:p>
    <w:p w:rsidRPr="00E9424B" w:rsidR="00C37029" w:rsidP="00C37029" w:rsidRDefault="00C37029" w14:paraId="59B73BF6" w14:textId="77777777">
      <w:pPr>
        <w:tabs>
          <w:tab w:val="left" w:pos="284"/>
          <w:tab w:val="left" w:pos="567"/>
          <w:tab w:val="left" w:pos="851"/>
        </w:tabs>
        <w:ind w:right="-2"/>
        <w:rPr>
          <w:rFonts w:ascii="Times New Roman" w:hAnsi="Times New Roman"/>
          <w:sz w:val="24"/>
        </w:rPr>
      </w:pPr>
    </w:p>
    <w:p w:rsidRPr="00E9424B" w:rsidR="00E9424B" w:rsidP="00E9424B" w:rsidRDefault="00E9424B" w14:paraId="0C81B67C" w14:textId="77777777">
      <w:pPr>
        <w:rPr>
          <w:rFonts w:ascii="Times New Roman" w:hAnsi="Times New Roman"/>
          <w:sz w:val="24"/>
        </w:rPr>
      </w:pPr>
      <w:r w:rsidRPr="00E9424B">
        <w:rPr>
          <w:rFonts w:ascii="Times New Roman" w:hAnsi="Times New Roman"/>
          <w:sz w:val="24"/>
        </w:rPr>
        <w:t xml:space="preserve">aA </w:t>
      </w:r>
    </w:p>
    <w:p w:rsidRPr="00E9424B" w:rsidR="00E9424B" w:rsidP="00E9424B" w:rsidRDefault="00E9424B" w14:paraId="67425F8D" w14:textId="77777777">
      <w:pPr>
        <w:rPr>
          <w:rFonts w:ascii="Times New Roman" w:hAnsi="Times New Roman"/>
          <w:sz w:val="24"/>
        </w:rPr>
      </w:pPr>
    </w:p>
    <w:p w:rsidRPr="00E9424B" w:rsidR="00E9424B" w:rsidP="00E9424B" w:rsidRDefault="00E9424B" w14:paraId="7858A060" w14:textId="77777777">
      <w:pPr>
        <w:ind w:firstLine="284"/>
        <w:rPr>
          <w:rFonts w:ascii="Times New Roman" w:hAnsi="Times New Roman"/>
          <w:sz w:val="24"/>
        </w:rPr>
      </w:pPr>
      <w:r w:rsidRPr="00E9424B">
        <w:rPr>
          <w:rFonts w:ascii="Times New Roman" w:hAnsi="Times New Roman"/>
          <w:sz w:val="24"/>
        </w:rPr>
        <w:t>In artikel 22, tweede lid, wordt “artikelen 6 lid 5” vervangen door “artikelen 6 lid 6”.</w:t>
      </w:r>
    </w:p>
    <w:p w:rsidRPr="00C37029" w:rsidR="00E9424B" w:rsidP="00C37029" w:rsidRDefault="00E9424B" w14:paraId="4213CB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842E3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AEE23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CC4EFCA" w14:textId="0DF8D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25, eerste lid, onder c, wordt als volgt gewijzigd:</w:t>
      </w:r>
    </w:p>
    <w:p w:rsidR="00C37029" w:rsidP="00C37029" w:rsidRDefault="00C37029" w14:paraId="73AD5A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A2FE854" w14:textId="5C688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de eerste volzin wordt “welke van hun beider geslachtsnamen of combinatie daarvan het kind zal hebben” vervangen door “dat het kind de oorspronkelijke geslachtsnaam, een van hun beider geslachtsnamen of combinatie daarvan dan wel een van hun beider geslachtsnamen in combinatie met de oorspronkelijke geslachtsnaam zal hebben”.</w:t>
      </w:r>
    </w:p>
    <w:p w:rsidR="00C37029" w:rsidP="00C37029" w:rsidRDefault="00C37029" w14:paraId="1267D4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F0D773" w14:textId="34606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de tweede volzin wordt “of het de geslachtsnaam van een van de ouders of een combinatie daarvan zal hebben” vervangen door “of het de oorspronkelijke geslachtsnaam, de geslachtsnaam van een van de ouders of een combinatie daarvan dan wel de geslachtsnaam van een van de ouders in combinatie met de oorspronkelijke geslachtsnaam zal hebben”.</w:t>
      </w:r>
    </w:p>
    <w:p w:rsidRPr="00C37029" w:rsidR="00C37029" w:rsidP="00C37029" w:rsidRDefault="00C37029" w14:paraId="1486371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FB23F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C9EF18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8A49033" w14:textId="71A279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Het opschrift van Afdeling 2 van Titel 5 komt te luiden: “Afdeling 2 Familierechtelijke betrekkingen door erkenning of gerechtelijke vaststelling van het ouderschap”.</w:t>
      </w:r>
    </w:p>
    <w:p w:rsidR="00C37029" w:rsidP="00C37029" w:rsidRDefault="00C37029" w14:paraId="4C3CCB5E" w14:textId="77777777">
      <w:pPr>
        <w:tabs>
          <w:tab w:val="left" w:pos="284"/>
          <w:tab w:val="left" w:pos="567"/>
          <w:tab w:val="left" w:pos="851"/>
        </w:tabs>
        <w:ind w:right="-2"/>
        <w:rPr>
          <w:rFonts w:ascii="Times New Roman" w:hAnsi="Times New Roman"/>
          <w:b/>
          <w:bCs/>
          <w:sz w:val="24"/>
          <w:szCs w:val="20"/>
        </w:rPr>
      </w:pPr>
    </w:p>
    <w:p w:rsidR="00797107" w:rsidP="00797107" w:rsidRDefault="00797107" w14:paraId="004A7D01" w14:textId="77777777">
      <w:pPr>
        <w:rPr>
          <w:szCs w:val="18"/>
        </w:rPr>
      </w:pPr>
      <w:r>
        <w:rPr>
          <w:szCs w:val="18"/>
        </w:rPr>
        <w:t xml:space="preserve">C </w:t>
      </w:r>
    </w:p>
    <w:p w:rsidR="00797107" w:rsidP="00797107" w:rsidRDefault="00797107" w14:paraId="44AA48D5" w14:textId="77777777">
      <w:pPr>
        <w:rPr>
          <w:szCs w:val="18"/>
        </w:rPr>
      </w:pPr>
    </w:p>
    <w:p w:rsidRPr="00797107" w:rsidR="00797107" w:rsidP="00797107" w:rsidRDefault="00797107" w14:paraId="7B8389CD" w14:textId="44BAD3B5">
      <w:pPr>
        <w:ind w:firstLine="284"/>
        <w:rPr>
          <w:rFonts w:ascii="Times New Roman" w:hAnsi="Times New Roman"/>
          <w:sz w:val="24"/>
        </w:rPr>
      </w:pPr>
      <w:r w:rsidRPr="00797107">
        <w:rPr>
          <w:rFonts w:ascii="Times New Roman" w:hAnsi="Times New Roman"/>
          <w:sz w:val="24"/>
        </w:rPr>
        <w:t>In artikel 109, derde lid, wordt “artikelen 25 lid 6” vervangen door “artikelen 25 lid 5”.”</w:t>
      </w:r>
    </w:p>
    <w:p w:rsidRPr="00C37029" w:rsidR="00C37029" w:rsidP="00C37029" w:rsidRDefault="00C37029" w14:paraId="50CF7804"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52C2F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XII</w:t>
      </w:r>
    </w:p>
    <w:p w:rsidRPr="00C37029" w:rsidR="00C37029" w:rsidP="00C37029" w:rsidRDefault="00C37029" w14:paraId="290F6F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0242B53" w14:textId="423C1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 van het Burgerlijk Wetboek BES wordt als volgt gewijzigd:</w:t>
      </w:r>
    </w:p>
    <w:p w:rsidRPr="00C37029" w:rsidR="00C37029" w:rsidP="00C37029" w:rsidRDefault="00C37029" w14:paraId="169EF4A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1D95C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0789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291844" w14:textId="16A960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 wordt als volgt gewijzigd:</w:t>
      </w:r>
    </w:p>
    <w:p w:rsidR="00C37029" w:rsidP="00C37029" w:rsidRDefault="00C37029" w14:paraId="34698BA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94D581" w14:textId="501FA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tweede lid wordt aan het slot van de zesde volzin na “van de vader zal hebben” ingevoegd “ of van beide ouders in een vrij te bepalen volgorde”.</w:t>
      </w:r>
    </w:p>
    <w:p w:rsidR="00C37029" w:rsidP="00C37029" w:rsidRDefault="00C37029" w14:paraId="0ED0C03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8CF5F72" w14:textId="796B6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derde lid, worden na de eerste volzin twee zinnen ingevoegd, luidende: Indien een kind door adoptie in familierechtelijke betrekking tot één adoptant komt te staan, heeft het kind de geslachtsnaam van de adoptant, tenzij de adoptant ter gelegenheid van de adoptie verklaart dat het kind de oorspronkelijke geslachtsnaam dan wel de naam van de adoptant in combinatie met de oorspronkelijke geslachtsnaam van het kind in een vrij te bepalen volgorde zal hebben. Indien een kind door adoptie in familierechtelijke betrekking tot de echtgenoot of levensgezel van een ouder komt te staan, houdt het zijn geslachtsnaam, tenzij de ouder en diens echtgenoot of levensgezel gezamenlijk verklaren dat het kind de geslachtsnaam zal hebben van die ouder dan wel de geslachtsnaam van de echtgenoot of levensgezel of van hen beiden in een vrij te bepalen volgorde of van één van hen in combinatie met de oorspronkelijke geslachtsnaam van het kind in een vrij te bepalen volgorde.</w:t>
      </w:r>
    </w:p>
    <w:p w:rsidRPr="00C37029" w:rsidR="00C37029" w:rsidP="00C37029" w:rsidRDefault="00C37029" w14:paraId="768D91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0DEF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199B3E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974C08" w14:textId="279DD6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7 wordt als volgt gewijzigd:</w:t>
      </w:r>
    </w:p>
    <w:p w:rsidR="00C37029" w:rsidP="00C37029" w:rsidRDefault="00C37029" w14:paraId="2CF668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4CA1B3" w14:textId="041A94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vijfde lid wordt na “kunnen regels worden gesteld betreffende” ingevoegd “ de gronden waarop de geslachtsnaamswijziging kan worden verleend,”.</w:t>
      </w:r>
    </w:p>
    <w:p w:rsidR="00C37029" w:rsidP="00C37029" w:rsidRDefault="00C37029" w14:paraId="3E7143E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E44538" w14:textId="1A45D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2. Na het vijfde lid worden twee leden toegevoegd, luidende:</w:t>
      </w:r>
    </w:p>
    <w:p w:rsidRPr="00C37029" w:rsidR="00C37029" w:rsidP="00C37029" w:rsidRDefault="00C37029" w14:paraId="2D402C1E" w14:textId="04324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6. Indien Onze Minister van Justitie en Veiligheid voornemens is een voordracht te doen voor een koninklijk besluit strekkende tot inwilliging van een verzoek als bedoeld in het eerste of tweede lid, deelt hij dit voornemen schriftelijk mee aan de verzoeker en degene wiens geslachtsnaam is verzocht, alsmede, indien het verzoek op de geslachtsnaam van een minderjarige betrekking heeft, zijn ouders en degene aan wie de minderjarige de geslachtsnaam, waarvan wijziging is verzocht, rechtstreeks ontleent. De schriftelijke mededeling van het voornemen geldt als een beschikking als bedoeld in artikel 3, eerste lid, van de Wet administratieve rechtspraak BES.</w:t>
      </w:r>
    </w:p>
    <w:p w:rsidRPr="00C37029" w:rsidR="00C37029" w:rsidP="00C37029" w:rsidRDefault="00C37029" w14:paraId="11E94C47" w14:textId="17E94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7. Onze Minister van Justitie en Veiligheid doet de schriftelijke mededeling van het voornemen binnen twintig weken.</w:t>
      </w:r>
    </w:p>
    <w:p w:rsidRPr="00C37029" w:rsidR="00C37029" w:rsidP="00C37029" w:rsidRDefault="00C37029" w14:paraId="3E1FEDF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F858E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777820C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68FA58D" w14:textId="6A9904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de artikelen 12, eerste lid, 69, eerste lid, 88, eerste lid, onderdeel a, 99, tweede lid, 339, eerste lid, 344, derde lid en 447, eerste lid, wordt “te zamen” vervangen door “tezamen”. </w:t>
      </w:r>
    </w:p>
    <w:p w:rsidRPr="00C37029" w:rsidR="00C37029" w:rsidP="00C37029" w:rsidRDefault="00C37029" w14:paraId="5FCEF1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23296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5CF7F8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14C7BB" w14:textId="0B4AEF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18 wordt de aanduiding “3.1” vervangen door “3.”.</w:t>
      </w:r>
    </w:p>
    <w:p w:rsidRPr="00C37029" w:rsidR="00C37029" w:rsidP="00C37029" w:rsidRDefault="00C37029" w14:paraId="283F168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50A28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0B77A1D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892AB9" w14:textId="54CE6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19d, eerste lid, wordt “geboorte-akte” vervangen door “geboorteakte”.</w:t>
      </w:r>
    </w:p>
    <w:p w:rsidRPr="00C37029" w:rsidR="00C37029" w:rsidP="00C37029" w:rsidRDefault="00C37029" w14:paraId="3438BE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FF9659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1DBA6BE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3C9687D" w14:textId="0D7D9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20a wordt als volgt gewijzigd:</w:t>
      </w:r>
    </w:p>
    <w:p w:rsidR="00C37029" w:rsidP="00C37029" w:rsidRDefault="00C37029" w14:paraId="3611317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BA3D68" w14:textId="4CA27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“persoon.Van” vervangen door “persoon. Van”.</w:t>
      </w:r>
    </w:p>
    <w:p w:rsidR="00C37029" w:rsidP="00C37029" w:rsidRDefault="00C37029" w14:paraId="326FF76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3D288E2" w14:textId="0C7201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derde lid wordt “toegevoegd.Tevens” vervangen door “toegevoegd. Tevens”.</w:t>
      </w:r>
    </w:p>
    <w:p w:rsidRPr="00C37029" w:rsidR="00C37029" w:rsidP="00C37029" w:rsidRDefault="00C37029" w14:paraId="6EDA38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4B9E7A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2AF9A43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1D15E3" w14:textId="0CB747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21, eerste lid, wordt “’s Gravenhage” vervangen door ““‘s-Gravenhage”.</w:t>
      </w:r>
    </w:p>
    <w:p w:rsidRPr="00C37029" w:rsidR="00C37029" w:rsidP="00C37029" w:rsidRDefault="00C37029" w14:paraId="64DD8BB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246CF8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1194C0F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2BBA9C9" w14:textId="6E502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22, eerste lid, wordt “geboren.Vermeldt” vervangen door “geboren. Vermeldt”.</w:t>
      </w:r>
    </w:p>
    <w:p w:rsidRPr="00C37029" w:rsidR="00C37029" w:rsidP="00C37029" w:rsidRDefault="00C37029" w14:paraId="446D46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F3B7AB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17DE708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8ED20A" w14:textId="1468B5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41, eerste lid, wordt “als als” vervangen door “als”.</w:t>
      </w:r>
    </w:p>
    <w:p w:rsidRPr="00C37029" w:rsidR="00C37029" w:rsidP="00C37029" w:rsidRDefault="00C37029" w14:paraId="411CA6E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3C64A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3EEF42D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E45E4A" w14:textId="0FFA1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85, eerste lid, wordt “voorde” vervangen door “voor de”.</w:t>
      </w:r>
    </w:p>
    <w:p w:rsidRPr="00C37029" w:rsidR="00C37029" w:rsidP="00C37029" w:rsidRDefault="00C37029" w14:paraId="03023D7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FCA60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K</w:t>
      </w:r>
    </w:p>
    <w:p w:rsidRPr="00C37029" w:rsidR="00C37029" w:rsidP="00C37029" w:rsidRDefault="00C37029" w14:paraId="0279D29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91450A" w14:textId="074E4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89, vijfde lid, wordt “vernietingsgrond” vervangen door “vernietigingsgrond”.</w:t>
      </w:r>
    </w:p>
    <w:p w:rsidRPr="00C37029" w:rsidR="00C37029" w:rsidP="00C37029" w:rsidRDefault="00C37029" w14:paraId="5E1258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E63F1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1C0F60B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FE6D5B" w14:textId="625A27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120, derde lid, wordt “diedaarvan” vervangen door “die daarvan”.</w:t>
      </w:r>
    </w:p>
    <w:p w:rsidRPr="00C37029" w:rsidR="00C37029" w:rsidP="00C37029" w:rsidRDefault="00C37029" w14:paraId="7FB5FA5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5289C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M</w:t>
      </w:r>
    </w:p>
    <w:p w:rsidRPr="00C37029" w:rsidR="00C37029" w:rsidP="00C37029" w:rsidRDefault="00C37029" w14:paraId="107B89C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E608662" w14:textId="37AC1F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179, tweede lid, wordt “b mate” vervangen door “bekort tot ten minste een jaar, indien de andere echtgenoot zich gedurig schuldig maakt aan wangedrag in zodanige mate”.</w:t>
      </w:r>
    </w:p>
    <w:p w:rsidRPr="00C37029" w:rsidR="00C37029" w:rsidP="00C37029" w:rsidRDefault="00C37029" w14:paraId="0810433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EF076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N</w:t>
      </w:r>
    </w:p>
    <w:p w:rsidRPr="00C37029" w:rsidR="00C37029" w:rsidP="00C37029" w:rsidRDefault="00C37029" w14:paraId="56FC726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BEC8CB" w14:textId="613D3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206, derde lid, wordt “genotene.Voorts” vervangen door “genotene. Voorts”.</w:t>
      </w:r>
    </w:p>
    <w:p w:rsidRPr="00C37029" w:rsidR="00C37029" w:rsidP="00C37029" w:rsidRDefault="00C37029" w14:paraId="0B29DD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02820B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E7BBAE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O</w:t>
      </w:r>
    </w:p>
    <w:p w:rsidRPr="00C37029" w:rsidR="00C37029" w:rsidP="00C37029" w:rsidRDefault="00C37029" w14:paraId="6BBF545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6136EA4" w14:textId="038D6F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207, eerste lid, wordt “ver-zocht” vervangen door “verzocht”.</w:t>
      </w:r>
    </w:p>
    <w:p w:rsidRPr="00C37029" w:rsidR="00C37029" w:rsidP="00C37029" w:rsidRDefault="00C37029" w14:paraId="528845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E884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P</w:t>
      </w:r>
    </w:p>
    <w:p w:rsidRPr="00C37029" w:rsidR="00C37029" w:rsidP="00C37029" w:rsidRDefault="00C37029" w14:paraId="0339CE3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BA7B465" w14:textId="63EE9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253c, eerste lid, wordt “gezaggezamenlijk” vervangen door “gezag gezamenlijk”.</w:t>
      </w:r>
    </w:p>
    <w:p w:rsidRPr="00C37029" w:rsidR="00C37029" w:rsidP="00C37029" w:rsidRDefault="00C37029" w14:paraId="4BC05F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2D2B1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Q</w:t>
      </w:r>
    </w:p>
    <w:p w:rsidRPr="00C37029" w:rsidR="00C37029" w:rsidP="00C37029" w:rsidRDefault="00C37029" w14:paraId="15DBE8D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7FD912" w14:textId="5344F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253ha, eerste lid, wordt “jarenheeft” vervangen door “jaren heeft”.</w:t>
      </w:r>
    </w:p>
    <w:p w:rsidRPr="00C37029" w:rsidR="00C37029" w:rsidP="00C37029" w:rsidRDefault="00C37029" w14:paraId="33B749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7961F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R</w:t>
      </w:r>
    </w:p>
    <w:p w:rsidRPr="00C37029" w:rsidR="00C37029" w:rsidP="00C37029" w:rsidRDefault="00C37029" w14:paraId="60AF30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BE71899" w14:textId="1701AF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325 vervalt.</w:t>
      </w:r>
    </w:p>
    <w:p w:rsidRPr="00C37029" w:rsidR="00C37029" w:rsidP="00C37029" w:rsidRDefault="00C37029" w14:paraId="2BA76AF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BF673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S</w:t>
      </w:r>
    </w:p>
    <w:p w:rsidRPr="00C37029" w:rsidR="00C37029" w:rsidP="00C37029" w:rsidRDefault="00C37029" w14:paraId="59E7688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A1915B" w14:textId="36A8F2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326, derde lid, wordt “vorderen.Vervalt” vervangen door “vorderen. Vervalt”.</w:t>
      </w:r>
    </w:p>
    <w:p w:rsidRPr="00C37029" w:rsidR="00C37029" w:rsidP="00C37029" w:rsidRDefault="00C37029" w14:paraId="5A521E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B5AE2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T</w:t>
      </w:r>
    </w:p>
    <w:p w:rsidRPr="00C37029" w:rsidR="00C37029" w:rsidP="00C37029" w:rsidRDefault="00C37029" w14:paraId="08B14F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488D43" w14:textId="0A5B1E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337, derde lid, wordt “vorderen.Vervalt” vervangen door “vorderen. Vervalt”.</w:t>
      </w:r>
    </w:p>
    <w:p w:rsidRPr="00C37029" w:rsidR="00C37029" w:rsidP="00C37029" w:rsidRDefault="00C37029" w14:paraId="1B5FF88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CE9E9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U</w:t>
      </w:r>
    </w:p>
    <w:p w:rsidRPr="00C37029" w:rsidR="00C37029" w:rsidP="00C37029" w:rsidRDefault="00C37029" w14:paraId="50A8277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DFE8A58" w14:textId="64B05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339, eerste lid, wordt “te zamen” vervangen door “tezamen”.</w:t>
      </w:r>
    </w:p>
    <w:p w:rsidRPr="00C37029" w:rsidR="00C37029" w:rsidP="00C37029" w:rsidRDefault="00C37029" w14:paraId="090E3F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B2F35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V</w:t>
      </w:r>
    </w:p>
    <w:p w:rsidRPr="00C37029" w:rsidR="00C37029" w:rsidP="00C37029" w:rsidRDefault="00C37029" w14:paraId="262E363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5E274C8" w14:textId="5B0C5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artikel 377v, eerste lid, wordt “.Ieder” vervangen door “Ieder” en wordt “terzake” vervangen door “ter zake”.</w:t>
      </w:r>
    </w:p>
    <w:p w:rsidRPr="00C37029" w:rsidR="00C37029" w:rsidP="00C37029" w:rsidRDefault="00C37029" w14:paraId="6BA7123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72C7F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W</w:t>
      </w:r>
    </w:p>
    <w:p w:rsidRPr="00C37029" w:rsidR="00C37029" w:rsidP="00C37029" w:rsidRDefault="00C37029" w14:paraId="656DE5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FC2F1B" w14:textId="030625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232c, eerste lid, 232n, eerste lid, onderdeel b, 240, eerste lid, 377v, tweede lid, onderdeel b, 377x, eerste lid en 377ee, eerste lid, wordt “zonodig” vervangen door “zo nodig”.</w:t>
      </w:r>
    </w:p>
    <w:p w:rsidRPr="00C37029" w:rsidR="00C37029" w:rsidP="00C37029" w:rsidRDefault="00C37029" w14:paraId="3CA7EBE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1121FF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 xml:space="preserve">X </w:t>
      </w:r>
    </w:p>
    <w:p w:rsidRPr="00C37029" w:rsidR="00C37029" w:rsidP="00C37029" w:rsidRDefault="00C37029" w14:paraId="7F6103C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DB845F" w14:textId="1DE6F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386, eerste lid, wordt “toepassing.Tenzij” vervangen door “toepassing. Tenzij”.</w:t>
      </w:r>
    </w:p>
    <w:p w:rsidRPr="00C37029" w:rsidR="00C37029" w:rsidP="00C37029" w:rsidRDefault="00C37029" w14:paraId="4B7213A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68605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Y</w:t>
      </w:r>
    </w:p>
    <w:p w:rsidRPr="00C37029" w:rsidR="00C37029" w:rsidP="00C37029" w:rsidRDefault="00C37029" w14:paraId="294469F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0A29894" w14:textId="41BB7A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421 wordt “deelgenootschap.Voor” vervangen door “deelgenootschap. Voor”.</w:t>
      </w:r>
    </w:p>
    <w:p w:rsidRPr="00C37029" w:rsidR="00C37029" w:rsidP="00C37029" w:rsidRDefault="00C37029" w14:paraId="38C429C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84749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Z</w:t>
      </w:r>
    </w:p>
    <w:p w:rsidRPr="00C37029" w:rsidR="00C37029" w:rsidP="00C37029" w:rsidRDefault="00C37029" w14:paraId="6C7A8E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4B566A0" w14:textId="5055C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439, tweede lid, wordt “tegengeworpen,zo” vervangen door “tegengeworpen, zo”.</w:t>
      </w:r>
    </w:p>
    <w:p w:rsidRPr="00C37029" w:rsidR="00C37029" w:rsidP="00C37029" w:rsidRDefault="00C37029" w14:paraId="2E2EC8F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3DF7D9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AA</w:t>
      </w:r>
    </w:p>
    <w:p w:rsidRPr="00C37029" w:rsidR="00C37029" w:rsidP="00C37029" w:rsidRDefault="00C37029" w14:paraId="3FE22B5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2A4F9B3" w14:textId="0627A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452 vervalt het opschrift boven het zevende lid.</w:t>
      </w:r>
    </w:p>
    <w:p w:rsidRPr="00C37029" w:rsidR="00C37029" w:rsidP="00C37029" w:rsidRDefault="00C37029" w14:paraId="6E0C2D1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6DA784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6458B7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XIII</w:t>
      </w:r>
    </w:p>
    <w:p w:rsidRPr="00C37029" w:rsidR="00C37029" w:rsidP="00C37029" w:rsidRDefault="00C37029" w14:paraId="65054E1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91C929" w14:textId="39500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Overgangswet nieuw Burgerlijk Wetboek wordt als volgt gewijzigd:</w:t>
      </w:r>
    </w:p>
    <w:p w:rsidRPr="00C37029" w:rsidR="00C37029" w:rsidP="00C37029" w:rsidRDefault="00C37029" w14:paraId="4EDEE6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40E74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CF560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714F64" w14:textId="4D3BC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Artikel 119a </w:t>
      </w:r>
      <w:bookmarkStart w:name="_Hlk176523259" w:id="0"/>
      <w:r w:rsidRPr="00C37029">
        <w:rPr>
          <w:rFonts w:ascii="Times New Roman" w:hAnsi="Times New Roman"/>
          <w:sz w:val="24"/>
          <w:szCs w:val="20"/>
        </w:rPr>
        <w:t>wordt als volgt gewijzigd:</w:t>
      </w:r>
    </w:p>
    <w:bookmarkEnd w:id="0"/>
    <w:p w:rsidRPr="00C37029" w:rsidR="00C37029" w:rsidP="00C37029" w:rsidRDefault="00C37029" w14:paraId="21FFBC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CCCE943" w14:textId="09EBB6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en tweede lid wordt “[datum inwerkingtreding wet]” vervangen door “1 januari 2020” en vervalt “, zoals die golden tot de inwerkingtreding van de Implementatiewet richtlijn representatieve vorderingen voor consumenten,”.</w:t>
      </w:r>
    </w:p>
    <w:p w:rsidR="00C37029" w:rsidP="00C37029" w:rsidRDefault="00C37029" w14:paraId="7E8B10D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C1D90AB" w14:textId="3812A3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Onder vernummering van het derde lid tot het vierde lid wordt een nieuw lid ingevoegd, luidende:</w:t>
      </w:r>
    </w:p>
    <w:p w:rsidRPr="00C37029" w:rsidR="00C37029" w:rsidP="00C37029" w:rsidRDefault="00C37029" w14:paraId="4543EE73" w14:textId="3E1F4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Lid 2 is niet van toepassing op een rechtsvordering die strekt tot bescherming van een belang als bedoeld in artikel 2, eerste lid, van Richtlijn (EU) 2020/1828 van het Europees Parlement en de Raad van 25 november 2020 betreffende representatieve vorderingen ter bescherming van de collectieve belangen van consumenten en tot intrekking van Richtlijn 2009/22/EG (PbEU 2020, L 409) en die is ingesteld op of na 25 juni 2023.</w:t>
      </w:r>
    </w:p>
    <w:p w:rsidR="00C37029" w:rsidP="00C37029" w:rsidRDefault="00C37029" w14:paraId="38AA4B9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A1F9535" w14:textId="78220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3. In het vierde lid (nieuw) vervalt “of invoegingen”, wordt “de artikelen 305a, 305c en 305e” vervangen door “de artikelen 305a en 305c” en wordt “de datum van inwerkingtreding van deze wet” vervangen door “25 juni 2023”.</w:t>
      </w:r>
    </w:p>
    <w:p w:rsidRPr="00C37029" w:rsidR="00C37029" w:rsidP="00C37029" w:rsidRDefault="00C37029" w14:paraId="08ABED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6C3C3E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F407FA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86D8BEC" w14:textId="4BF48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190aa, tweede lid, wordt “e-handelsdiensten” vervangen door “producten”.</w:t>
      </w:r>
    </w:p>
    <w:p w:rsidR="00C37029" w:rsidP="00C37029" w:rsidRDefault="00C37029" w14:paraId="2D9DB24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A91CF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5CE1E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XIV</w:t>
      </w:r>
    </w:p>
    <w:p w:rsidRPr="00C37029" w:rsidR="00C37029" w:rsidP="00C37029" w:rsidRDefault="00C37029" w14:paraId="1F72D98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0FC8EB" w14:textId="76CF75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Overleveringswet wordt als volgt gewijzigd:</w:t>
      </w:r>
    </w:p>
    <w:p w:rsidRPr="00C37029" w:rsidR="00C37029" w:rsidP="00C37029" w:rsidRDefault="00C37029" w14:paraId="3C9B8DA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97096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B5183C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3A03D9" w14:textId="0FE01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14, derde lid, wordt als volgt gewijzigd:</w:t>
      </w:r>
    </w:p>
    <w:p w:rsidR="00C37029" w:rsidP="00C37029" w:rsidRDefault="00C37029" w14:paraId="5BC79B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283B5B" w14:textId="6EDCD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De eerste zin komt te luiden:</w:t>
      </w:r>
      <w:r>
        <w:rPr>
          <w:rFonts w:ascii="Times New Roman" w:hAnsi="Times New Roman"/>
          <w:sz w:val="24"/>
          <w:szCs w:val="20"/>
        </w:rPr>
        <w:t xml:space="preserve"> </w:t>
      </w:r>
      <w:r w:rsidRPr="00C37029">
        <w:rPr>
          <w:rFonts w:ascii="Times New Roman" w:hAnsi="Times New Roman"/>
          <w:sz w:val="24"/>
          <w:szCs w:val="20"/>
        </w:rPr>
        <w:t xml:space="preserve">De officier van justitie vordert uiterlijk op de derde dag na ontvangst van een verzoek van de uitvaardigende justitiële autoriteit om de in het eerste lid, onderdeel g, of het tweede lid, onderdeel d, bedoelde toestemming, schriftelijk dat de rechtbank het verzoek in behandeling zal nemen. </w:t>
      </w:r>
    </w:p>
    <w:p w:rsidR="00C37029" w:rsidP="00C37029" w:rsidRDefault="00C37029" w14:paraId="60CD42C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4A9483" w14:textId="7CD76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De vijfde zin komt te luiden: De rechtbank geeft de toestemming ten aanzien van feiten waarvoor krachtens deze wet overlevering had kunnen worden toegestaan.</w:t>
      </w:r>
    </w:p>
    <w:p w:rsidRPr="00C37029" w:rsidR="00C37029" w:rsidP="00C37029" w:rsidRDefault="00C37029" w14:paraId="133046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E1AC3D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3D7836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D96CD3" w14:textId="5C021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52, eerste lid, komt te luiden:</w:t>
      </w:r>
    </w:p>
    <w:p w:rsidRPr="00C37029" w:rsidR="00C37029" w:rsidP="00C37029" w:rsidRDefault="00C37029" w14:paraId="3930A309" w14:textId="54BD5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Bij vervoer te land, overeenkomstig artikel 51, is de bewaking van de opgeëiste persoon opgedragen aan Nederlandse ambtenaren die bevoegd zijn alle dienstige maatregelen te nemen ter beveiliging van de opgeëiste persoon en ter voorkoming van zijn ontvluchting.</w:t>
      </w:r>
    </w:p>
    <w:p w:rsidRPr="00C37029" w:rsidR="00C37029" w:rsidP="00C37029" w:rsidRDefault="00C37029" w14:paraId="19EB559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3EE94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C8832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1256AB" w14:textId="290D9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58 wordt een lid toegevoegd, luidende:</w:t>
      </w:r>
    </w:p>
    <w:p w:rsidRPr="00C37029" w:rsidR="00C37029" w:rsidP="00C37029" w:rsidRDefault="00C37029" w14:paraId="5A939052" w14:textId="097917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Bij de feitelijke overlevering is de bewaking van de ter beschikking gestelde persoon opgedragen aan Nederlandse ambtenaren die bevoegd zijn alle dienstige maatregelen te nemen ter beveiliging van de ter beschikking gestelde persoon en ter voorkoming van zijn ontvluchting.</w:t>
      </w:r>
    </w:p>
    <w:p w:rsidRPr="00C37029" w:rsidR="00C37029" w:rsidP="00C37029" w:rsidRDefault="00C37029" w14:paraId="6A148E7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1A9D88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BE3709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3F63B6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5AAF24" w14:textId="05943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Na artikel 61 wordt een artikel ingevoegd, luidende:</w:t>
      </w:r>
    </w:p>
    <w:p w:rsidRPr="00C37029" w:rsidR="00C37029" w:rsidP="00C37029" w:rsidRDefault="00C37029" w14:paraId="04FDEAB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226B6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61a</w:t>
      </w:r>
    </w:p>
    <w:p w:rsidRPr="00C37029" w:rsidR="00C37029" w:rsidP="00C37029" w:rsidRDefault="00C37029" w14:paraId="6F7E86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0B7416" w14:textId="213CD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Bij de feitelijke overlevering van of naar Nederland is de bewaking van de opgeëiste persoon opgedragen aan Nederlandse ambtenaren die bevoegd zijn alle dienstige maatregelen te nemen ter beveiliging van de opgeëiste persoon en ter voorkoming van zijn ontvluchting.</w:t>
      </w:r>
    </w:p>
    <w:p w:rsidR="00C37029" w:rsidP="00C37029" w:rsidRDefault="00C37029" w14:paraId="2671542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41FB8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4B6F03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w:t>
      </w:r>
    </w:p>
    <w:p w:rsidRPr="00C37029" w:rsidR="00C37029" w:rsidP="00C37029" w:rsidRDefault="00C37029" w14:paraId="5929DB0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5C450BE" w14:textId="255B7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Politiewet 2012 wordt als volgt gewijzigd:</w:t>
      </w:r>
    </w:p>
    <w:p w:rsidRPr="00C37029" w:rsidR="00C37029" w:rsidP="00C37029" w:rsidRDefault="00C37029" w14:paraId="475A618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5BCC4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B8E35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F72E57" w14:textId="417D4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 eerste lid, onderdeel f, wordt “Onze Minister voor Immigratie en Asiel” vervangen door “Onze Minister van Asiel en Migratie”.</w:t>
      </w:r>
    </w:p>
    <w:p w:rsidRPr="00C37029" w:rsidR="00C37029" w:rsidP="00C37029" w:rsidRDefault="00C37029" w14:paraId="49B9AB5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EF7D5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8A7CCF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6FFF39" w14:textId="7E491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65, eerste lid, wordt “Inspectie Openbare Orde en Veiligheid” vervangen door “Inspectie Justitie en Veiligheid”.</w:t>
      </w:r>
    </w:p>
    <w:p w:rsidR="00C37029" w:rsidP="00C37029" w:rsidRDefault="00C37029" w14:paraId="4B9EE41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2ADA3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9A1B4B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w:t>
      </w:r>
    </w:p>
    <w:p w:rsidRPr="00C37029" w:rsidR="00C37029" w:rsidP="00C37029" w:rsidRDefault="00C37029" w14:paraId="3B9E2F8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E91916D" w14:textId="7D2E2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X van de Spoedreparatiewet herziening tenuitvoerlegging strafrechtelijke beslissingen vervalt.</w:t>
      </w:r>
    </w:p>
    <w:p w:rsidR="00C37029" w:rsidP="00C37029" w:rsidRDefault="00C37029" w14:paraId="7184DE7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7D5641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5722D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XVII</w:t>
      </w:r>
    </w:p>
    <w:p w:rsidRPr="00C37029" w:rsidR="00C37029" w:rsidP="00C37029" w:rsidRDefault="00C37029" w14:paraId="56E17B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35C5F23" w14:textId="106E93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Telecommunicatiewet wordt als volgt gewijzigd:</w:t>
      </w:r>
    </w:p>
    <w:p w:rsidRPr="00C37029" w:rsidR="00C37029" w:rsidP="00C37029" w:rsidRDefault="00C37029" w14:paraId="29BA76F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73A75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7CE8AA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4EA5281" w14:textId="6F39C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3.22, derde lid, wordt onder verlettering van de onderdelen d en e tot e en f een onderdeel ingevoegd, luidende:</w:t>
      </w:r>
    </w:p>
    <w:p w:rsidRPr="00C37029" w:rsidR="00C37029" w:rsidP="00C37029" w:rsidRDefault="00C37029" w14:paraId="2C6BC381" w14:textId="17659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 ter vaststelling van de verblijfplaats van een betrokkene op de voet van artikel 13:3a, eerste lid, onderdeel e, van de Wet verplichte geestelijke gezondheidszorg;</w:t>
      </w:r>
    </w:p>
    <w:p w:rsidRPr="00C37029" w:rsidR="00C37029" w:rsidP="00C37029" w:rsidRDefault="00C37029" w14:paraId="3D37FEE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83A07D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54B47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F575AA" w14:textId="2E5EA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11.13, eerste lid, wordt onder vervanging van de punt aan het slot van onderdeel b door een puntkomma een onderdeel toegevoegd, luidende:</w:t>
      </w:r>
    </w:p>
    <w:p w:rsidRPr="00C37029" w:rsidR="00C37029" w:rsidP="00C37029" w:rsidRDefault="00C37029" w14:paraId="3AAFD413" w14:textId="0079DD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c. de bescherming van een persoon die in levensgevaar verkeert.</w:t>
      </w:r>
    </w:p>
    <w:p w:rsidRPr="00C37029" w:rsidR="00C37029" w:rsidP="00C37029" w:rsidRDefault="00C37029" w14:paraId="0667A4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1188C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8B8B92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A48B06" w14:textId="5E370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13.2, eerste en tweede lid, wordt na “het Wetboek van Strafvordering” ingevoegd “of artikel 13:3a, eerste lid, onderdeel b, van de Wet verplichte geestelijke gezondheidszorg”.</w:t>
      </w:r>
    </w:p>
    <w:p w:rsidRPr="00C37029" w:rsidR="00C37029" w:rsidP="00C37029" w:rsidRDefault="00C37029" w14:paraId="30764E4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A6DA1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2D0A1A7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7A7480F" w14:textId="011C1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13.4 wordt als volgt gewijzigd:</w:t>
      </w:r>
    </w:p>
    <w:p w:rsidR="00C37029" w:rsidP="00C37029" w:rsidRDefault="00C37029" w14:paraId="5CAE13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84640E" w14:textId="1D1CE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na “het Wetboek van Strafvordering” ingevoegd “of artikel 13:3a, eerste lid, onderdeel c, van de Wet verplichte geestelijke gezondheidszorg”.</w:t>
      </w:r>
    </w:p>
    <w:p w:rsidR="00C37029" w:rsidP="00C37029" w:rsidRDefault="00C37029" w14:paraId="713DA34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FF499F" w14:textId="64ADC1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tweede lid wordt na “het Wetboek van Strafvordering” ingevoegd “of artikel 13:3a, eerste lid, onderdeel d, van de Wet verplichte geestelijke gezondheidszorg”.</w:t>
      </w:r>
    </w:p>
    <w:p w:rsidRPr="00C37029" w:rsidR="00C37029" w:rsidP="00C37029" w:rsidRDefault="00C37029" w14:paraId="48B83F1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5A1A0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1EA50D8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D04DA78" w14:textId="78F165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13.5, eerste lid, wordt “bijzondere last” vervangen door “bevel op grond van het Wetboek van Strafvordering of de Wet verplichte geestelijke gezondheidszorg”.</w:t>
      </w:r>
    </w:p>
    <w:p w:rsidR="00C37029" w:rsidP="00C37029" w:rsidRDefault="00C37029" w14:paraId="7E3E130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F3E07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6D8AF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XVIII</w:t>
      </w:r>
    </w:p>
    <w:p w:rsidRPr="00C37029" w:rsidR="00C37029" w:rsidP="00C37029" w:rsidRDefault="00C37029" w14:paraId="3B7873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E68812" w14:textId="00FA4A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7 van de Tijdelijke wet opvang ontheemden Oekraïne wordt als volgt gewijzigd:</w:t>
      </w:r>
    </w:p>
    <w:p w:rsidRPr="00C37029" w:rsidR="00C37029" w:rsidP="00C37029" w:rsidRDefault="00C37029" w14:paraId="24FED96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E72D77" w14:textId="346AD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De zinsnede “artikel 33, tweede lid, onderdelen a tot en met c” wordt vervangen door “artikel 33, tweede lid, onderdelen a tot en met d”. </w:t>
      </w:r>
    </w:p>
    <w:p w:rsidR="00C37029" w:rsidP="00C37029" w:rsidRDefault="00C37029" w14:paraId="55BE3D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C82165" w14:textId="7E48B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Er wordt een zin toegevoegd, luidende: De gegevens, bedoeld in artikel 33, tweede lid, onderdeel d, worden mede ten behoeve van die taak door de Belastingdienst aan het Uitvoeringsinstituut werknemersverzekeringen verstrekt.</w:t>
      </w:r>
    </w:p>
    <w:p w:rsidR="00C37029" w:rsidP="00C37029" w:rsidRDefault="00C37029" w14:paraId="12B60080"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935CE4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3DFC0C"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XIX</w:t>
      </w:r>
    </w:p>
    <w:p w:rsidRPr="00C37029" w:rsidR="00C37029" w:rsidP="00C37029" w:rsidRDefault="00C37029" w14:paraId="43FB587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7E7E44" w14:textId="5CF81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V, vierde lid, van de Tijdelijke wet transparantie turboliquidatie wordt “of bij een beëindiging van een rechtspersoon op een wijze als bedoeld in artikel 19c lid 1, waarbij één of meer schuldeisers geheel of gedeeltelijk onbetaald zijn gebleven,” vervangen door “of bij een beëindiging van een rechtspersoon op een wijze als bedoeld in artikel 19c lid 1, aanhef,”.</w:t>
      </w:r>
    </w:p>
    <w:p w:rsidR="00C37029" w:rsidP="00C37029" w:rsidRDefault="00C37029" w14:paraId="16FD5CD7" w14:textId="77777777">
      <w:pPr>
        <w:tabs>
          <w:tab w:val="left" w:pos="284"/>
          <w:tab w:val="left" w:pos="567"/>
          <w:tab w:val="left" w:pos="851"/>
        </w:tabs>
        <w:ind w:right="-2"/>
        <w:rPr>
          <w:rFonts w:ascii="Times New Roman" w:hAnsi="Times New Roman"/>
          <w:sz w:val="24"/>
          <w:szCs w:val="20"/>
        </w:rPr>
      </w:pPr>
    </w:p>
    <w:p w:rsidR="00C37029" w:rsidP="00C37029" w:rsidRDefault="00C37029" w14:paraId="09D2CF5D" w14:textId="77777777">
      <w:pPr>
        <w:tabs>
          <w:tab w:val="left" w:pos="284"/>
          <w:tab w:val="left" w:pos="567"/>
          <w:tab w:val="left" w:pos="851"/>
        </w:tabs>
        <w:ind w:right="-2"/>
        <w:rPr>
          <w:rFonts w:ascii="Times New Roman" w:hAnsi="Times New Roman"/>
          <w:sz w:val="24"/>
          <w:szCs w:val="20"/>
        </w:rPr>
      </w:pPr>
    </w:p>
    <w:p w:rsidR="00C37029" w:rsidP="00C37029" w:rsidRDefault="00C37029" w14:paraId="3022D2F9" w14:textId="4CB0D24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w:t>
      </w:r>
    </w:p>
    <w:p w:rsidR="00C37029" w:rsidP="00C37029" w:rsidRDefault="00C37029" w14:paraId="1745E59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58F514B" w14:textId="04322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Uitleveringswet wordt als volgt gewijzigd:</w:t>
      </w:r>
    </w:p>
    <w:p w:rsidRPr="00C37029" w:rsidR="00C37029" w:rsidP="00C37029" w:rsidRDefault="00C37029" w14:paraId="262E86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DE8E0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31FC151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EC1C5B5" w14:textId="0AB60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Na hoofdstuk III wordt een hoofdstuk ingevoegd, luidende:</w:t>
      </w:r>
    </w:p>
    <w:p w:rsidR="00C37029" w:rsidP="00C37029" w:rsidRDefault="00C37029" w14:paraId="5ACA8CFD"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CDD8EA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78FB6C1" w14:textId="1C52A3E6">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HOOFDSTUK IIIA</w:t>
      </w:r>
      <w:r w:rsidR="00E5461C">
        <w:rPr>
          <w:rFonts w:ascii="Times New Roman" w:hAnsi="Times New Roman"/>
          <w:b/>
          <w:bCs/>
          <w:sz w:val="24"/>
          <w:szCs w:val="20"/>
        </w:rPr>
        <w:t xml:space="preserve">. </w:t>
      </w:r>
      <w:r w:rsidRPr="00E5461C" w:rsidR="00E5461C">
        <w:rPr>
          <w:rFonts w:ascii="Times New Roman" w:hAnsi="Times New Roman"/>
          <w:b/>
          <w:bCs/>
          <w:sz w:val="24"/>
          <w:szCs w:val="20"/>
        </w:rPr>
        <w:t>VOORLOPIGE TERBESCHIKKINGSTELLING AAN NEDERLAND</w:t>
      </w:r>
      <w:r w:rsidRPr="00C37029">
        <w:rPr>
          <w:rFonts w:ascii="Times New Roman" w:hAnsi="Times New Roman"/>
          <w:b/>
          <w:bCs/>
          <w:sz w:val="24"/>
          <w:szCs w:val="20"/>
        </w:rPr>
        <w:br/>
      </w:r>
    </w:p>
    <w:p w:rsidRPr="00C37029" w:rsidR="00C37029" w:rsidP="00C37029" w:rsidRDefault="00C37029" w14:paraId="4F62D2B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D3AB70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45b</w:t>
      </w:r>
    </w:p>
    <w:p w:rsidRPr="00C37029" w:rsidR="00C37029" w:rsidP="00C37029" w:rsidRDefault="00C37029" w14:paraId="708D889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00BE40BC" w14:textId="60F49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de gevallen dat een persoon die in het buitenland rechtens van zijn vrijheid is beroofd, vooruitlopend op zijn feitelijke uitlevering, voorlopig ter beschikking wordt gesteld van de Nederlandse justitie of die van Bonaire, Sint Eustatius en Saba ten behoeve van diens berechting, wordt hij gedurende zijn verblijf op Nederlands grondgebied op bevel van het bevoegde lid van het openbaar ministerie in verzekering gesteld. De artikelen 54 en 55 zijn, voor zoveel nodig, van overeenkomstige toepassing.</w:t>
      </w:r>
    </w:p>
    <w:p w:rsidRPr="00C37029" w:rsidR="00C37029" w:rsidP="00C37029" w:rsidRDefault="00E5461C" w14:paraId="1DC6162F" w14:textId="00378B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inverzekeringstelling wordt opgeheven zodra het bevoegde lid van het openbaar ministerie bericht ontvangt dat de gronden voor vrijheidsberoving in het buitenland niet langer bestaan.</w:t>
      </w:r>
    </w:p>
    <w:p w:rsidRPr="00C37029" w:rsidR="00C37029" w:rsidP="00C37029" w:rsidRDefault="00C37029" w14:paraId="534DD1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5DC6D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07A1ACB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06B2844" w14:textId="73FA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50, eerste lid, komt te luiden:</w:t>
      </w:r>
    </w:p>
    <w:p w:rsidRPr="00C37029" w:rsidR="00C37029" w:rsidP="00C37029" w:rsidRDefault="00E5461C" w14:paraId="09F49F5C" w14:textId="2C48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Voor zover bij verdrag niet anders is bepaald, wordt bij vervoer te land, overeenkomstig artikel 48, de bewaking van de vreemdeling opgedragen aan Nederlandse ambtenaren die bevoegd zijn alle dienstige maatregelen te nemen ter beveiliging van de vreemdeling en ter voorkoming van zijn ontvluchting.</w:t>
      </w:r>
    </w:p>
    <w:p w:rsidRPr="00C37029" w:rsidR="00C37029" w:rsidP="00C37029" w:rsidRDefault="00C37029" w14:paraId="08923A0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CC9F6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AFB42F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445BB5A" w14:textId="36864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50a, eerste lid, wordt als volgt gewijzigd:</w:t>
      </w:r>
    </w:p>
    <w:p w:rsidR="00E5461C" w:rsidP="00C37029" w:rsidRDefault="00E5461C" w14:paraId="26F202F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231448F" w14:textId="2D692A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de eerste zin wordt de zinsnede “voor het afleggen van een verklaring als getuige of voor confrontatie dan wel voor het aanwezig zijn bij de behandeling ter terechtzitting van een tegen hem gevoerde strafzaak” vervangen door “ter uitvoering van een onderzoekshandeling” en wordt “hier te lande” vervangen door “op Nederlands grondgebied”.</w:t>
      </w:r>
    </w:p>
    <w:p w:rsidR="00E5461C" w:rsidP="00C37029" w:rsidRDefault="00E5461C" w14:paraId="45C3BB2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200C1F" w14:textId="00EF8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de tweede zin wordt “De artikelen 54 en 56, eerste lid” vervangen door “De artikelen 54, 55 en 56, eerste lid,”.</w:t>
      </w:r>
    </w:p>
    <w:p w:rsidRPr="00C37029" w:rsidR="00C37029" w:rsidP="00C37029" w:rsidRDefault="00C37029" w14:paraId="537DE9F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846C8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1343ACA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642DB42" w14:textId="75A672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51 wordt als volgt gewijzigd:</w:t>
      </w:r>
    </w:p>
    <w:p w:rsidR="00E5461C" w:rsidP="00C37029" w:rsidRDefault="00E5461C" w14:paraId="3F3674A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DE237FC" w14:textId="2725F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wordt de zinsnede “voor het afleggen van een verklaring als getuige, of voor confrontatie” vervangen door “ter uitvoering van een onderzoekshandeling”.</w:t>
      </w:r>
    </w:p>
    <w:p w:rsidR="00E5461C" w:rsidP="00C37029" w:rsidRDefault="00E5461C" w14:paraId="7CB32E2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A8AA38E" w14:textId="00FE1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Aan het derde lid wordt een zin toegevoegd, luidende: “Artikel 5.1.5 van het Wetboek van Strafvordering is van toepassing.”. </w:t>
      </w:r>
    </w:p>
    <w:p w:rsidRPr="00C37029" w:rsidR="00C37029" w:rsidP="00C37029" w:rsidRDefault="00C37029" w14:paraId="53B12C5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EFFEB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4AF33BB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47E680" w14:textId="14A06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Na artikel 54 wordt een artikel ingevoegd, luidende:</w:t>
      </w:r>
    </w:p>
    <w:p w:rsidRPr="00C37029" w:rsidR="00C37029" w:rsidP="00C37029" w:rsidRDefault="00C37029" w14:paraId="1162ADB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AF310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55</w:t>
      </w:r>
    </w:p>
    <w:p w:rsidRPr="00C37029" w:rsidR="00C37029" w:rsidP="00C37029" w:rsidRDefault="00C37029" w14:paraId="08F7BFF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38B4C75" w14:textId="3DEBA8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Voor zover bij verdrag niet anders is bepaald, is bij de uitlevering van of naar Nederland de bewaking van de opgeëiste persoon dan wel verdachte of veroordeelde opgedragen aan </w:t>
      </w:r>
      <w:r w:rsidRPr="00C37029" w:rsidR="00C37029">
        <w:rPr>
          <w:rFonts w:ascii="Times New Roman" w:hAnsi="Times New Roman"/>
          <w:sz w:val="24"/>
          <w:szCs w:val="20"/>
        </w:rPr>
        <w:lastRenderedPageBreak/>
        <w:t>Nederlandse ambtenaren die bevoegd zijn alle dienstige maatregelen te nemen ter beveiliging van de opgeëiste persoon dan wel verdachte of veroordeelde en ter voorkoming van zijn ontvluchting.</w:t>
      </w:r>
    </w:p>
    <w:p w:rsidR="00C37029" w:rsidP="00C37029" w:rsidRDefault="00C37029" w14:paraId="3200D80E"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29C9003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56D69B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w:t>
      </w:r>
    </w:p>
    <w:p w:rsidRPr="00C37029" w:rsidR="00C37029" w:rsidP="00C37029" w:rsidRDefault="00C37029" w14:paraId="317DD9D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41ADBB5" w14:textId="53F20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9, tweede volzin, van de Uitvoeringswet rechtsmechanismen straftribunalen wordt “de landelijke eenheid” vervangen door “een landelijke eenheid”.</w:t>
      </w:r>
    </w:p>
    <w:p w:rsidR="00C37029" w:rsidP="00C37029" w:rsidRDefault="00C37029" w14:paraId="556B76FC"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405F7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6C07F4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XXII</w:t>
      </w:r>
    </w:p>
    <w:p w:rsidRPr="00C37029" w:rsidR="00C37029" w:rsidP="00C37029" w:rsidRDefault="00C37029" w14:paraId="71DFCFE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23806EC" w14:textId="082DBD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Vreemdelingenwet 2000 wordt als volgt gewijzigd:</w:t>
      </w:r>
    </w:p>
    <w:p w:rsidRPr="00C37029" w:rsidR="00C37029" w:rsidP="00C37029" w:rsidRDefault="00C37029" w14:paraId="2A6E4727" w14:textId="77777777">
      <w:pPr>
        <w:tabs>
          <w:tab w:val="left" w:pos="284"/>
          <w:tab w:val="left" w:pos="567"/>
          <w:tab w:val="left" w:pos="851"/>
        </w:tabs>
        <w:ind w:right="-2"/>
        <w:rPr>
          <w:rFonts w:ascii="Times New Roman" w:hAnsi="Times New Roman"/>
          <w:bCs/>
          <w:sz w:val="24"/>
          <w:szCs w:val="20"/>
        </w:rPr>
      </w:pPr>
      <w:bookmarkStart w:name="_Toc99985088" w:id="1"/>
      <w:bookmarkStart w:name="A" w:id="2"/>
    </w:p>
    <w:p w:rsidRPr="00C37029" w:rsidR="00C37029" w:rsidP="00C37029" w:rsidRDefault="00C37029" w14:paraId="63AC7E94"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A</w:t>
      </w:r>
      <w:bookmarkEnd w:id="1"/>
    </w:p>
    <w:bookmarkEnd w:id="2"/>
    <w:p w:rsidRPr="00C37029" w:rsidR="00C37029" w:rsidP="00C37029" w:rsidRDefault="00C37029" w14:paraId="6B80E4A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AD1DD26" w14:textId="5DD0E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1 wordt als volgt gewijzigd:</w:t>
      </w:r>
    </w:p>
    <w:p w:rsidR="00E5461C" w:rsidP="00C37029" w:rsidRDefault="00E5461C" w14:paraId="12DFCA1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1DD10B" w14:textId="2E5900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 In de begripsomschrijving van </w:t>
      </w:r>
      <w:r w:rsidRPr="00C37029" w:rsidR="00C37029">
        <w:rPr>
          <w:rFonts w:ascii="Times New Roman" w:hAnsi="Times New Roman"/>
          <w:i/>
          <w:iCs/>
          <w:sz w:val="24"/>
          <w:szCs w:val="20"/>
        </w:rPr>
        <w:t>aanvullend document</w:t>
      </w:r>
      <w:r w:rsidRPr="00C37029" w:rsidR="00C37029">
        <w:rPr>
          <w:rFonts w:ascii="Times New Roman" w:hAnsi="Times New Roman"/>
          <w:sz w:val="24"/>
          <w:szCs w:val="20"/>
        </w:rPr>
        <w:t xml:space="preserve"> vervalt “(PbEU 2011, L343)”.</w:t>
      </w:r>
    </w:p>
    <w:p w:rsidR="00E5461C" w:rsidP="00C37029" w:rsidRDefault="00E5461C" w14:paraId="40D3944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2E995D2" w14:textId="0FED1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In de begripsomschrijving van </w:t>
      </w:r>
      <w:r w:rsidRPr="00C37029" w:rsidR="00C37029">
        <w:rPr>
          <w:rFonts w:ascii="Times New Roman" w:hAnsi="Times New Roman"/>
          <w:i/>
          <w:iCs/>
          <w:sz w:val="24"/>
          <w:szCs w:val="20"/>
        </w:rPr>
        <w:t xml:space="preserve">Etias-verordening </w:t>
      </w:r>
      <w:r w:rsidRPr="00C37029" w:rsidR="00C37029">
        <w:rPr>
          <w:rFonts w:ascii="Times New Roman" w:hAnsi="Times New Roman"/>
          <w:sz w:val="24"/>
          <w:szCs w:val="20"/>
        </w:rPr>
        <w:t>vervalt “(PbEU 2018, L 236)”.</w:t>
      </w:r>
    </w:p>
    <w:p w:rsidR="00E5461C" w:rsidP="00C37029" w:rsidRDefault="00E5461C" w14:paraId="732C62C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62578D3" w14:textId="08D554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3.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2° wordt als volgt gewijzigd:</w:t>
      </w:r>
    </w:p>
    <w:p w:rsidR="00E5461C" w:rsidP="00C37029" w:rsidRDefault="00E5461C" w14:paraId="51E7342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69900D5" w14:textId="2DC8E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“Verordening (EG) 767/2008” wordt vervangen door “Verordening (EG) nr. 767/2008”.</w:t>
      </w:r>
    </w:p>
    <w:p w:rsidR="00E5461C" w:rsidP="00C37029" w:rsidRDefault="00E5461C" w14:paraId="625191A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6C1BE7A" w14:textId="6E4E52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“PbEU L218” wordt vervangen door “VIS-verordening”.</w:t>
      </w:r>
    </w:p>
    <w:p w:rsidR="00E5461C" w:rsidP="00C37029" w:rsidRDefault="00E5461C" w14:paraId="10336D0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1B512A7" w14:textId="1FE9D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4.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3° wordt als volgt gewijzigd:</w:t>
      </w:r>
    </w:p>
    <w:p w:rsidR="00E5461C" w:rsidP="00C37029" w:rsidRDefault="00E5461C" w14:paraId="034FCBF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A9983AF" w14:textId="2750A6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“Verordening (EG) 810/2009” wordt vervangen door “Verordening (EG) nr. 810/2009”.</w:t>
      </w:r>
    </w:p>
    <w:p w:rsidR="00E5461C" w:rsidP="00C37029" w:rsidRDefault="00E5461C" w14:paraId="780D9DA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E5DA384" w14:textId="3D656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“Pb EU L 243” wordt vervangen door “Visumcode”.</w:t>
      </w:r>
    </w:p>
    <w:p w:rsidR="00E5461C" w:rsidP="00C37029" w:rsidRDefault="00E5461C" w14:paraId="5E0EB99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9570213" w14:textId="75F1B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5.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4° wordt als volgt gewijzigd:</w:t>
      </w:r>
    </w:p>
    <w:p w:rsidR="00E5461C" w:rsidP="00C37029" w:rsidRDefault="00E5461C" w14:paraId="37049B7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F78E4F" w14:textId="46CD1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“van de Europese Unie” vervalt.</w:t>
      </w:r>
    </w:p>
    <w:p w:rsidR="00E5461C" w:rsidP="00C37029" w:rsidRDefault="00E5461C" w14:paraId="623B66B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91B4CC2" w14:textId="1BDF80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“(PbEU L157)” vervalt.</w:t>
      </w:r>
    </w:p>
    <w:p w:rsidR="00E5461C" w:rsidP="00C37029" w:rsidRDefault="00E5461C" w14:paraId="288B887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5C8312" w14:textId="0BFEF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6. In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vervalt onder 5° “(PbEU 2017, L 327)”.</w:t>
      </w:r>
    </w:p>
    <w:p w:rsidR="00E5461C" w:rsidP="00C37029" w:rsidRDefault="00E5461C" w14:paraId="4207218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31D2626" w14:textId="269D2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7. De begripsomschrijving van </w:t>
      </w:r>
      <w:r w:rsidRPr="00C37029" w:rsidR="00C37029">
        <w:rPr>
          <w:rFonts w:ascii="Times New Roman" w:hAnsi="Times New Roman"/>
          <w:i/>
          <w:iCs/>
          <w:sz w:val="24"/>
          <w:szCs w:val="20"/>
        </w:rPr>
        <w:t>langdurig ingezetene</w:t>
      </w:r>
      <w:r w:rsidRPr="00C37029" w:rsidR="00C37029">
        <w:rPr>
          <w:rFonts w:ascii="Times New Roman" w:hAnsi="Times New Roman"/>
          <w:sz w:val="24"/>
          <w:szCs w:val="20"/>
        </w:rPr>
        <w:t xml:space="preserve"> wordt als volgt gewijzigd:</w:t>
      </w:r>
    </w:p>
    <w:p w:rsidR="00E5461C" w:rsidP="00C37029" w:rsidRDefault="00E5461C" w14:paraId="3F8EC0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704D6D1F" w14:textId="627AE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a. “richtlijn nr. 2003/109/EG” wordt vervangen door “Richtlĳn 2003/109/EG”.</w:t>
      </w:r>
    </w:p>
    <w:p w:rsidR="00E5461C" w:rsidP="00C37029" w:rsidRDefault="00E5461C" w14:paraId="0659A8B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5603EFD" w14:textId="38AA08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“van de Europese Unie” vervalt.</w:t>
      </w:r>
    </w:p>
    <w:p w:rsidR="00E5461C" w:rsidP="00C37029" w:rsidRDefault="00E5461C" w14:paraId="43A63F6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85D4C26" w14:textId="5BDA35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c. “(PbEU 2004, L16)” vervalt.</w:t>
      </w:r>
    </w:p>
    <w:p w:rsidR="00E5461C" w:rsidP="00C37029" w:rsidRDefault="00E5461C" w14:paraId="3B74FE3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E3F1848" w14:textId="12488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 “richtlijn 2011/51/EU” wordt vervangen door “Richtlijn 2011/51/EU”.</w:t>
      </w:r>
    </w:p>
    <w:p w:rsidR="00E5461C" w:rsidP="00C37029" w:rsidRDefault="00E5461C" w14:paraId="513511B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5937121" w14:textId="7BF5F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e. Na “Europees Parlement en de Raad” wordt ingevoegd “van 11 mei 2011 tot wijziging van Richtlijn 2003/109/EG van de Raad”.</w:t>
      </w:r>
    </w:p>
    <w:p w:rsidR="00E5461C" w:rsidP="00C37029" w:rsidRDefault="00E5461C" w14:paraId="1803D2A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467B2EB" w14:textId="65B5E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f. “(PbEU 2011, L 132)” vervalt. </w:t>
      </w:r>
    </w:p>
    <w:p w:rsidR="00E5461C" w:rsidP="00C37029" w:rsidRDefault="00E5461C" w14:paraId="2BCE93B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9479021" w14:textId="2F058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8. In de begripsomschrijving van </w:t>
      </w:r>
      <w:r w:rsidRPr="00C37029" w:rsidR="00C37029">
        <w:rPr>
          <w:rFonts w:ascii="Times New Roman" w:hAnsi="Times New Roman"/>
          <w:i/>
          <w:iCs/>
          <w:sz w:val="24"/>
          <w:szCs w:val="20"/>
        </w:rPr>
        <w:t>Onze minister</w:t>
      </w:r>
      <w:r w:rsidRPr="00C37029" w:rsidR="00C37029">
        <w:rPr>
          <w:rFonts w:ascii="Times New Roman" w:hAnsi="Times New Roman"/>
          <w:sz w:val="24"/>
          <w:szCs w:val="20"/>
        </w:rPr>
        <w:t xml:space="preserve"> wordt “Onze Minister van Veiligheid en Justitie” vervangen door “Onze Minister van Asiel en Migratie”.</w:t>
      </w:r>
    </w:p>
    <w:p w:rsidR="00E5461C" w:rsidP="00C37029" w:rsidRDefault="00E5461C" w14:paraId="762790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697102A6" w14:textId="66EFE5E8">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C37029" w:rsidR="00C37029">
        <w:rPr>
          <w:rFonts w:ascii="Times New Roman" w:hAnsi="Times New Roman"/>
          <w:sz w:val="24"/>
          <w:szCs w:val="20"/>
        </w:rPr>
        <w:t xml:space="preserve">9. De begripsomschrijving van </w:t>
      </w:r>
      <w:r w:rsidRPr="00C37029" w:rsidR="00C37029">
        <w:rPr>
          <w:rFonts w:ascii="Times New Roman" w:hAnsi="Times New Roman"/>
          <w:i/>
          <w:iCs/>
          <w:sz w:val="24"/>
          <w:szCs w:val="20"/>
        </w:rPr>
        <w:t>richtlijn tijdelijke bescherming</w:t>
      </w:r>
      <w:r w:rsidRPr="00C37029" w:rsidR="00C37029">
        <w:rPr>
          <w:rFonts w:ascii="Times New Roman" w:hAnsi="Times New Roman"/>
          <w:sz w:val="24"/>
          <w:szCs w:val="20"/>
        </w:rPr>
        <w:t xml:space="preserve"> wordt als volgt gewijzigd:</w:t>
      </w:r>
    </w:p>
    <w:p w:rsidR="00E5461C" w:rsidP="00C37029" w:rsidRDefault="00E5461C" w14:paraId="58FB0A6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F7F9124" w14:textId="37FB47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“richtlijn nr. 2001/55/EG” wordt vervangen door “Richtlĳn 2001/55/EG”.</w:t>
      </w:r>
    </w:p>
    <w:p w:rsidR="00E5461C" w:rsidP="00C37029" w:rsidRDefault="00E5461C" w14:paraId="2CE9F0A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BEFEF10" w14:textId="79A7DD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“(PbEG L 212)” vervalt.</w:t>
      </w:r>
    </w:p>
    <w:p w:rsidR="00E5461C" w:rsidP="00C37029" w:rsidRDefault="00E5461C" w14:paraId="4A973DE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EB3229C" w14:textId="5C7E70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10. In de begripsomschrijving van </w:t>
      </w:r>
      <w:r w:rsidRPr="00C37029" w:rsidR="00C37029">
        <w:rPr>
          <w:rFonts w:ascii="Times New Roman" w:hAnsi="Times New Roman"/>
          <w:i/>
          <w:iCs/>
          <w:sz w:val="24"/>
          <w:szCs w:val="20"/>
        </w:rPr>
        <w:t>Schengengrenscode</w:t>
      </w:r>
      <w:r w:rsidRPr="00C37029" w:rsidR="00C37029">
        <w:rPr>
          <w:rFonts w:ascii="Times New Roman" w:hAnsi="Times New Roman"/>
          <w:sz w:val="24"/>
          <w:szCs w:val="20"/>
        </w:rPr>
        <w:t xml:space="preserve"> vervalt “(PbEU, L77)”.</w:t>
      </w:r>
    </w:p>
    <w:p w:rsidR="00E5461C" w:rsidP="00C37029" w:rsidRDefault="00E5461C" w14:paraId="1B2B8D3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43A6CB" w14:textId="412FA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11. In de begripsomschrijving van </w:t>
      </w:r>
      <w:r w:rsidRPr="00C37029" w:rsidR="00C37029">
        <w:rPr>
          <w:rFonts w:ascii="Times New Roman" w:hAnsi="Times New Roman"/>
          <w:i/>
          <w:iCs/>
          <w:sz w:val="24"/>
          <w:szCs w:val="20"/>
        </w:rPr>
        <w:t xml:space="preserve">SIS-verordening grenscontroles </w:t>
      </w:r>
      <w:r w:rsidRPr="00C37029" w:rsidR="00C37029">
        <w:rPr>
          <w:rFonts w:ascii="Times New Roman" w:hAnsi="Times New Roman"/>
          <w:sz w:val="24"/>
          <w:szCs w:val="20"/>
        </w:rPr>
        <w:t>vervalt “(PbEU 2018, L 312)”.</w:t>
      </w:r>
    </w:p>
    <w:p w:rsidR="00E5461C" w:rsidP="00C37029" w:rsidRDefault="00E5461C" w14:paraId="1818C2D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36297B5" w14:textId="657E8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12. In de begripsomschrijving van </w:t>
      </w:r>
      <w:r w:rsidRPr="00C37029" w:rsidR="00C37029">
        <w:rPr>
          <w:rFonts w:ascii="Times New Roman" w:hAnsi="Times New Roman"/>
          <w:i/>
          <w:iCs/>
          <w:sz w:val="24"/>
          <w:szCs w:val="20"/>
        </w:rPr>
        <w:t xml:space="preserve">SIS-verordening terugkeer </w:t>
      </w:r>
      <w:r w:rsidRPr="00C37029" w:rsidR="00C37029">
        <w:rPr>
          <w:rFonts w:ascii="Times New Roman" w:hAnsi="Times New Roman"/>
          <w:sz w:val="24"/>
          <w:szCs w:val="20"/>
        </w:rPr>
        <w:t>vervalt “(PbEU 2018, L 312)”.</w:t>
      </w:r>
    </w:p>
    <w:p w:rsidR="00E5461C" w:rsidP="00C37029" w:rsidRDefault="00E5461C" w14:paraId="73C760F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862CC0D" w14:textId="1B59F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13. In de begripsomschrijving van </w:t>
      </w:r>
      <w:r w:rsidRPr="00C37029" w:rsidR="00C37029">
        <w:rPr>
          <w:rFonts w:ascii="Times New Roman" w:hAnsi="Times New Roman"/>
          <w:i/>
          <w:iCs/>
          <w:sz w:val="24"/>
          <w:szCs w:val="20"/>
        </w:rPr>
        <w:t xml:space="preserve">Terugkeerrichtlijn </w:t>
      </w:r>
      <w:r w:rsidRPr="00C37029" w:rsidR="00C37029">
        <w:rPr>
          <w:rFonts w:ascii="Times New Roman" w:hAnsi="Times New Roman"/>
          <w:sz w:val="24"/>
          <w:szCs w:val="20"/>
        </w:rPr>
        <w:t>vervalt “(PbEU 2008, L 348)”.</w:t>
      </w:r>
    </w:p>
    <w:p w:rsidR="00E5461C" w:rsidP="00C37029" w:rsidRDefault="00E5461C" w14:paraId="3B92B58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13AEBA2" w14:textId="42B45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14. In de begripsomschrijving van </w:t>
      </w:r>
      <w:r w:rsidRPr="00C37029" w:rsidR="00C37029">
        <w:rPr>
          <w:rFonts w:ascii="Times New Roman" w:hAnsi="Times New Roman"/>
          <w:i/>
          <w:iCs/>
          <w:sz w:val="24"/>
          <w:szCs w:val="20"/>
        </w:rPr>
        <w:t xml:space="preserve">Verordening interoperabiliteit grenzen en visa </w:t>
      </w:r>
      <w:r w:rsidRPr="00C37029" w:rsidR="00C37029">
        <w:rPr>
          <w:rFonts w:ascii="Times New Roman" w:hAnsi="Times New Roman"/>
          <w:sz w:val="24"/>
          <w:szCs w:val="20"/>
        </w:rPr>
        <w:t>vervalt “(PbEU 2019, L 135)”.</w:t>
      </w:r>
    </w:p>
    <w:p w:rsidR="00E5461C" w:rsidP="00C37029" w:rsidRDefault="00E5461C" w14:paraId="25FE3B0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C6E88AF" w14:textId="377C9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15. In de begripsomschrijving van </w:t>
      </w:r>
      <w:r w:rsidRPr="00C37029" w:rsidR="00C37029">
        <w:rPr>
          <w:rFonts w:ascii="Times New Roman" w:hAnsi="Times New Roman"/>
          <w:i/>
          <w:iCs/>
          <w:sz w:val="24"/>
          <w:szCs w:val="20"/>
        </w:rPr>
        <w:t xml:space="preserve">Verordening interoperabiliteit politiële en justitiële samenwerking, asiel en migratie </w:t>
      </w:r>
      <w:r w:rsidRPr="00C37029" w:rsidR="00C37029">
        <w:rPr>
          <w:rFonts w:ascii="Times New Roman" w:hAnsi="Times New Roman"/>
          <w:sz w:val="24"/>
          <w:szCs w:val="20"/>
        </w:rPr>
        <w:t>vervalt “(PbEU 2019, L 135)”.</w:t>
      </w:r>
    </w:p>
    <w:p w:rsidR="00E5461C" w:rsidP="00C37029" w:rsidRDefault="00E5461C" w14:paraId="6A12776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77E6B75" w14:textId="617A9A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16. De begripsomschrijving van </w:t>
      </w:r>
      <w:r w:rsidRPr="00C37029" w:rsidR="00C37029">
        <w:rPr>
          <w:rFonts w:ascii="Times New Roman" w:hAnsi="Times New Roman"/>
          <w:i/>
          <w:iCs/>
          <w:sz w:val="24"/>
          <w:szCs w:val="20"/>
        </w:rPr>
        <w:t>Vluchtelingenverdrag</w:t>
      </w:r>
      <w:r w:rsidRPr="00C37029" w:rsidR="00C37029">
        <w:rPr>
          <w:rFonts w:ascii="Times New Roman" w:hAnsi="Times New Roman"/>
          <w:sz w:val="24"/>
          <w:szCs w:val="20"/>
        </w:rPr>
        <w:t xml:space="preserve"> komt te luiden:</w:t>
      </w:r>
    </w:p>
    <w:p w:rsidRPr="00C37029" w:rsidR="00C37029" w:rsidP="00C37029" w:rsidRDefault="00C37029" w14:paraId="17ED1EB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Vluchtelingenverdrag: het op 28 juli 1951 te Genève tot stand gekomen Verdrag betreffende de status van vluchtelingen (Trb. 1951, 131), zoals gewijzigd bij het op 31 januari 1967 te New York tot stand gekomen Protocol betreffende de status van vluchtelingen (Trb. 1967, 76);</w:t>
      </w:r>
    </w:p>
    <w:p w:rsidRPr="00C37029" w:rsidR="00C37029" w:rsidP="00C37029" w:rsidRDefault="00C37029" w14:paraId="7EC09A63"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DEFB97B"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B</w:t>
      </w:r>
    </w:p>
    <w:p w:rsidRPr="00C37029" w:rsidR="00C37029" w:rsidP="00C37029" w:rsidRDefault="00C37029" w14:paraId="30AB84B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F0F42F0" w14:textId="15E83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2a wordt als volgt gewijzigd:</w:t>
      </w:r>
    </w:p>
    <w:p w:rsidR="00E5461C" w:rsidP="00C37029" w:rsidRDefault="00E5461C" w14:paraId="1CCDEA4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787BE97" w14:textId="22A0A1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1. In het eerste lid vervalt, onder vervanging van de komma aan het slot van onderdeel c door een punt, “die ten behoeve van het voorgenomen verblijf op grond van een machtiging tot voorlopig verblijf of het verblijf op grond van een verblijfsvergunning als bedoeld in artikel 14 van een vreemdeling een schriftelijke verklaring heeft afgelegd, of die door Onze Minister als referent is aangewezen.”</w:t>
      </w:r>
    </w:p>
    <w:p w:rsidR="00E5461C" w:rsidP="00C37029" w:rsidRDefault="00E5461C" w14:paraId="13A51B7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DA772AF" w14:textId="401BC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Onder vernummering van het tweede en derde lid tot derde en vierde lid wordt een lid ingevoegd, luidende:</w:t>
      </w:r>
    </w:p>
    <w:p w:rsidRPr="00C37029" w:rsidR="00C37029" w:rsidP="00C37029" w:rsidRDefault="00E5461C" w14:paraId="5BE77685" w14:textId="03A79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referent dient ten behoeve van het voorgenomen verblijf op grond van een machtiging tot voorlopig verblijf of het verblijf op grond van een verblijfsvergunning als bedoeld in artikel 14 van een vreemdeling een daartoe strekkende schriftelijke verklaring af te leggen, tenzij hij door Onze Minister als referent is aangewezen.</w:t>
      </w:r>
    </w:p>
    <w:p w:rsidR="00E5461C" w:rsidP="00C37029" w:rsidRDefault="00E5461C" w14:paraId="2EF714C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9BAA914" w14:textId="57E57C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(nieuw) wordt “bedoeld in het eerste lid” vervangen door “bedoeld in het tweede lid”.</w:t>
      </w:r>
    </w:p>
    <w:p w:rsidRPr="00C37029" w:rsidR="00C37029" w:rsidP="00C37029" w:rsidRDefault="00C37029" w14:paraId="68F53928"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229EAC05"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C </w:t>
      </w:r>
    </w:p>
    <w:p w:rsidRPr="00C37029" w:rsidR="00C37029" w:rsidP="00C37029" w:rsidRDefault="00C37029" w14:paraId="3C39F24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610DCBF" w14:textId="12565ADB">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C37029" w:rsidR="00C37029">
        <w:rPr>
          <w:rFonts w:ascii="Times New Roman" w:hAnsi="Times New Roman"/>
          <w:sz w:val="24"/>
          <w:szCs w:val="20"/>
        </w:rPr>
        <w:t>In artikel 2t, vierde lid, wordt de komma aan het slot van onderdeel b vervangen door een puntkomma.</w:t>
      </w:r>
    </w:p>
    <w:p w:rsidRPr="00C37029" w:rsidR="00C37029" w:rsidP="00C37029" w:rsidRDefault="00C37029" w14:paraId="1FF15964"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8FF082E"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D </w:t>
      </w:r>
    </w:p>
    <w:p w:rsidRPr="00C37029" w:rsidR="00C37029" w:rsidP="00C37029" w:rsidRDefault="00C37029" w14:paraId="3AE97EB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AAE05B3" w14:textId="7491A4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9a vervalt.</w:t>
      </w:r>
    </w:p>
    <w:p w:rsidRPr="00C37029" w:rsidR="00C37029" w:rsidP="00C37029" w:rsidRDefault="00C37029" w14:paraId="711D5CBF"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E7BF87C"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E</w:t>
      </w:r>
    </w:p>
    <w:p w:rsidRPr="00C37029" w:rsidR="00C37029" w:rsidP="00C37029" w:rsidRDefault="00C37029" w14:paraId="44F8728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A4DA751" w14:textId="24B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12, tweede lid, wordt “180 dagen” vervangen door “360 dagen”.</w:t>
      </w:r>
    </w:p>
    <w:p w:rsidRPr="00C37029" w:rsidR="00C37029" w:rsidP="00C37029" w:rsidRDefault="00C37029" w14:paraId="601889D8"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286CFEE2"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F</w:t>
      </w:r>
    </w:p>
    <w:p w:rsidRPr="00C37029" w:rsidR="00C37029" w:rsidP="00C37029" w:rsidRDefault="00C37029" w14:paraId="787AEEA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F22729C" w14:textId="296BB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15 wordt “artikel 14, tweede lid” vervangen door “artikel 14, derde lid”.</w:t>
      </w:r>
    </w:p>
    <w:p w:rsidRPr="00C37029" w:rsidR="00C37029" w:rsidP="00C37029" w:rsidRDefault="00C37029" w14:paraId="07937A8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FD14FAF"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G </w:t>
      </w:r>
    </w:p>
    <w:p w:rsidRPr="00C37029" w:rsidR="00C37029" w:rsidP="00C37029" w:rsidRDefault="00C37029" w14:paraId="5BEACBF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99F589C" w14:textId="4A293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16, eerste lid, onderdeel k, en 18, eerste lid, onderdeel h, wordt “artikel 2a, eerste lid” vervangen door “artikel 2a, tweede lid”.</w:t>
      </w:r>
    </w:p>
    <w:p w:rsidRPr="00C37029" w:rsidR="00C37029" w:rsidP="00C37029" w:rsidRDefault="00C37029" w14:paraId="51173402"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2331AAE"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H </w:t>
      </w:r>
    </w:p>
    <w:p w:rsidRPr="00C37029" w:rsidR="00C37029" w:rsidP="00C37029" w:rsidRDefault="00C37029" w14:paraId="7D93328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306D438" w14:textId="09D4F7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24a, vierde lid, wordt de komma aan het slot van onderdeel b vervangen door een puntkomma.</w:t>
      </w:r>
    </w:p>
    <w:p w:rsidRPr="00C37029" w:rsidR="00C37029" w:rsidP="00C37029" w:rsidRDefault="00C37029" w14:paraId="08082B1C"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C6A7E94"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I </w:t>
      </w:r>
    </w:p>
    <w:p w:rsidRPr="00C37029" w:rsidR="00C37029" w:rsidP="00C37029" w:rsidRDefault="00C37029" w14:paraId="5C86D07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AF7C011" w14:textId="6ED203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Artikel 36 komt te luiden: </w:t>
      </w:r>
    </w:p>
    <w:p w:rsidRPr="00C37029" w:rsidR="00C37029" w:rsidP="00C37029" w:rsidRDefault="00C37029" w14:paraId="4D90226B" w14:textId="77777777">
      <w:pPr>
        <w:tabs>
          <w:tab w:val="left" w:pos="284"/>
          <w:tab w:val="left" w:pos="567"/>
          <w:tab w:val="left" w:pos="851"/>
        </w:tabs>
        <w:ind w:right="-2"/>
        <w:rPr>
          <w:rFonts w:ascii="Times New Roman" w:hAnsi="Times New Roman"/>
          <w:b/>
          <w:sz w:val="24"/>
          <w:szCs w:val="20"/>
        </w:rPr>
      </w:pPr>
    </w:p>
    <w:p w:rsidRPr="00C37029" w:rsidR="00C37029" w:rsidP="00C37029" w:rsidRDefault="00C37029" w14:paraId="2D853F56" w14:textId="77777777">
      <w:pPr>
        <w:tabs>
          <w:tab w:val="left" w:pos="284"/>
          <w:tab w:val="left" w:pos="567"/>
          <w:tab w:val="left" w:pos="851"/>
        </w:tabs>
        <w:ind w:right="-2"/>
        <w:rPr>
          <w:rFonts w:ascii="Times New Roman" w:hAnsi="Times New Roman"/>
          <w:b/>
          <w:sz w:val="24"/>
          <w:szCs w:val="20"/>
        </w:rPr>
      </w:pPr>
      <w:r w:rsidRPr="00C37029">
        <w:rPr>
          <w:rFonts w:ascii="Times New Roman" w:hAnsi="Times New Roman"/>
          <w:b/>
          <w:sz w:val="24"/>
          <w:szCs w:val="20"/>
        </w:rPr>
        <w:t>Artikel 36</w:t>
      </w:r>
    </w:p>
    <w:p w:rsidRPr="00C37029" w:rsidR="00C37029" w:rsidP="00C37029" w:rsidRDefault="00C37029" w14:paraId="6BDB7F43" w14:textId="77777777">
      <w:pPr>
        <w:tabs>
          <w:tab w:val="left" w:pos="284"/>
          <w:tab w:val="left" w:pos="567"/>
          <w:tab w:val="left" w:pos="851"/>
        </w:tabs>
        <w:ind w:right="-2"/>
        <w:rPr>
          <w:rFonts w:ascii="Times New Roman" w:hAnsi="Times New Roman"/>
          <w:b/>
          <w:sz w:val="24"/>
          <w:szCs w:val="20"/>
        </w:rPr>
      </w:pPr>
    </w:p>
    <w:p w:rsidRPr="00C37029" w:rsidR="00C37029" w:rsidP="00C37029" w:rsidRDefault="00E5461C" w14:paraId="5EAE0FF2" w14:textId="127B0F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 xml:space="preserve">In afwijking van artikel 2:1, tweede lid, van de Algemene wet bestuursrecht worden de volgende aanvragen ingediend door de vreemdeling of zijn wettelijke vertegenwoordiger: </w:t>
      </w:r>
    </w:p>
    <w:p w:rsidRPr="00C37029" w:rsidR="00C37029" w:rsidP="00C37029" w:rsidRDefault="00E5461C" w14:paraId="56A69240" w14:textId="1601FA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een verblijfsvergunning voor bepaalde tijd als bedoeld in artikel 28 of tot het verlengen van de geldigheidsduur ervan;</w:t>
      </w:r>
    </w:p>
    <w:p w:rsidRPr="00C37029" w:rsidR="00C37029" w:rsidP="00C37029" w:rsidRDefault="00E5461C" w14:paraId="4F458B33" w14:textId="65043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b. een verblijfsvergunning voor onbepaalde tijd als bedoeld in artikel 33. </w:t>
      </w:r>
    </w:p>
    <w:p w:rsidRPr="00C37029" w:rsidR="00C37029" w:rsidP="00C37029" w:rsidRDefault="00C37029" w14:paraId="39F9F739"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458E1B6D"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J </w:t>
      </w:r>
    </w:p>
    <w:p w:rsidRPr="00C37029" w:rsidR="00C37029" w:rsidP="00C37029" w:rsidRDefault="00C37029" w14:paraId="77BEF6A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08EDCE" w14:textId="5D68A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55a, eerste lid, wordt “2a, tweede lid, onder b” vervangen door “2a, derde lid, onder b”.</w:t>
      </w:r>
    </w:p>
    <w:p w:rsidRPr="00C37029" w:rsidR="00C37029" w:rsidP="00C37029" w:rsidRDefault="00C37029" w14:paraId="1597FE56"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304DE85"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K</w:t>
      </w:r>
    </w:p>
    <w:p w:rsidRPr="00C37029" w:rsidR="00C37029" w:rsidP="00C37029" w:rsidRDefault="00C37029" w14:paraId="6CD94D6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7B9EB8" w14:textId="6D83F3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62 wordt als volgt gewijzigd:</w:t>
      </w:r>
    </w:p>
    <w:p w:rsidR="00E5461C" w:rsidP="00C37029" w:rsidRDefault="00E5461C" w14:paraId="08715C9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C84E711" w14:textId="7FFA14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Het eerste lid komt te luiden:</w:t>
      </w:r>
    </w:p>
    <w:p w:rsidRPr="00C37029" w:rsidR="00C37029" w:rsidP="00C37029" w:rsidRDefault="00E5461C" w14:paraId="61A13211" w14:textId="37E7B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Nadat tegen de vreemdeling, niet zijnde gemeenschapsonderdaan, een terugkeerbesluit is uitgevaardigd, dient hij Nederland uit eigen beweging binnen vier weken te verlaten.</w:t>
      </w:r>
    </w:p>
    <w:p w:rsidR="00E5461C" w:rsidP="00C37029" w:rsidRDefault="00E5461C" w14:paraId="6444081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00AAD8A" w14:textId="20F798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Onder vernummering van het derde lid tot vierde lid wordt een lid ingevoegd, luidende:</w:t>
      </w:r>
    </w:p>
    <w:p w:rsidRPr="00C37029" w:rsidR="00C37029" w:rsidP="00C37029" w:rsidRDefault="00E5461C" w14:paraId="34B0482C" w14:textId="5594C7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Nadat het rechtmatig verblijf van de gemeenschapsonderdaan is geëindigd, dient hij Nederland uit eigen beweging binnen een maand na de kennisgeving daarvan te verlaten. Onze Minister kan deze termijn verkorten in naar behoren aangetoonde dringende gevallen.</w:t>
      </w:r>
    </w:p>
    <w:p w:rsidR="00E5461C" w:rsidP="00C37029" w:rsidRDefault="00E5461C" w14:paraId="28A83F1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9CD8CEF" w14:textId="59884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(nieuw) wordt “termijn, bedoeld in het eerste lid” vervangen door “termijnen, bedoeld in het eerste en derde lid”.</w:t>
      </w:r>
    </w:p>
    <w:p w:rsidRPr="00C37029" w:rsidR="00C37029" w:rsidP="00C37029" w:rsidRDefault="00C37029" w14:paraId="0DA4A935"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0FC1DD1"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L </w:t>
      </w:r>
    </w:p>
    <w:p w:rsidRPr="00C37029" w:rsidR="00C37029" w:rsidP="00C37029" w:rsidRDefault="00C37029" w14:paraId="631079F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A231A67" w14:textId="488D3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66b, eerste lid, wordt “ambtshalve of wegens gewijzigde omstandigheden” vervangen door “ambtshalve wegens gewijzigde omstandigheden”.</w:t>
      </w:r>
    </w:p>
    <w:p w:rsidRPr="00C37029" w:rsidR="00C37029" w:rsidP="00C37029" w:rsidRDefault="00C37029" w14:paraId="7FB8860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64FBC078"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M </w:t>
      </w:r>
    </w:p>
    <w:p w:rsidRPr="00C37029" w:rsidR="00C37029" w:rsidP="00C37029" w:rsidRDefault="00C37029" w14:paraId="29139F5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D403EC" w14:textId="5A31EE3B">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C37029" w:rsidR="00C37029">
        <w:rPr>
          <w:rFonts w:ascii="Times New Roman" w:hAnsi="Times New Roman"/>
          <w:sz w:val="24"/>
          <w:szCs w:val="20"/>
        </w:rPr>
        <w:t>In artikel 73, vijfde lid wordt “artikel 62, eerste lid” vervangen door “artikel 62, eerste of derde lid”.</w:t>
      </w:r>
    </w:p>
    <w:p w:rsidRPr="00C37029" w:rsidR="00C37029" w:rsidP="00C37029" w:rsidRDefault="00C37029" w14:paraId="10A76D99"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224399D"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N </w:t>
      </w:r>
    </w:p>
    <w:p w:rsidRPr="00C37029" w:rsidR="00C37029" w:rsidP="00C37029" w:rsidRDefault="00C37029" w14:paraId="42C2E3E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ADBA4F" w14:textId="53D2D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82, vierde lid wordt “artikel 62, eerste lid” vervangen door “artikel 62, eerste of derde lid”.</w:t>
      </w:r>
    </w:p>
    <w:p w:rsidRPr="00C37029" w:rsidR="00C37029" w:rsidP="00C37029" w:rsidRDefault="00C37029" w14:paraId="28D14BA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0512A08"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O</w:t>
      </w:r>
    </w:p>
    <w:p w:rsidRPr="00C37029" w:rsidR="00C37029" w:rsidP="00C37029" w:rsidRDefault="00C37029" w14:paraId="44C623E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05B910A" w14:textId="540C87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108 wordt als volgt gewijzigd:</w:t>
      </w:r>
    </w:p>
    <w:p w:rsidR="00E5461C" w:rsidP="00C37029" w:rsidRDefault="00E5461C" w14:paraId="4BF08BE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3D7D8C4" w14:textId="6633D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wordt “2a, tweede lid onder b” vervangen door “2a, derde lid, onder b”.</w:t>
      </w:r>
    </w:p>
    <w:p w:rsidR="00E5461C" w:rsidP="00C37029" w:rsidRDefault="00E5461C" w14:paraId="76AE5DB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AA3B086" w14:textId="1A4DF9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het derde lid wordt “worden beschouwd als” vervangen door “zijn”.</w:t>
      </w:r>
    </w:p>
    <w:p w:rsidR="00E5461C" w:rsidP="00C37029" w:rsidRDefault="00E5461C" w14:paraId="1767DD9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4B7B3F6" w14:textId="06ADC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eerste volzin, wordt “ambtenaren belast met het vreemdelingentoezicht” vervangen door “ambtenaren belast met het toezicht op vreemdelingen”.</w:t>
      </w:r>
    </w:p>
    <w:p w:rsidR="00C37029" w:rsidP="00C37029" w:rsidRDefault="00C37029" w14:paraId="667FAF71"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5DBFC27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B7A826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XXIII</w:t>
      </w:r>
    </w:p>
    <w:p w:rsidRPr="00C37029" w:rsidR="00C37029" w:rsidP="00C37029" w:rsidRDefault="00C37029" w14:paraId="35E9890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B3AA2B0" w14:textId="7E7BB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w:t>
      </w:r>
      <w:r>
        <w:rPr>
          <w:rFonts w:ascii="Times New Roman" w:hAnsi="Times New Roman"/>
          <w:sz w:val="24"/>
          <w:szCs w:val="20"/>
        </w:rPr>
        <w:tab/>
      </w:r>
      <w:r w:rsidRPr="00C37029" w:rsidR="00C37029">
        <w:rPr>
          <w:rFonts w:ascii="Times New Roman" w:hAnsi="Times New Roman"/>
          <w:sz w:val="24"/>
          <w:szCs w:val="20"/>
        </w:rPr>
        <w:t xml:space="preserve"> Wet aansprakelijkheidsverzekering motorrijtuigen wordt als volgt gewijzigd:</w:t>
      </w:r>
    </w:p>
    <w:p w:rsidRPr="00C37029" w:rsidR="00C37029" w:rsidP="00C37029" w:rsidRDefault="00C37029" w14:paraId="73802F4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A27B8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F68CD1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28FF0C7" w14:textId="66ED28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wordt in de begripsbepaling “deelneming met het motorrijtuig aan het verkeer” het woord “motorijtuig” vervangen door “motorrijtuig”.</w:t>
      </w:r>
    </w:p>
    <w:p w:rsidRPr="00797107" w:rsidR="00C37029" w:rsidP="00C37029" w:rsidRDefault="00C37029" w14:paraId="6714AF79" w14:textId="77777777">
      <w:pPr>
        <w:tabs>
          <w:tab w:val="left" w:pos="284"/>
          <w:tab w:val="left" w:pos="567"/>
          <w:tab w:val="left" w:pos="851"/>
        </w:tabs>
        <w:ind w:right="-2"/>
        <w:rPr>
          <w:rFonts w:ascii="Times New Roman" w:hAnsi="Times New Roman"/>
          <w:sz w:val="24"/>
        </w:rPr>
      </w:pPr>
    </w:p>
    <w:p w:rsidRPr="00797107" w:rsidR="00797107" w:rsidP="00797107" w:rsidRDefault="00797107" w14:paraId="63C933A6" w14:textId="77777777">
      <w:pPr>
        <w:rPr>
          <w:rFonts w:ascii="Times New Roman" w:hAnsi="Times New Roman"/>
          <w:sz w:val="24"/>
        </w:rPr>
      </w:pPr>
      <w:r w:rsidRPr="00797107">
        <w:rPr>
          <w:rFonts w:ascii="Times New Roman" w:hAnsi="Times New Roman"/>
          <w:sz w:val="24"/>
        </w:rPr>
        <w:t>Aa</w:t>
      </w:r>
    </w:p>
    <w:p w:rsidRPr="00797107" w:rsidR="00797107" w:rsidP="00797107" w:rsidRDefault="00797107" w14:paraId="38CF5B85" w14:textId="77777777">
      <w:pPr>
        <w:rPr>
          <w:rFonts w:ascii="Times New Roman" w:hAnsi="Times New Roman"/>
          <w:sz w:val="24"/>
        </w:rPr>
      </w:pPr>
    </w:p>
    <w:p w:rsidRPr="00797107" w:rsidR="00797107" w:rsidP="00797107" w:rsidRDefault="00797107" w14:paraId="05F6CC98" w14:textId="77777777">
      <w:pPr>
        <w:ind w:firstLine="284"/>
        <w:rPr>
          <w:rFonts w:ascii="Times New Roman" w:hAnsi="Times New Roman"/>
          <w:sz w:val="24"/>
        </w:rPr>
      </w:pPr>
      <w:r w:rsidRPr="00797107">
        <w:rPr>
          <w:rFonts w:ascii="Times New Roman" w:hAnsi="Times New Roman"/>
          <w:sz w:val="24"/>
        </w:rPr>
        <w:t>Artikel 13a van de Wet aansprakelijkheidsverzekering motorrijtuigen wordt als volgt gewijzigd:</w:t>
      </w:r>
    </w:p>
    <w:p w:rsidRPr="00797107" w:rsidR="00797107" w:rsidP="00797107" w:rsidRDefault="00797107" w14:paraId="68139D70" w14:textId="77777777">
      <w:pPr>
        <w:rPr>
          <w:rFonts w:ascii="Times New Roman" w:hAnsi="Times New Roman"/>
          <w:sz w:val="24"/>
        </w:rPr>
      </w:pPr>
    </w:p>
    <w:p w:rsidRPr="00797107" w:rsidR="00797107" w:rsidP="00797107" w:rsidRDefault="00797107" w14:paraId="538BB0B2" w14:textId="77777777">
      <w:pPr>
        <w:ind w:firstLine="284"/>
        <w:rPr>
          <w:rFonts w:ascii="Times New Roman" w:hAnsi="Times New Roman"/>
          <w:sz w:val="24"/>
        </w:rPr>
      </w:pPr>
      <w:r w:rsidRPr="00797107">
        <w:rPr>
          <w:rFonts w:ascii="Times New Roman" w:hAnsi="Times New Roman"/>
          <w:sz w:val="24"/>
        </w:rPr>
        <w:t>1. In het eerste lid wordt “van een overeenkomstig artikel 62 van de Wegenverkeerswet 1994 erkende natuurlijke persoon of rechtspersoon” vervangen door “van een natuurlijke persoon of rechtspersoon met een op grond van artikel 4aud, eerste lid, van de Wegenverkeerswet 1994 verleende erkenning bedrijfsvoorraad”.</w:t>
      </w:r>
    </w:p>
    <w:p w:rsidRPr="00797107" w:rsidR="00797107" w:rsidP="00797107" w:rsidRDefault="00797107" w14:paraId="310682CB" w14:textId="77777777">
      <w:pPr>
        <w:rPr>
          <w:rFonts w:ascii="Times New Roman" w:hAnsi="Times New Roman"/>
          <w:sz w:val="24"/>
        </w:rPr>
      </w:pPr>
    </w:p>
    <w:p w:rsidRPr="00797107" w:rsidR="00797107" w:rsidP="00797107" w:rsidRDefault="00797107" w14:paraId="61D46F53" w14:textId="77777777">
      <w:pPr>
        <w:ind w:firstLine="284"/>
        <w:rPr>
          <w:rFonts w:ascii="Times New Roman" w:hAnsi="Times New Roman"/>
          <w:sz w:val="24"/>
        </w:rPr>
      </w:pPr>
      <w:r w:rsidRPr="00797107">
        <w:rPr>
          <w:rFonts w:ascii="Times New Roman" w:hAnsi="Times New Roman"/>
          <w:sz w:val="24"/>
        </w:rPr>
        <w:t>2. In het tweede lid wordt “als bedoeld in artikel 62 van de Wegenverkeerswet 1994” vervangen door “met een op grond van artikel 4aud, eerste lid, van de Wegenverkeerswet 1994 verleende erkenning bedrijfsvoorraad”.</w:t>
      </w:r>
    </w:p>
    <w:p w:rsidRPr="00797107" w:rsidR="00797107" w:rsidP="00797107" w:rsidRDefault="00797107" w14:paraId="2DBFAB3B" w14:textId="77777777">
      <w:pPr>
        <w:rPr>
          <w:rFonts w:ascii="Times New Roman" w:hAnsi="Times New Roman"/>
          <w:sz w:val="24"/>
        </w:rPr>
      </w:pPr>
    </w:p>
    <w:p w:rsidRPr="00797107" w:rsidR="00797107" w:rsidP="00797107" w:rsidRDefault="00797107" w14:paraId="2D18B560" w14:textId="77777777">
      <w:pPr>
        <w:ind w:firstLine="284"/>
        <w:rPr>
          <w:rFonts w:ascii="Times New Roman" w:hAnsi="Times New Roman"/>
          <w:sz w:val="24"/>
        </w:rPr>
      </w:pPr>
      <w:r w:rsidRPr="00797107">
        <w:rPr>
          <w:rFonts w:ascii="Times New Roman" w:hAnsi="Times New Roman"/>
          <w:sz w:val="24"/>
        </w:rPr>
        <w:t>3. In het derde lid wordt “, bedoeld in artikel 62 van de Wegenverkeerswet 1994,” vervangen door “met een op grond van artikel 4aud, eerste lid, van de Wegenverkeerswet 1994 verleende erkenning bedrijfsvoorraad”.</w:t>
      </w:r>
    </w:p>
    <w:p w:rsidRPr="00C37029" w:rsidR="00797107" w:rsidP="00C37029" w:rsidRDefault="00797107" w14:paraId="7115938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F9CA31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72A0DB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35DD7B7" w14:textId="672DE6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26b, derde lid, eerste zin, wordt “op grond van het eerste of tweede lid” vervangen door “op grond van artikel 26a, eerste of tweede lid,”.</w:t>
      </w:r>
    </w:p>
    <w:p w:rsidR="00C37029" w:rsidP="00C37029" w:rsidRDefault="00C37029" w14:paraId="422948F8"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2C4ED42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4E1227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XXIV</w:t>
      </w:r>
    </w:p>
    <w:p w:rsidRPr="00C37029" w:rsidR="00C37029" w:rsidP="00C37029" w:rsidRDefault="00C37029" w14:paraId="0BF511CB"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53B8604D" w14:textId="5734C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24, eerste lid, van de Wet administratiefrechtelijke handhaving verkeersvoorschriften vervalt “, over de gewone post of op een bij algemene maatregel van bestuur te bepalen wijze”.</w:t>
      </w:r>
    </w:p>
    <w:p w:rsidR="00C37029" w:rsidP="00C37029" w:rsidRDefault="00C37029" w14:paraId="635355B8"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B473E7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F0C555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w:t>
      </w:r>
    </w:p>
    <w:p w:rsidRPr="00C37029" w:rsidR="00C37029" w:rsidP="00C37029" w:rsidRDefault="00C37029" w14:paraId="673237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0C76EF21" w14:textId="6D7F53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Centraal Orgaan opvang asielzoekers wordt als volgt gewijzigd:</w:t>
      </w:r>
    </w:p>
    <w:p w:rsidRPr="00C37029" w:rsidR="00C37029" w:rsidP="00C37029" w:rsidRDefault="00C37029" w14:paraId="49C06CB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616F33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7D0C7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D545E16" w14:textId="02EA31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onderdeel a, wordt “Onze Minister van Veiligheid en Justitie” vervangen door “Onze Minister van Asiel en Migratie”.</w:t>
      </w:r>
    </w:p>
    <w:p w:rsidRPr="00C37029" w:rsidR="00C37029" w:rsidP="00C37029" w:rsidRDefault="00C37029" w14:paraId="28AA73E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2DD70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F9E635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A568F05" w14:textId="5437F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6 komt te luiden:</w:t>
      </w:r>
    </w:p>
    <w:p w:rsidRPr="00C37029" w:rsidR="00C37029" w:rsidP="00C37029" w:rsidRDefault="00C37029" w14:paraId="15B9A16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 xml:space="preserve"> </w:t>
      </w:r>
    </w:p>
    <w:p w:rsidRPr="00C37029" w:rsidR="00C37029" w:rsidP="00C37029" w:rsidRDefault="00C37029" w14:paraId="0D7216E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w:t>
      </w:r>
    </w:p>
    <w:p w:rsidR="00E5461C" w:rsidP="00C37029" w:rsidRDefault="00E5461C" w14:paraId="59DB9A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6CE4987E" w14:textId="58CD3A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Bij regeling van Onze Minister kunnen regels worden gesteld over een specifieke uitkering aan gemeenten ten behoeve van kosten verband houdende met de opvang van asielzoekers.</w:t>
      </w:r>
    </w:p>
    <w:p w:rsidRPr="00C37029" w:rsidR="00C37029" w:rsidP="00C37029" w:rsidRDefault="00C37029" w14:paraId="18BB030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70C52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5647D17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C3C9954" w14:textId="6EE84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16, eerste lid, wordt “het Ministerie van Veiligheid en Justitie” vervangen door “het Ministerie van Asiel en Migratie”.</w:t>
      </w:r>
    </w:p>
    <w:p w:rsidR="00C37029" w:rsidP="00C37029" w:rsidRDefault="00C37029" w14:paraId="5BD2FB17"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0BE45FC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F777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w:t>
      </w:r>
    </w:p>
    <w:p w:rsidRPr="00C37029" w:rsidR="00C37029" w:rsidP="00C37029" w:rsidRDefault="00C37029" w14:paraId="7BAE454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A58299" w14:textId="17F824EE">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b/>
      </w:r>
      <w:r w:rsidRPr="00C37029" w:rsidR="00C37029">
        <w:rPr>
          <w:rFonts w:ascii="Times New Roman" w:hAnsi="Times New Roman"/>
          <w:sz w:val="24"/>
          <w:szCs w:val="20"/>
        </w:rPr>
        <w:t>Artikel 1 van de Wet DNA-onderzoek bij veroordeelden wordt als volgt gewijzigd:</w:t>
      </w:r>
    </w:p>
    <w:p w:rsidRPr="00C37029" w:rsidR="00C37029" w:rsidP="00C37029" w:rsidRDefault="00C37029" w14:paraId="5390098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7C9CFF0" w14:textId="5339E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onderdeel c, vervalt “dan wel ten aanzien van wie met toepassing van artikel 2.3, onderdeel 1°, 2° of 4°, van de Wet forensische zorg een zorgmachtiging is afgegeven”.</w:t>
      </w:r>
    </w:p>
    <w:p w:rsidR="00E5461C" w:rsidP="00C37029" w:rsidRDefault="00E5461C" w14:paraId="4F35BFB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3B12DC" w14:textId="5C096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het tweede lid wordt “een persoon ten aanzien van wie met toepassing van artikel 2.3, onderdeel 1°, 2° of 4°, van de Wet forensische zorg een zorgmachtiging is afgegeven” vervangen door “een persoon ten aanzien van wie met toepassing van artikel 2.3 van de Wet forensische zorg een zorgmachtiging of rechterlijke machtiging is afgegeven op de gronden, genoemd in artikel 2.3, eerste lid, onderdeel 1°, 2° of 4°, van de Wet forensische zorg”.</w:t>
      </w:r>
    </w:p>
    <w:p w:rsidRPr="00C37029" w:rsidR="00C37029" w:rsidP="00C37029" w:rsidRDefault="00C37029" w14:paraId="194F789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8D2C7B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4CFE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XXVII</w:t>
      </w:r>
    </w:p>
    <w:p w:rsidRPr="00C37029" w:rsidR="00C37029" w:rsidP="00C37029" w:rsidRDefault="00C37029" w14:paraId="0FE7FC7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1CD92F6" w14:textId="3ABC2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forensische zorg</w:t>
      </w:r>
      <w:r w:rsidRPr="00C37029" w:rsidR="00C37029">
        <w:rPr>
          <w:rFonts w:ascii="Times New Roman" w:hAnsi="Times New Roman"/>
          <w:b/>
          <w:bCs/>
          <w:sz w:val="24"/>
          <w:szCs w:val="20"/>
        </w:rPr>
        <w:t xml:space="preserve"> </w:t>
      </w:r>
      <w:r w:rsidRPr="00C37029" w:rsidR="00C37029">
        <w:rPr>
          <w:rFonts w:ascii="Times New Roman" w:hAnsi="Times New Roman"/>
          <w:sz w:val="24"/>
          <w:szCs w:val="20"/>
        </w:rPr>
        <w:t>wordt als volgt gewijzigd:</w:t>
      </w:r>
    </w:p>
    <w:p w:rsidRPr="00C37029" w:rsidR="00C37029" w:rsidP="00C37029" w:rsidRDefault="00C37029" w14:paraId="568BBB8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A569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D6F0C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5E09A39" w14:textId="5EAD11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2.5 wordt als volgt gewijzigd:</w:t>
      </w:r>
    </w:p>
    <w:p w:rsidR="00E5461C" w:rsidP="00C37029" w:rsidRDefault="00E5461C" w14:paraId="0996A8C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4896DEC" w14:textId="73D67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Voor de tekst wordt de aanduiding “1.” geplaatst.</w:t>
      </w:r>
    </w:p>
    <w:p w:rsidR="00E5461C" w:rsidP="00C37029" w:rsidRDefault="00E5461C" w14:paraId="0763F34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4AE241" w14:textId="20780F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Er worden twee leden toegevoegd, luidende:</w:t>
      </w:r>
    </w:p>
    <w:p w:rsidRPr="00C37029" w:rsidR="00C37029" w:rsidP="00C37029" w:rsidRDefault="00E5461C" w14:paraId="3ED6CA8E" w14:textId="38F8A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zorgaanbieder verwerkt persoonsgegevens, met inbegrip van persoonsgegevens over gezondheid of persoonsgegevens van strafrechtelijke aard, ter uitvoering van het eerste lid.</w:t>
      </w:r>
    </w:p>
    <w:p w:rsidRPr="00C37029" w:rsidR="00C37029" w:rsidP="00C37029" w:rsidRDefault="00E5461C" w14:paraId="5125757D" w14:textId="3AB8A2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3. De zorgaanbieder verstrekt persoonsgegevens, met inbegrip van persoonsgegevens over gezondheid of persoonsgegevens van strafrechtelijke aard, ter uitvoering van het eerste lid aan:</w:t>
      </w:r>
    </w:p>
    <w:p w:rsidRPr="00C37029" w:rsidR="00C37029" w:rsidP="00C37029" w:rsidRDefault="00E5461C" w14:paraId="25191653" w14:textId="582F4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de geneesheer-directeur, de officier van justitie, de psychiater belast met de medische verklaring, de zorgaanbieder en de zorgverantwoordelijke, in de zin van de Wet verplichte geestelijke gezondheidszorg; en</w:t>
      </w:r>
    </w:p>
    <w:p w:rsidRPr="00C37029" w:rsidR="00C37029" w:rsidP="00C37029" w:rsidRDefault="00E5461C" w14:paraId="4E7A46CB" w14:textId="28A1A6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het CIZ, de officier van justitie, de ter zake kundige arts belast met de medische verklaring, de zorgaanbieder, en de zorgverantwoordelijke, in de zin van de Wet zorg en dwang psychogeriatrische en verstandelijk gehandicapte cliënten.</w:t>
      </w:r>
    </w:p>
    <w:p w:rsidRPr="00C37029" w:rsidR="00C37029" w:rsidP="00C37029" w:rsidRDefault="00C37029" w14:paraId="43FAAF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18FB0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064105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D2D12A" w14:textId="71C8A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3.6, derde lid, wordt “artikel 509o, tweede lid, onder 2°, van het Wetboek van Strafvordering” vervangen door “artikel 6:6:12, eerste lid, onder b, van het Wetboek van Strafvordering”.</w:t>
      </w:r>
    </w:p>
    <w:p w:rsidR="00C37029" w:rsidP="00C37029" w:rsidRDefault="00C37029" w14:paraId="37AF0BA7"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352380F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5EE5E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XXVIII</w:t>
      </w:r>
    </w:p>
    <w:p w:rsidRPr="00C37029" w:rsidR="00C37029" w:rsidP="00C37029" w:rsidRDefault="00C37029" w14:paraId="40A5A4E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2DB42CA7" w14:textId="23D53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2.27 van de Wet gegevensverwerking door samenwerkingsverbanden wordt als volgt gewijzigd:</w:t>
      </w:r>
    </w:p>
    <w:p w:rsidR="00E5461C" w:rsidP="00C37029" w:rsidRDefault="00E5461C" w14:paraId="3985C9C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21CA5F" w14:textId="5C9A6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onder d, wordt “8:18, derde lid, onderdeel b” vervangen door “8:18, derde lid”</w:t>
      </w:r>
    </w:p>
    <w:p w:rsidR="00E5461C" w:rsidP="00C37029" w:rsidRDefault="00E5461C" w14:paraId="6525B05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F5D9832" w14:textId="71EB7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In het tweede lid, onder b, wordt “een advies- en meldpunt huiselijk geweld en kindermishandeling” vervangen door “een Veilig Thuis-organisatie”. </w:t>
      </w:r>
    </w:p>
    <w:p w:rsidR="00C37029" w:rsidP="00C37029" w:rsidRDefault="00C37029" w14:paraId="54A48F67" w14:textId="77777777">
      <w:pPr>
        <w:tabs>
          <w:tab w:val="left" w:pos="284"/>
          <w:tab w:val="left" w:pos="567"/>
          <w:tab w:val="left" w:pos="851"/>
        </w:tabs>
        <w:ind w:right="-2"/>
        <w:rPr>
          <w:rFonts w:ascii="Times New Roman" w:hAnsi="Times New Roman"/>
          <w:sz w:val="24"/>
          <w:szCs w:val="20"/>
        </w:rPr>
      </w:pPr>
    </w:p>
    <w:p w:rsidRPr="00CF58CC" w:rsidR="00CF58CC" w:rsidP="00C37029" w:rsidRDefault="00CF58CC" w14:paraId="0CDFFD45" w14:textId="77777777">
      <w:pPr>
        <w:tabs>
          <w:tab w:val="left" w:pos="284"/>
          <w:tab w:val="left" w:pos="567"/>
          <w:tab w:val="left" w:pos="851"/>
        </w:tabs>
        <w:ind w:right="-2"/>
        <w:rPr>
          <w:rFonts w:ascii="Times New Roman" w:hAnsi="Times New Roman"/>
          <w:sz w:val="24"/>
        </w:rPr>
      </w:pPr>
    </w:p>
    <w:p w:rsidRPr="00CF58CC" w:rsidR="00CF58CC" w:rsidP="00CF58CC" w:rsidRDefault="00CF58CC" w14:paraId="67DCEC2D" w14:textId="77777777">
      <w:pPr>
        <w:rPr>
          <w:rFonts w:ascii="Times New Roman" w:hAnsi="Times New Roman"/>
          <w:b/>
          <w:bCs/>
          <w:sz w:val="24"/>
        </w:rPr>
      </w:pPr>
      <w:r w:rsidRPr="00CF58CC">
        <w:rPr>
          <w:rFonts w:ascii="Times New Roman" w:hAnsi="Times New Roman"/>
          <w:b/>
          <w:bCs/>
          <w:sz w:val="24"/>
        </w:rPr>
        <w:t>ARTIKEL XXVIIIa</w:t>
      </w:r>
    </w:p>
    <w:p w:rsidRPr="00CF58CC" w:rsidR="00CF58CC" w:rsidP="00CF58CC" w:rsidRDefault="00CF58CC" w14:paraId="215D7276" w14:textId="77777777">
      <w:pPr>
        <w:rPr>
          <w:rFonts w:ascii="Times New Roman" w:hAnsi="Times New Roman"/>
          <w:sz w:val="24"/>
        </w:rPr>
      </w:pPr>
    </w:p>
    <w:p w:rsidRPr="00CF58CC" w:rsidR="00CF58CC" w:rsidP="00CF58CC" w:rsidRDefault="00CF58CC" w14:paraId="18FCD2DD" w14:textId="77777777">
      <w:pPr>
        <w:ind w:firstLine="284"/>
        <w:rPr>
          <w:rFonts w:ascii="Times New Roman" w:hAnsi="Times New Roman"/>
          <w:sz w:val="24"/>
        </w:rPr>
      </w:pPr>
      <w:r w:rsidRPr="00CF58CC">
        <w:rPr>
          <w:rFonts w:ascii="Times New Roman" w:hAnsi="Times New Roman"/>
          <w:sz w:val="24"/>
        </w:rPr>
        <w:t xml:space="preserve">De Wet gegevensverwerking persoonsgerichte aanpak radicalisering en terroristische activiteiten wordt als volgt gewijzigd: </w:t>
      </w:r>
    </w:p>
    <w:p w:rsidRPr="00CF58CC" w:rsidR="00CF58CC" w:rsidP="00CF58CC" w:rsidRDefault="00CF58CC" w14:paraId="36323264" w14:textId="77777777">
      <w:pPr>
        <w:rPr>
          <w:rFonts w:ascii="Times New Roman" w:hAnsi="Times New Roman"/>
          <w:sz w:val="24"/>
        </w:rPr>
      </w:pPr>
    </w:p>
    <w:p w:rsidRPr="00CF58CC" w:rsidR="00CF58CC" w:rsidP="00CF58CC" w:rsidRDefault="00CF58CC" w14:paraId="3EC3F275" w14:textId="77777777">
      <w:pPr>
        <w:rPr>
          <w:rFonts w:ascii="Times New Roman" w:hAnsi="Times New Roman"/>
          <w:sz w:val="24"/>
        </w:rPr>
      </w:pPr>
      <w:r w:rsidRPr="00CF58CC">
        <w:rPr>
          <w:rFonts w:ascii="Times New Roman" w:hAnsi="Times New Roman"/>
          <w:sz w:val="24"/>
        </w:rPr>
        <w:t>A</w:t>
      </w:r>
    </w:p>
    <w:p w:rsidRPr="00CF58CC" w:rsidR="00CF58CC" w:rsidP="00CF58CC" w:rsidRDefault="00CF58CC" w14:paraId="7E393AF5" w14:textId="77777777">
      <w:pPr>
        <w:rPr>
          <w:rFonts w:ascii="Times New Roman" w:hAnsi="Times New Roman"/>
          <w:sz w:val="24"/>
        </w:rPr>
      </w:pPr>
    </w:p>
    <w:p w:rsidRPr="00CF58CC" w:rsidR="00CF58CC" w:rsidP="00CF58CC" w:rsidRDefault="00CF58CC" w14:paraId="7497BBA4" w14:textId="77777777">
      <w:pPr>
        <w:ind w:firstLine="284"/>
        <w:rPr>
          <w:rFonts w:ascii="Times New Roman" w:hAnsi="Times New Roman"/>
          <w:sz w:val="24"/>
        </w:rPr>
      </w:pPr>
      <w:r w:rsidRPr="00CF58CC">
        <w:rPr>
          <w:rFonts w:ascii="Times New Roman" w:hAnsi="Times New Roman"/>
          <w:sz w:val="24"/>
        </w:rPr>
        <w:t>Artikel 22 komt te luiden:</w:t>
      </w:r>
    </w:p>
    <w:p w:rsidRPr="00CF58CC" w:rsidR="00CF58CC" w:rsidP="00CF58CC" w:rsidRDefault="00CF58CC" w14:paraId="7C067F7B" w14:textId="77777777">
      <w:pPr>
        <w:rPr>
          <w:rFonts w:ascii="Times New Roman" w:hAnsi="Times New Roman"/>
          <w:sz w:val="24"/>
        </w:rPr>
      </w:pPr>
    </w:p>
    <w:p w:rsidRPr="00CF58CC" w:rsidR="00CF58CC" w:rsidP="00CF58CC" w:rsidRDefault="00CF58CC" w14:paraId="20558A18" w14:textId="77777777">
      <w:pPr>
        <w:rPr>
          <w:rFonts w:ascii="Times New Roman" w:hAnsi="Times New Roman"/>
          <w:b/>
          <w:bCs/>
          <w:sz w:val="24"/>
        </w:rPr>
      </w:pPr>
      <w:r w:rsidRPr="00CF58CC">
        <w:rPr>
          <w:rFonts w:ascii="Times New Roman" w:hAnsi="Times New Roman"/>
          <w:b/>
          <w:bCs/>
          <w:sz w:val="24"/>
        </w:rPr>
        <w:t>Artikel 22. Wijziging Wet gegevensverwerking door samenwerkingsverbanden in verband met verhouding tot Zorg- en Veiligheidshuizen</w:t>
      </w:r>
    </w:p>
    <w:p w:rsidRPr="00CF58CC" w:rsidR="00CF58CC" w:rsidP="00CF58CC" w:rsidRDefault="00CF58CC" w14:paraId="0C9F90AA" w14:textId="77777777">
      <w:pPr>
        <w:rPr>
          <w:rFonts w:ascii="Times New Roman" w:hAnsi="Times New Roman"/>
          <w:sz w:val="24"/>
        </w:rPr>
      </w:pPr>
    </w:p>
    <w:p w:rsidRPr="00CF58CC" w:rsidR="00CF58CC" w:rsidP="00CF58CC" w:rsidRDefault="00CF58CC" w14:paraId="607D8A58" w14:textId="77777777">
      <w:pPr>
        <w:ind w:firstLine="284"/>
        <w:rPr>
          <w:rFonts w:ascii="Times New Roman" w:hAnsi="Times New Roman"/>
          <w:sz w:val="24"/>
        </w:rPr>
      </w:pPr>
      <w:r w:rsidRPr="00CF58CC">
        <w:rPr>
          <w:rFonts w:ascii="Times New Roman" w:hAnsi="Times New Roman"/>
          <w:sz w:val="24"/>
        </w:rPr>
        <w:t xml:space="preserve">Aan artikel 2.31 van de Wet gegevensverwerking door samenwerkingsverbanden wordt een lid toegevoegd, luidende: </w:t>
      </w:r>
    </w:p>
    <w:p w:rsidRPr="00CF58CC" w:rsidR="00CF58CC" w:rsidP="00CF58CC" w:rsidRDefault="00CF58CC" w14:paraId="4B3141D6" w14:textId="77777777">
      <w:pPr>
        <w:ind w:firstLine="284"/>
        <w:rPr>
          <w:rFonts w:ascii="Times New Roman" w:hAnsi="Times New Roman"/>
          <w:sz w:val="24"/>
        </w:rPr>
      </w:pPr>
      <w:r w:rsidRPr="00CF58CC">
        <w:rPr>
          <w:rFonts w:ascii="Times New Roman" w:hAnsi="Times New Roman"/>
          <w:sz w:val="24"/>
        </w:rPr>
        <w:t xml:space="preserve">13. Indien de deelnemers van een Zorg- en Veiligheidshuis ten aanzien van een aangemelde of in behandeling genomen casus aanleiding hebben om te vermoeden dat die casus in overeenstemming is met het doel van het casusoverleg ten behoeve van de persoonsgerichte aanpak van radicalisering en terroristische activiteiten, bedoeld in artikel 2 van de Wet gegevensverwerking persoonsgerichte aanpak radicalisering en terroristische activiteiten, dan dragen die deelnemers er zorg voor dat de casus overeenkomstig artikel 5, </w:t>
      </w:r>
      <w:r w:rsidRPr="00CF58CC">
        <w:rPr>
          <w:rFonts w:ascii="Times New Roman" w:hAnsi="Times New Roman"/>
          <w:sz w:val="24"/>
        </w:rPr>
        <w:lastRenderedPageBreak/>
        <w:t>eerste lid, van die wet voor overleg wordt aangemeld bij de politie, het openbaar ministerie of de burgemeester van de gemeente van verblijf van de betrokkene. Indien de casus op grond van artikel 5, vierde lid, van de Wet gegevensverwerking persoonsgerichte aanpak radicalisering en terroristische activiteiten in behandeling wordt genomen door het casusoverleg als bedoeld in artikel 2 van die wet, dan vindt het onderhavige artikel 2.31 geen verdere toepassing.</w:t>
      </w:r>
    </w:p>
    <w:p w:rsidRPr="00CF58CC" w:rsidR="00CF58CC" w:rsidP="00CF58CC" w:rsidRDefault="00CF58CC" w14:paraId="3BB78FDA" w14:textId="77777777">
      <w:pPr>
        <w:rPr>
          <w:rFonts w:ascii="Times New Roman" w:hAnsi="Times New Roman"/>
          <w:sz w:val="24"/>
        </w:rPr>
      </w:pPr>
    </w:p>
    <w:p w:rsidRPr="00CF58CC" w:rsidR="00CF58CC" w:rsidP="00CF58CC" w:rsidRDefault="00CF58CC" w14:paraId="0C166142" w14:textId="77777777">
      <w:pPr>
        <w:rPr>
          <w:rFonts w:ascii="Times New Roman" w:hAnsi="Times New Roman"/>
          <w:sz w:val="24"/>
        </w:rPr>
      </w:pPr>
      <w:r w:rsidRPr="00CF58CC">
        <w:rPr>
          <w:rFonts w:ascii="Times New Roman" w:hAnsi="Times New Roman"/>
          <w:sz w:val="24"/>
        </w:rPr>
        <w:t>B</w:t>
      </w:r>
    </w:p>
    <w:p w:rsidRPr="00CF58CC" w:rsidR="00CF58CC" w:rsidP="00CF58CC" w:rsidRDefault="00CF58CC" w14:paraId="519DEA41" w14:textId="77777777">
      <w:pPr>
        <w:rPr>
          <w:rFonts w:ascii="Times New Roman" w:hAnsi="Times New Roman"/>
          <w:sz w:val="24"/>
        </w:rPr>
      </w:pPr>
    </w:p>
    <w:p w:rsidRPr="00CF58CC" w:rsidR="00CF58CC" w:rsidP="00CF58CC" w:rsidRDefault="00CF58CC" w14:paraId="3230B22E" w14:textId="77777777">
      <w:pPr>
        <w:ind w:firstLine="284"/>
        <w:rPr>
          <w:rFonts w:ascii="Times New Roman" w:hAnsi="Times New Roman"/>
          <w:sz w:val="24"/>
        </w:rPr>
      </w:pPr>
      <w:r w:rsidRPr="00CF58CC">
        <w:rPr>
          <w:rFonts w:ascii="Times New Roman" w:hAnsi="Times New Roman"/>
          <w:sz w:val="24"/>
        </w:rPr>
        <w:t>Artikel 23 vervalt.</w:t>
      </w:r>
    </w:p>
    <w:p w:rsidR="00CF58CC" w:rsidP="00C37029" w:rsidRDefault="00CF58CC" w14:paraId="19979933"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43365F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81E491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XXIX</w:t>
      </w:r>
    </w:p>
    <w:p w:rsidRPr="00C37029" w:rsidR="00C37029" w:rsidP="00C37029" w:rsidRDefault="00C37029" w14:paraId="4CE60B8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0555200" w14:textId="4D9537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19a van de Wet griffierechten burgerlijke zaken wordt als volgt gewijzigd:</w:t>
      </w:r>
    </w:p>
    <w:p w:rsidR="00E5461C" w:rsidP="00C37029" w:rsidRDefault="00E5461C" w14:paraId="6DC148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54378B90" w14:textId="2AFF6B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wordt “383, zevende lid, van de Faillissementswet” vervangen door “383, eerste, zevende, en achtste lid, van de Faillissementswet”.</w:t>
      </w:r>
    </w:p>
    <w:p w:rsidR="00E5461C" w:rsidP="00C37029" w:rsidRDefault="00E5461C" w14:paraId="197BD06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1F1EAAD" w14:textId="3DF77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Het tweede lid komt te luiden:</w:t>
      </w:r>
    </w:p>
    <w:p w:rsidRPr="00C37029" w:rsidR="00C37029" w:rsidP="00C37029" w:rsidRDefault="00E5461C" w14:paraId="68C4E71B" w14:textId="6C3A5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Artikel 11, eerste lid, is van toepassing.</w:t>
      </w:r>
    </w:p>
    <w:p w:rsidR="00E5461C" w:rsidP="00C37029" w:rsidRDefault="00E5461C" w14:paraId="6AF895F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4E2E52D" w14:textId="5D9D3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Het derde lid vervalt, onder vernummering van het vierde lid tot derde lid.</w:t>
      </w:r>
    </w:p>
    <w:p w:rsidR="00C37029" w:rsidP="00C37029" w:rsidRDefault="00C37029" w14:paraId="6F7EDE8A"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3D4154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2C434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w:t>
      </w:r>
    </w:p>
    <w:p w:rsidRPr="00C37029" w:rsidR="00C37029" w:rsidP="00C37029" w:rsidRDefault="00C37029" w14:paraId="4A1CD67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4F5CD345" w14:textId="2AE6C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I, onderdeel I, van de Wet herziening tenuitvoerlegging strafrechtelijke beslissingen vervalt.</w:t>
      </w:r>
    </w:p>
    <w:p w:rsidR="00C37029" w:rsidP="00C37029" w:rsidRDefault="00C37029" w14:paraId="3721ECD0"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6A21B9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B86ACD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w:t>
      </w:r>
    </w:p>
    <w:p w:rsidRPr="00C37029" w:rsidR="00C37029" w:rsidP="00C37029" w:rsidRDefault="00C37029" w14:paraId="68A2C186"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46E71BB4" w14:textId="61A6C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eerste lid, twaalfde gedachtestreepje, van de Wet kwaliteit, klachten en geschillen zorg en artikel 1.1.1, eerste lid, zeventiende gedachtestreepje, van de Wet maatschappelijke ondersteuning 2015 wordt “ontucht” vervangen door “seksuele handelingen verrichten”.</w:t>
      </w:r>
    </w:p>
    <w:p w:rsidRPr="00C37029" w:rsidR="00C37029" w:rsidP="00C37029" w:rsidRDefault="00C37029" w14:paraId="3B6CF0F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D65BEE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35A599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XXXII</w:t>
      </w:r>
    </w:p>
    <w:p w:rsidRPr="00C37029" w:rsidR="00C37029" w:rsidP="00C37029" w:rsidRDefault="00C37029" w14:paraId="5C2C11B4"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21B01F67" w14:textId="5DF3A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14, tweede lid, onder a, van de Wet op de bijzondere opsporingsdiensten wordt “Hoofdstuk 9, afdeling 9.3, van de Algemene wet bestuursrecht,” vervangen door “Hoofdstuk 9, afdeling 9.1.3, van de Algemene wet bestuursrecht,”.</w:t>
      </w:r>
    </w:p>
    <w:p w:rsidR="00C37029" w:rsidP="00C37029" w:rsidRDefault="00C37029" w14:paraId="7CB1734D"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33E24A1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EA15CB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XXXIII</w:t>
      </w:r>
    </w:p>
    <w:p w:rsidRPr="00C37029" w:rsidR="00C37029" w:rsidP="00C37029" w:rsidRDefault="00C37029" w14:paraId="4F6EA92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35D153D" w14:textId="0B4142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In artikel 23, vierde lid, van de Wet op de economische delicten wordt “hem” vervangen door “hen”.</w:t>
      </w:r>
    </w:p>
    <w:p w:rsidR="00C37029" w:rsidP="00C37029" w:rsidRDefault="00C37029" w14:paraId="0504A29A"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EB0470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DDE8E7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XXXIV</w:t>
      </w:r>
    </w:p>
    <w:p w:rsidRPr="00C37029" w:rsidR="00C37029" w:rsidP="00C37029" w:rsidRDefault="00C37029" w14:paraId="7E0C3E9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6CB6055" w14:textId="7BA1C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op de naburige rechten wordt als volgt gewijzigd:</w:t>
      </w:r>
    </w:p>
    <w:p w:rsidRPr="00797107" w:rsidR="00C37029" w:rsidP="00C37029" w:rsidRDefault="00C37029" w14:paraId="333B7F69" w14:textId="77777777">
      <w:pPr>
        <w:tabs>
          <w:tab w:val="left" w:pos="284"/>
          <w:tab w:val="left" w:pos="567"/>
          <w:tab w:val="left" w:pos="851"/>
        </w:tabs>
        <w:ind w:right="-2"/>
        <w:rPr>
          <w:rFonts w:ascii="Times New Roman" w:hAnsi="Times New Roman"/>
          <w:sz w:val="24"/>
        </w:rPr>
      </w:pPr>
    </w:p>
    <w:p w:rsidRPr="00797107" w:rsidR="00797107" w:rsidP="00797107" w:rsidRDefault="00797107" w14:paraId="5C950E0A" w14:textId="77777777">
      <w:pPr>
        <w:rPr>
          <w:rFonts w:ascii="Times New Roman" w:hAnsi="Times New Roman"/>
          <w:sz w:val="24"/>
        </w:rPr>
      </w:pPr>
      <w:r w:rsidRPr="00797107">
        <w:rPr>
          <w:rFonts w:ascii="Times New Roman" w:hAnsi="Times New Roman"/>
          <w:sz w:val="24"/>
        </w:rPr>
        <w:t>aA</w:t>
      </w:r>
    </w:p>
    <w:p w:rsidRPr="00797107" w:rsidR="00797107" w:rsidP="00797107" w:rsidRDefault="00797107" w14:paraId="5D488978" w14:textId="77777777">
      <w:pPr>
        <w:rPr>
          <w:rFonts w:ascii="Times New Roman" w:hAnsi="Times New Roman"/>
          <w:sz w:val="24"/>
        </w:rPr>
      </w:pPr>
    </w:p>
    <w:p w:rsidRPr="00797107" w:rsidR="00797107" w:rsidP="00797107" w:rsidRDefault="00797107" w14:paraId="42CEB9C1" w14:textId="77777777">
      <w:pPr>
        <w:ind w:firstLine="284"/>
        <w:rPr>
          <w:rFonts w:ascii="Times New Roman" w:hAnsi="Times New Roman"/>
          <w:sz w:val="24"/>
        </w:rPr>
      </w:pPr>
      <w:r w:rsidRPr="00797107">
        <w:rPr>
          <w:rFonts w:ascii="Times New Roman" w:hAnsi="Times New Roman"/>
          <w:sz w:val="24"/>
        </w:rPr>
        <w:t>In artikel 2, vijfde lid, artikel 6, vijfde lid, artikel 7a, vijfde lid, en artikel 8, vijfde lid, wordt de zinsnede “door gemeenten, provincies, het rijk of het openbaar lichaam Bonaire, Sint Eustatius of Saba” vervangen door “door gemeenten, provincies of het rijk”.”</w:t>
      </w:r>
    </w:p>
    <w:p w:rsidRPr="00C37029" w:rsidR="00797107" w:rsidP="00C37029" w:rsidRDefault="00797107" w14:paraId="58F2257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C93B38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95A96A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352A4B7" w14:textId="08A285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15, eerste lid, 15a, eerste lid, en 15b wordt “Onze Minister van Justitie” vervangen door “Onze Minister van Justitie en Veiligheid”.</w:t>
      </w:r>
    </w:p>
    <w:p w:rsidRPr="00C37029" w:rsidR="00C37029" w:rsidP="00C37029" w:rsidRDefault="00C37029" w14:paraId="5485D9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FE4E7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016322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E8E0D94" w14:textId="7B419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15a, eerste lid, 15b en 15g, eerste lid, wordt “Onze Minister van Onderwijs, Cultuur en Wetenschappen” vervangen door “Onze Minister van Onderwijs, Cultuur en Wetenschap”.</w:t>
      </w:r>
    </w:p>
    <w:p w:rsidRPr="00C37029" w:rsidR="00C37029" w:rsidP="00C37029" w:rsidRDefault="00C37029" w14:paraId="6AABCEB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2533A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A3BF90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9CCFCC0" w14:textId="62FF6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In artikel 15g, eerste lid, wordt “Onze Minister van Veiligheid en Justitie” vervangen door “Onze Minister van Justitie en Veiligheid”. </w:t>
      </w:r>
    </w:p>
    <w:p w:rsidRPr="00C37029" w:rsidR="00C37029" w:rsidP="00C37029" w:rsidRDefault="00C37029" w14:paraId="1809139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F423AE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1ADAE46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A79CCAA" w14:textId="6A373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20, eerste lid, wordt “de Minister van Justitie” vervangen door “Onze Minister van Justitie en Veiligheid”.</w:t>
      </w:r>
    </w:p>
    <w:p w:rsidRPr="001A4074" w:rsidR="00C37029" w:rsidP="00C37029" w:rsidRDefault="00C37029" w14:paraId="0DAD6FE6" w14:textId="77777777">
      <w:pPr>
        <w:tabs>
          <w:tab w:val="left" w:pos="284"/>
          <w:tab w:val="left" w:pos="567"/>
          <w:tab w:val="left" w:pos="851"/>
        </w:tabs>
        <w:ind w:right="-2"/>
        <w:rPr>
          <w:rFonts w:ascii="Times New Roman" w:hAnsi="Times New Roman"/>
          <w:b/>
          <w:bCs/>
          <w:sz w:val="24"/>
        </w:rPr>
      </w:pPr>
    </w:p>
    <w:p w:rsidRPr="001A4074" w:rsidR="001A4074" w:rsidP="00C37029" w:rsidRDefault="001A4074" w14:paraId="08015E9E" w14:textId="77777777">
      <w:pPr>
        <w:tabs>
          <w:tab w:val="left" w:pos="284"/>
          <w:tab w:val="left" w:pos="567"/>
          <w:tab w:val="left" w:pos="851"/>
        </w:tabs>
        <w:ind w:right="-2"/>
        <w:rPr>
          <w:rFonts w:ascii="Times New Roman" w:hAnsi="Times New Roman"/>
          <w:b/>
          <w:bCs/>
          <w:sz w:val="24"/>
        </w:rPr>
      </w:pPr>
    </w:p>
    <w:p w:rsidRPr="001A4074" w:rsidR="001A4074" w:rsidP="001A4074" w:rsidRDefault="001A4074" w14:paraId="20804720" w14:textId="77777777">
      <w:pPr>
        <w:rPr>
          <w:rFonts w:ascii="Times New Roman" w:hAnsi="Times New Roman"/>
          <w:b/>
          <w:bCs/>
          <w:sz w:val="24"/>
        </w:rPr>
      </w:pPr>
      <w:r w:rsidRPr="001A4074">
        <w:rPr>
          <w:rFonts w:ascii="Times New Roman" w:hAnsi="Times New Roman"/>
          <w:b/>
          <w:bCs/>
          <w:sz w:val="24"/>
        </w:rPr>
        <w:t>ARTIKEL XXXIVa</w:t>
      </w:r>
    </w:p>
    <w:p w:rsidRPr="001A4074" w:rsidR="001A4074" w:rsidP="001A4074" w:rsidRDefault="001A4074" w14:paraId="743555DD" w14:textId="77777777">
      <w:pPr>
        <w:rPr>
          <w:rFonts w:ascii="Times New Roman" w:hAnsi="Times New Roman"/>
          <w:sz w:val="24"/>
        </w:rPr>
      </w:pPr>
    </w:p>
    <w:p w:rsidRPr="001A4074" w:rsidR="001A4074" w:rsidP="001A4074" w:rsidRDefault="001A4074" w14:paraId="3D2BE4D0" w14:textId="77777777">
      <w:pPr>
        <w:ind w:firstLine="284"/>
        <w:rPr>
          <w:rFonts w:ascii="Times New Roman" w:hAnsi="Times New Roman"/>
          <w:sz w:val="24"/>
        </w:rPr>
      </w:pPr>
      <w:r w:rsidRPr="001A4074">
        <w:rPr>
          <w:rFonts w:ascii="Times New Roman" w:hAnsi="Times New Roman"/>
          <w:sz w:val="24"/>
        </w:rPr>
        <w:t xml:space="preserve">De Wet op de rechterlijke organisatie wordt als volgt gewijzigd: </w:t>
      </w:r>
    </w:p>
    <w:p w:rsidRPr="001A4074" w:rsidR="001A4074" w:rsidP="001A4074" w:rsidRDefault="001A4074" w14:paraId="57F5DE32" w14:textId="77777777">
      <w:pPr>
        <w:rPr>
          <w:rFonts w:ascii="Times New Roman" w:hAnsi="Times New Roman"/>
          <w:sz w:val="24"/>
        </w:rPr>
      </w:pPr>
    </w:p>
    <w:p w:rsidRPr="001A4074" w:rsidR="001A4074" w:rsidP="001A4074" w:rsidRDefault="001A4074" w14:paraId="0E5A0DD1" w14:textId="77777777">
      <w:pPr>
        <w:rPr>
          <w:rFonts w:ascii="Times New Roman" w:hAnsi="Times New Roman"/>
          <w:sz w:val="24"/>
        </w:rPr>
      </w:pPr>
      <w:r w:rsidRPr="001A4074">
        <w:rPr>
          <w:rFonts w:ascii="Times New Roman" w:hAnsi="Times New Roman"/>
          <w:sz w:val="24"/>
        </w:rPr>
        <w:t xml:space="preserve">A </w:t>
      </w:r>
    </w:p>
    <w:p w:rsidRPr="001A4074" w:rsidR="001A4074" w:rsidP="001A4074" w:rsidRDefault="001A4074" w14:paraId="2FD0C2C0" w14:textId="77777777">
      <w:pPr>
        <w:rPr>
          <w:rFonts w:ascii="Times New Roman" w:hAnsi="Times New Roman"/>
          <w:sz w:val="24"/>
        </w:rPr>
      </w:pPr>
    </w:p>
    <w:p w:rsidRPr="001A4074" w:rsidR="001A4074" w:rsidP="001A4074" w:rsidRDefault="001A4074" w14:paraId="76CBFF96" w14:textId="77777777">
      <w:pPr>
        <w:ind w:firstLine="284"/>
        <w:rPr>
          <w:rFonts w:ascii="Times New Roman" w:hAnsi="Times New Roman"/>
          <w:sz w:val="24"/>
        </w:rPr>
      </w:pPr>
      <w:r w:rsidRPr="001A4074">
        <w:rPr>
          <w:rFonts w:ascii="Times New Roman" w:hAnsi="Times New Roman"/>
          <w:sz w:val="24"/>
        </w:rPr>
        <w:t>Artikel 66 wordt als volgt gewijzigd:</w:t>
      </w:r>
    </w:p>
    <w:p w:rsidRPr="001A4074" w:rsidR="001A4074" w:rsidP="001A4074" w:rsidRDefault="001A4074" w14:paraId="0B191468" w14:textId="77777777">
      <w:pPr>
        <w:rPr>
          <w:rFonts w:ascii="Times New Roman" w:hAnsi="Times New Roman"/>
          <w:sz w:val="24"/>
        </w:rPr>
      </w:pPr>
    </w:p>
    <w:p w:rsidRPr="001A4074" w:rsidR="001A4074" w:rsidP="001A4074" w:rsidRDefault="001A4074" w14:paraId="5C309772" w14:textId="77777777">
      <w:pPr>
        <w:ind w:firstLine="284"/>
        <w:rPr>
          <w:rFonts w:ascii="Times New Roman" w:hAnsi="Times New Roman"/>
          <w:sz w:val="24"/>
        </w:rPr>
      </w:pPr>
      <w:r w:rsidRPr="001A4074">
        <w:rPr>
          <w:rFonts w:ascii="Times New Roman" w:hAnsi="Times New Roman"/>
          <w:sz w:val="24"/>
        </w:rPr>
        <w:t>1. Aan het vierde lid wordt een zin toegevoegd, luidende: Zij worden op eigen verzoek bij koninklijk besluit ontslagen.</w:t>
      </w:r>
    </w:p>
    <w:p w:rsidRPr="001A4074" w:rsidR="001A4074" w:rsidP="001A4074" w:rsidRDefault="001A4074" w14:paraId="4F2EDD0F" w14:textId="77777777">
      <w:pPr>
        <w:rPr>
          <w:rFonts w:ascii="Times New Roman" w:hAnsi="Times New Roman"/>
          <w:sz w:val="24"/>
        </w:rPr>
      </w:pPr>
    </w:p>
    <w:p w:rsidRPr="001A4074" w:rsidR="001A4074" w:rsidP="001A4074" w:rsidRDefault="001A4074" w14:paraId="53E370D3" w14:textId="77777777">
      <w:pPr>
        <w:ind w:firstLine="284"/>
        <w:rPr>
          <w:rFonts w:ascii="Times New Roman" w:hAnsi="Times New Roman"/>
          <w:sz w:val="24"/>
        </w:rPr>
      </w:pPr>
      <w:r w:rsidRPr="001A4074">
        <w:rPr>
          <w:rFonts w:ascii="Times New Roman" w:hAnsi="Times New Roman"/>
          <w:sz w:val="24"/>
        </w:rPr>
        <w:t xml:space="preserve">2. Onder vernummering van het zesde lid tot zevende lid wordt een lid ingevoegd, luidende: </w:t>
      </w:r>
    </w:p>
    <w:p w:rsidRPr="001A4074" w:rsidR="001A4074" w:rsidP="001A4074" w:rsidRDefault="001A4074" w14:paraId="576C2977" w14:textId="77777777">
      <w:pPr>
        <w:ind w:firstLine="284"/>
        <w:rPr>
          <w:rFonts w:ascii="Times New Roman" w:hAnsi="Times New Roman"/>
          <w:sz w:val="24"/>
        </w:rPr>
      </w:pPr>
      <w:r w:rsidRPr="001A4074">
        <w:rPr>
          <w:rFonts w:ascii="Times New Roman" w:hAnsi="Times New Roman"/>
          <w:sz w:val="24"/>
        </w:rPr>
        <w:lastRenderedPageBreak/>
        <w:t xml:space="preserve">6. Met ingang van de eerste dag van de maand volgende op die waarin een deskundig lid of een plaatsvervangend lid van de ondernemingskamer de leeftijd van zeventig jaren heeft bereikt, wordt aan hem bij koninklijk besluit ontslag verleend. </w:t>
      </w:r>
    </w:p>
    <w:p w:rsidRPr="001A4074" w:rsidR="001A4074" w:rsidP="001A4074" w:rsidRDefault="001A4074" w14:paraId="6B7F99C3" w14:textId="77777777">
      <w:pPr>
        <w:rPr>
          <w:rFonts w:ascii="Times New Roman" w:hAnsi="Times New Roman"/>
          <w:sz w:val="24"/>
        </w:rPr>
      </w:pPr>
    </w:p>
    <w:p w:rsidRPr="001A4074" w:rsidR="001A4074" w:rsidP="001A4074" w:rsidRDefault="001A4074" w14:paraId="193ABE63" w14:textId="77777777">
      <w:pPr>
        <w:rPr>
          <w:rFonts w:ascii="Times New Roman" w:hAnsi="Times New Roman"/>
          <w:sz w:val="24"/>
        </w:rPr>
      </w:pPr>
      <w:r w:rsidRPr="001A4074">
        <w:rPr>
          <w:rFonts w:ascii="Times New Roman" w:hAnsi="Times New Roman"/>
          <w:sz w:val="24"/>
        </w:rPr>
        <w:t xml:space="preserve">B </w:t>
      </w:r>
    </w:p>
    <w:p w:rsidRPr="001A4074" w:rsidR="001A4074" w:rsidP="001A4074" w:rsidRDefault="001A4074" w14:paraId="7DA688D8" w14:textId="77777777">
      <w:pPr>
        <w:rPr>
          <w:rFonts w:ascii="Times New Roman" w:hAnsi="Times New Roman"/>
          <w:sz w:val="24"/>
        </w:rPr>
      </w:pPr>
    </w:p>
    <w:p w:rsidRPr="001A4074" w:rsidR="001A4074" w:rsidP="001A4074" w:rsidRDefault="001A4074" w14:paraId="78DCBF1A" w14:textId="77777777">
      <w:pPr>
        <w:ind w:firstLine="284"/>
        <w:rPr>
          <w:rFonts w:ascii="Times New Roman" w:hAnsi="Times New Roman"/>
          <w:sz w:val="24"/>
        </w:rPr>
      </w:pPr>
      <w:r w:rsidRPr="001A4074">
        <w:rPr>
          <w:rFonts w:ascii="Times New Roman" w:hAnsi="Times New Roman"/>
          <w:sz w:val="24"/>
        </w:rPr>
        <w:t>Artikel 67 wordt als volgt gewijzigd:</w:t>
      </w:r>
    </w:p>
    <w:p w:rsidRPr="001A4074" w:rsidR="001A4074" w:rsidP="001A4074" w:rsidRDefault="001A4074" w14:paraId="479C335E" w14:textId="77777777">
      <w:pPr>
        <w:rPr>
          <w:rFonts w:ascii="Times New Roman" w:hAnsi="Times New Roman"/>
          <w:sz w:val="24"/>
        </w:rPr>
      </w:pPr>
    </w:p>
    <w:p w:rsidRPr="001A4074" w:rsidR="001A4074" w:rsidP="001A4074" w:rsidRDefault="001A4074" w14:paraId="4E6B7EC8" w14:textId="77777777">
      <w:pPr>
        <w:ind w:firstLine="284"/>
        <w:rPr>
          <w:rFonts w:ascii="Times New Roman" w:hAnsi="Times New Roman"/>
          <w:sz w:val="24"/>
        </w:rPr>
      </w:pPr>
      <w:r w:rsidRPr="001A4074">
        <w:rPr>
          <w:rFonts w:ascii="Times New Roman" w:hAnsi="Times New Roman"/>
          <w:sz w:val="24"/>
        </w:rPr>
        <w:t xml:space="preserve">1. Aan het vierde lid wordt een zin toegevoegd, luidende: Zij worden op eigen verzoek bij koninklijk besluit ontslagen. </w:t>
      </w:r>
    </w:p>
    <w:p w:rsidRPr="001A4074" w:rsidR="001A4074" w:rsidP="001A4074" w:rsidRDefault="001A4074" w14:paraId="0CEB8C23" w14:textId="77777777">
      <w:pPr>
        <w:rPr>
          <w:rFonts w:ascii="Times New Roman" w:hAnsi="Times New Roman"/>
          <w:sz w:val="24"/>
        </w:rPr>
      </w:pPr>
    </w:p>
    <w:p w:rsidRPr="001A4074" w:rsidR="001A4074" w:rsidP="001A4074" w:rsidRDefault="001A4074" w14:paraId="436BC726" w14:textId="77777777">
      <w:pPr>
        <w:ind w:firstLine="284"/>
        <w:rPr>
          <w:rFonts w:ascii="Times New Roman" w:hAnsi="Times New Roman"/>
          <w:sz w:val="24"/>
        </w:rPr>
      </w:pPr>
      <w:r w:rsidRPr="001A4074">
        <w:rPr>
          <w:rFonts w:ascii="Times New Roman" w:hAnsi="Times New Roman"/>
          <w:sz w:val="24"/>
        </w:rPr>
        <w:t xml:space="preserve">2. Onder vernummering van het zesde lid tot zevende lid wordt een lid ingevoegd, luidende: </w:t>
      </w:r>
    </w:p>
    <w:p w:rsidRPr="001A4074" w:rsidR="001A4074" w:rsidP="001A4074" w:rsidRDefault="001A4074" w14:paraId="18C3CBA2" w14:textId="77777777">
      <w:pPr>
        <w:ind w:firstLine="284"/>
        <w:rPr>
          <w:rFonts w:ascii="Times New Roman" w:hAnsi="Times New Roman"/>
          <w:sz w:val="24"/>
        </w:rPr>
      </w:pPr>
      <w:r w:rsidRPr="001A4074">
        <w:rPr>
          <w:rFonts w:ascii="Times New Roman" w:hAnsi="Times New Roman"/>
          <w:sz w:val="24"/>
        </w:rPr>
        <w:t>6. Met ingang van de eerste dag van de maand volgende op die waarin een deskundig lid of een plaatsvervangend lid van de penitentiaire kamer de leeftijd van zeventig jaren heeft bereikt, wordt aan hem bij koninklijk besluit ontslag verleend.”</w:t>
      </w:r>
    </w:p>
    <w:p w:rsidRPr="0039071B" w:rsidR="00B43F57" w:rsidP="00B43F57" w:rsidRDefault="00B43F57" w14:paraId="38EF86A2" w14:textId="144628EA">
      <w:pPr>
        <w:rPr>
          <w:szCs w:val="18"/>
        </w:rPr>
      </w:pPr>
    </w:p>
    <w:p w:rsidRPr="00B43F57" w:rsidR="00B43F57" w:rsidP="00B43F57" w:rsidRDefault="00B43F57" w14:paraId="580CC9E5" w14:textId="77777777">
      <w:pPr>
        <w:rPr>
          <w:rFonts w:ascii="Times New Roman" w:hAnsi="Times New Roman"/>
          <w:sz w:val="24"/>
        </w:rPr>
      </w:pPr>
    </w:p>
    <w:p w:rsidRPr="00B43F57" w:rsidR="00B43F57" w:rsidP="00B43F57" w:rsidRDefault="00B43F57" w14:paraId="7DAA363F" w14:textId="77777777">
      <w:pPr>
        <w:rPr>
          <w:rFonts w:ascii="Times New Roman" w:hAnsi="Times New Roman"/>
          <w:b/>
          <w:bCs/>
          <w:sz w:val="24"/>
        </w:rPr>
      </w:pPr>
      <w:r w:rsidRPr="00B43F57">
        <w:rPr>
          <w:rFonts w:ascii="Times New Roman" w:hAnsi="Times New Roman"/>
          <w:b/>
          <w:bCs/>
          <w:sz w:val="24"/>
        </w:rPr>
        <w:t>ARTIKEL XXXIVb</w:t>
      </w:r>
    </w:p>
    <w:p w:rsidRPr="00B43F57" w:rsidR="00B43F57" w:rsidP="00B43F57" w:rsidRDefault="00B43F57" w14:paraId="05F009D9" w14:textId="77777777">
      <w:pPr>
        <w:rPr>
          <w:rFonts w:ascii="Times New Roman" w:hAnsi="Times New Roman"/>
          <w:sz w:val="24"/>
        </w:rPr>
      </w:pPr>
    </w:p>
    <w:p w:rsidRPr="00B43F57" w:rsidR="00B43F57" w:rsidP="00B43F57" w:rsidRDefault="00B43F57" w14:paraId="64B68027" w14:textId="77777777">
      <w:pPr>
        <w:ind w:firstLine="284"/>
        <w:rPr>
          <w:rFonts w:ascii="Times New Roman" w:hAnsi="Times New Roman"/>
          <w:sz w:val="24"/>
        </w:rPr>
      </w:pPr>
      <w:r w:rsidRPr="00B43F57">
        <w:rPr>
          <w:rFonts w:ascii="Times New Roman" w:hAnsi="Times New Roman"/>
          <w:sz w:val="24"/>
        </w:rPr>
        <w:t>De bijlage bij artikel 8.8 van de Wet open overheid wordt als volgt gewijzigd:</w:t>
      </w:r>
    </w:p>
    <w:p w:rsidRPr="00B43F57" w:rsidR="00B43F57" w:rsidP="00B43F57" w:rsidRDefault="00B43F57" w14:paraId="485F4C75" w14:textId="77777777">
      <w:pPr>
        <w:rPr>
          <w:rFonts w:ascii="Times New Roman" w:hAnsi="Times New Roman"/>
          <w:sz w:val="24"/>
        </w:rPr>
      </w:pPr>
    </w:p>
    <w:p w:rsidRPr="00B43F57" w:rsidR="00B43F57" w:rsidP="00B43F57" w:rsidRDefault="00B43F57" w14:paraId="0B04FAC0" w14:textId="77777777">
      <w:pPr>
        <w:ind w:firstLine="284"/>
        <w:rPr>
          <w:rFonts w:ascii="Times New Roman" w:hAnsi="Times New Roman"/>
          <w:sz w:val="24"/>
        </w:rPr>
      </w:pPr>
      <w:r w:rsidRPr="00B43F57">
        <w:rPr>
          <w:rFonts w:ascii="Times New Roman" w:hAnsi="Times New Roman"/>
          <w:sz w:val="24"/>
        </w:rPr>
        <w:t>1. In het onderdeel betreffende de Advocatenwet wordt “de artikelen 8, 8a, 8b en 45a” vervangen door “de artikelen 8, 8a, 8b, 19, tweede lid, voor zover met gesloten deuren vergaderd wordt, en 45a”.</w:t>
      </w:r>
    </w:p>
    <w:p w:rsidRPr="00B43F57" w:rsidR="00B43F57" w:rsidP="00B43F57" w:rsidRDefault="00B43F57" w14:paraId="59144DD9" w14:textId="77777777">
      <w:pPr>
        <w:rPr>
          <w:rFonts w:ascii="Times New Roman" w:hAnsi="Times New Roman"/>
          <w:sz w:val="24"/>
        </w:rPr>
      </w:pPr>
    </w:p>
    <w:p w:rsidRPr="00B43F57" w:rsidR="00B43F57" w:rsidP="00B43F57" w:rsidRDefault="00B43F57" w14:paraId="7AFB5D36" w14:textId="77777777">
      <w:pPr>
        <w:ind w:firstLine="284"/>
        <w:rPr>
          <w:rFonts w:ascii="Times New Roman" w:hAnsi="Times New Roman"/>
          <w:sz w:val="24"/>
        </w:rPr>
      </w:pPr>
      <w:r w:rsidRPr="00B43F57">
        <w:rPr>
          <w:rFonts w:ascii="Times New Roman" w:hAnsi="Times New Roman"/>
          <w:sz w:val="24"/>
        </w:rPr>
        <w:t>2. In het onderdeel betreffende de Gerechtsdeurwaarderswet wordt “artikel 1a” vervangen door “de artikelen 1a, 72 en 75, voor zover met gesloten deuren vergaderd wordt”.</w:t>
      </w:r>
    </w:p>
    <w:p w:rsidRPr="00B43F57" w:rsidR="00B43F57" w:rsidP="00B43F57" w:rsidRDefault="00B43F57" w14:paraId="1833E997" w14:textId="77777777">
      <w:pPr>
        <w:rPr>
          <w:rFonts w:ascii="Times New Roman" w:hAnsi="Times New Roman"/>
          <w:sz w:val="24"/>
        </w:rPr>
      </w:pPr>
    </w:p>
    <w:p w:rsidRPr="00B43F57" w:rsidR="00B43F57" w:rsidP="00B43F57" w:rsidRDefault="00B43F57" w14:paraId="1A94FAD5" w14:textId="77777777">
      <w:pPr>
        <w:ind w:firstLine="284"/>
        <w:rPr>
          <w:rFonts w:ascii="Times New Roman" w:hAnsi="Times New Roman"/>
          <w:sz w:val="24"/>
        </w:rPr>
      </w:pPr>
      <w:r w:rsidRPr="00B43F57">
        <w:rPr>
          <w:rFonts w:ascii="Times New Roman" w:hAnsi="Times New Roman"/>
          <w:sz w:val="24"/>
        </w:rPr>
        <w:t>3. In het onderdeel betreffende de Wet op het notarisambt wordt “artikel 5”, vervangen door “de artikelen 5, 76 en 79, voor zover met gesloten deuren vergaderd wordt”.</w:t>
      </w:r>
    </w:p>
    <w:p w:rsidRPr="001A4074" w:rsidR="00C37029" w:rsidP="00C37029" w:rsidRDefault="00C37029" w14:paraId="01D3F57E" w14:textId="77777777">
      <w:pPr>
        <w:tabs>
          <w:tab w:val="left" w:pos="284"/>
          <w:tab w:val="left" w:pos="567"/>
          <w:tab w:val="left" w:pos="851"/>
        </w:tabs>
        <w:ind w:right="-2"/>
        <w:rPr>
          <w:rFonts w:ascii="Times New Roman" w:hAnsi="Times New Roman"/>
          <w:b/>
          <w:bCs/>
          <w:sz w:val="24"/>
        </w:rPr>
      </w:pPr>
    </w:p>
    <w:p w:rsidR="00B43F57" w:rsidP="00C37029" w:rsidRDefault="00B43F57" w14:paraId="291ED65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AA91BC" w14:textId="27775C5B">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w:t>
      </w:r>
    </w:p>
    <w:p w:rsidRPr="00C37029" w:rsidR="00C37029" w:rsidP="00C37029" w:rsidRDefault="00C37029" w14:paraId="17A5C8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E0C3266" w14:textId="3B7D8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Na artikel 63 van de Wet overdracht tenuitvoerlegging strafvonnissen</w:t>
      </w:r>
      <w:r w:rsidRPr="00C37029">
        <w:rPr>
          <w:rFonts w:ascii="Times New Roman" w:hAnsi="Times New Roman"/>
          <w:b/>
          <w:bCs/>
          <w:sz w:val="24"/>
          <w:szCs w:val="20"/>
        </w:rPr>
        <w:t xml:space="preserve"> </w:t>
      </w:r>
      <w:r w:rsidRPr="00C37029">
        <w:rPr>
          <w:rFonts w:ascii="Times New Roman" w:hAnsi="Times New Roman"/>
          <w:sz w:val="24"/>
          <w:szCs w:val="20"/>
        </w:rPr>
        <w:t>wordt een artikel ingevoegd, luidende:</w:t>
      </w:r>
    </w:p>
    <w:p w:rsidRPr="00C37029" w:rsidR="00C37029" w:rsidP="00C37029" w:rsidRDefault="00C37029" w14:paraId="44F6571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977AD4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63a</w:t>
      </w:r>
    </w:p>
    <w:p w:rsidRPr="00C37029" w:rsidR="00C37029" w:rsidP="00C37029" w:rsidRDefault="00C37029" w14:paraId="3F3F3EC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8593FA5" w14:textId="5964C4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Bij de overbrenging van of naar Nederland is de bewaking van de veroordeelde opgedragen aan Nederlandse ambtenaren die bevoegd zijn alle dienstige maatregelen te nemen ter beveiliging van de veroordeelde en ter voorkoming van zijn ontvluchting.</w:t>
      </w:r>
    </w:p>
    <w:p w:rsidR="00C37029" w:rsidP="00C37029" w:rsidRDefault="00C37029" w14:paraId="12EBA2D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5F0BC9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4D2DC5B"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w:t>
      </w:r>
    </w:p>
    <w:p w:rsidRPr="00C37029" w:rsidR="00C37029" w:rsidP="00C37029" w:rsidRDefault="00C37029" w14:paraId="585C8F7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1F96EC5" w14:textId="09D9B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15, tweede lid, eerste zin, van de Wet particuliere beveiligingsorganisaties en recherchebureaus wordt toegevoegd “is verleend”.</w:t>
      </w:r>
    </w:p>
    <w:p w:rsidR="00C37029" w:rsidP="00C37029" w:rsidRDefault="00C37029" w14:paraId="091B7CE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8FC0C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E93247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XXXVII</w:t>
      </w:r>
    </w:p>
    <w:p w:rsidRPr="00C37029" w:rsidR="00C37029" w:rsidP="00C37029" w:rsidRDefault="00C37029" w14:paraId="6DEA1FA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CD156C" w14:textId="523C2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 tweede lid, van de Wet politiegegevens wordt “de landelijke eenheid” vervangen door “een landelijke eenheid”.</w:t>
      </w:r>
    </w:p>
    <w:p w:rsidRPr="00C37029" w:rsidR="00C37029" w:rsidP="00C37029" w:rsidRDefault="00C37029" w14:paraId="5BBB9C4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E00E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085C0A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XXXVIII</w:t>
      </w:r>
    </w:p>
    <w:p w:rsidRPr="00C37029" w:rsidR="00C37029" w:rsidP="00C37029" w:rsidRDefault="00C37029" w14:paraId="563D015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6845E2" w14:textId="35BDF3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tarieven in strafzaken wordt als volgt gewijzigd:</w:t>
      </w:r>
    </w:p>
    <w:p w:rsidRPr="00C37029" w:rsidR="00C37029" w:rsidP="00C37029" w:rsidRDefault="00C37029" w14:paraId="244DD78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531E2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4B8A78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AFF5BA1" w14:textId="533D72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3 wordt als volgt gewijzigd:</w:t>
      </w:r>
    </w:p>
    <w:p w:rsidR="00C37029" w:rsidP="00C37029" w:rsidRDefault="00C37029" w14:paraId="153F18A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6AFFD0" w14:textId="30A0A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“Wij stellen bij algemene maatregel van bestuur de tarieven vast voor vergoedingen voor:” vervangen door “Bij of krachtens algemene maatregel van bestuur worden de tarieven vastgesteld voor vergoedingen voor:”</w:t>
      </w:r>
    </w:p>
    <w:p w:rsidR="00C37029" w:rsidP="00C37029" w:rsidRDefault="00C37029" w14:paraId="4E93E64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0E49D9D" w14:textId="1AF6AD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Onder vernummering van het tweede tot en met vierde lid tot derde tot en met vijfde lid wordt een lid ingevoegd, luidende:</w:t>
      </w:r>
    </w:p>
    <w:p w:rsidRPr="00C37029" w:rsidR="00C37029" w:rsidP="00C37029" w:rsidRDefault="00C37029" w14:paraId="2D7F5BB7" w14:textId="045BA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2. De bedragen, bedoeld in het eerste lid, kunnen bij ministeriële regeling worden gewijzigd voor zover het indexcijfer Cao-lonen per uur inclusief bijzondere beloning, Cao-sector overheid, zoals jaarlijks vastgesteld door het Centraal Bureau voor de Statistiek, daartoe aanleiding geeft. </w:t>
      </w:r>
    </w:p>
    <w:p w:rsidRPr="00C37029" w:rsidR="00C37029" w:rsidP="00C37029" w:rsidRDefault="00C37029" w14:paraId="09EE407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2CE06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8AA16A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33DDD5" w14:textId="4A35AB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6 wordt als volgt gewijzigd:</w:t>
      </w:r>
    </w:p>
    <w:p w:rsidR="00C37029" w:rsidP="00C37029" w:rsidRDefault="00C37029" w14:paraId="6316F424" w14:textId="77777777">
      <w:pPr>
        <w:tabs>
          <w:tab w:val="left" w:pos="284"/>
          <w:tab w:val="left" w:pos="567"/>
          <w:tab w:val="left" w:pos="851"/>
        </w:tabs>
        <w:ind w:right="-2"/>
        <w:rPr>
          <w:rFonts w:ascii="Times New Roman" w:hAnsi="Times New Roman"/>
          <w:sz w:val="24"/>
          <w:szCs w:val="20"/>
        </w:rPr>
      </w:pPr>
    </w:p>
    <w:p w:rsidR="00C37029" w:rsidP="00C37029" w:rsidRDefault="00C37029" w14:paraId="70D2140F" w14:textId="72255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“Wij stellen bij algemene maatregel van bestuur de tarieven vast voor vergoedingen voor:” vervangen door “Bij of krachtens algemene maatregel van bestuur worden de tarieven vastgesteld voor vergoedingen voor:”</w:t>
      </w:r>
      <w:r>
        <w:rPr>
          <w:rFonts w:ascii="Times New Roman" w:hAnsi="Times New Roman"/>
          <w:sz w:val="24"/>
          <w:szCs w:val="20"/>
        </w:rPr>
        <w:t>.</w:t>
      </w:r>
    </w:p>
    <w:p w:rsidRPr="00C37029" w:rsidR="00C37029" w:rsidP="00C37029" w:rsidRDefault="00C37029" w14:paraId="3BED4AA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5881EE" w14:textId="6A73E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Onder vernummering van het tweede lid tot derde lid wordt een lid ingevoegd, luidende:</w:t>
      </w:r>
    </w:p>
    <w:p w:rsidRPr="00C37029" w:rsidR="00C37029" w:rsidP="00C37029" w:rsidRDefault="00C37029" w14:paraId="4C7D5250" w14:textId="7B4647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De bedragen, bedoeld in het eerste lid, kunnen bij ministeriële regeling worden gewijzigd voor zover het indexcijfer Cao-lonen per uur inclusief bijzondere beloning, Cao-sector overheid, zoals jaarlijks vastgesteld door het Centraal Bureau voor de Statistiek, daartoe aanleiding geeft.</w:t>
      </w:r>
    </w:p>
    <w:p w:rsidR="00C37029" w:rsidP="00C37029" w:rsidRDefault="00C37029" w14:paraId="7ECBB28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8EF0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8C113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XXXIX</w:t>
      </w:r>
    </w:p>
    <w:p w:rsidRPr="00C37029" w:rsidR="00C37029" w:rsidP="00C37029" w:rsidRDefault="00C37029" w14:paraId="037CA1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5157A2" w14:textId="2A69E3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technische eenmaking Wetboek van Burgerlijke Rechtsvordering wordt als volgt gewijzigd:</w:t>
      </w:r>
    </w:p>
    <w:p w:rsidRPr="00C37029" w:rsidR="00C37029" w:rsidP="00C37029" w:rsidRDefault="00C37029" w14:paraId="4E9BB9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374A1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2F21AA7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995A931" w14:textId="1A2577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artikel II wordt “de Wet van 13 juli 2021” vervangen door “de Wet van 13 juli 2016”.</w:t>
      </w:r>
    </w:p>
    <w:p w:rsidRPr="00C37029" w:rsidR="00C37029" w:rsidP="00C37029" w:rsidRDefault="00C37029" w14:paraId="3D8890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B166E1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68B28D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A9FBC6" w14:textId="0B4967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III, tweede lid, wordt “de Wet van 13 juli 20216” vervangen door “de Wet van 13 juli 2016”.</w:t>
      </w:r>
    </w:p>
    <w:p w:rsidR="00C37029" w:rsidP="00C37029" w:rsidRDefault="00C37029" w14:paraId="2B2C9B9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BB35ED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959E6B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w:t>
      </w:r>
    </w:p>
    <w:p w:rsidRPr="00C37029" w:rsidR="00C37029" w:rsidP="00C37029" w:rsidRDefault="00C37029" w14:paraId="38F3F14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7C6753" w14:textId="50B79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toezicht geschillenbeslechting collectieve beheersorganisaties auteurs- en naburige rechten wordt als volgt gewijzigd:</w:t>
      </w:r>
    </w:p>
    <w:p w:rsidRPr="00C37029" w:rsidR="00C37029" w:rsidP="00C37029" w:rsidRDefault="00C37029" w14:paraId="1C947A8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2E2AD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12D97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0A128E" w14:textId="6A8D7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19, vierde lid, vervalt.</w:t>
      </w:r>
    </w:p>
    <w:p w:rsidRPr="00C37029" w:rsidR="00C37029" w:rsidP="00C37029" w:rsidRDefault="00C37029" w14:paraId="26768E7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44484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F94BFB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88BA65B" w14:textId="1D1931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20 vervalt.</w:t>
      </w:r>
    </w:p>
    <w:p w:rsidR="00C37029" w:rsidP="00C37029" w:rsidRDefault="00C37029" w14:paraId="2079F59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384DC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CEB1B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w:t>
      </w:r>
    </w:p>
    <w:p w:rsidRPr="00C37029" w:rsidR="00C37029" w:rsidP="00C37029" w:rsidRDefault="00C37029" w14:paraId="718389F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E51EC68" w14:textId="3C7371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14, derde lid, van de Wet ter voorkoming van witwassen en financieren van terrorisme wordt “17b” vervangen door “17a”.</w:t>
      </w:r>
    </w:p>
    <w:p w:rsidR="00C37029" w:rsidP="00C37029" w:rsidRDefault="00C37029" w14:paraId="07E72A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2C73F4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A53468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XLII</w:t>
      </w:r>
    </w:p>
    <w:p w:rsidRPr="00C37029" w:rsidR="00C37029" w:rsidP="00C37029" w:rsidRDefault="00C37029" w14:paraId="77C491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0D4A76" w14:textId="350C8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57, eerste lid, van de Wet veiligheidsregio’s wordt als volgt gewijzigd:</w:t>
      </w:r>
    </w:p>
    <w:p w:rsidR="00C37029" w:rsidP="00C37029" w:rsidRDefault="00C37029" w14:paraId="0D8DC04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7EE6E9A" w14:textId="12174D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de aanhef wordt “Inspectie Openbare Orde en Veiligheid” vervangen door “Inspectie Justitie en Veiligheid”.</w:t>
      </w:r>
    </w:p>
    <w:p w:rsidR="00C37029" w:rsidP="00C37029" w:rsidRDefault="00C37029" w14:paraId="0FEE47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15ECB3" w14:textId="43473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onderdeel b wordt “Infrastructuur en Milieu” vervangen door “Infrastructuur en Waterstaat”.</w:t>
      </w:r>
    </w:p>
    <w:p w:rsidR="00C37029" w:rsidP="00C37029" w:rsidRDefault="00C37029" w14:paraId="7126784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1EA2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E203C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XLIII</w:t>
      </w:r>
    </w:p>
    <w:p w:rsidRPr="00C37029" w:rsidR="00C37029" w:rsidP="00C37029" w:rsidRDefault="00C37029" w14:paraId="58B6DE9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A868B8A" w14:textId="27882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5:19 van de Wet verplichte geestelijke gezondheidszorg wordt “artikel 2.3, eerste lid, onder 6° tot en met 12°, van de Wet forensische zorg” vervangen door “artikel 2.3, eerste lid, onder 7° tot en met 12°, van de Wet forensische zorg”.</w:t>
      </w:r>
    </w:p>
    <w:p w:rsidR="00C37029" w:rsidP="00C37029" w:rsidRDefault="00C37029" w14:paraId="16A425E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B5AD4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24F7AB8"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XLIV</w:t>
      </w:r>
    </w:p>
    <w:p w:rsidRPr="00C37029" w:rsidR="00C37029" w:rsidP="00C37029" w:rsidRDefault="00C37029" w14:paraId="2E23B03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A2C4A35" w14:textId="00C49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Artikel 3.39 van de Wet voortgezet onderwijs 2020 wordt als volgt gewijzigd: </w:t>
      </w:r>
    </w:p>
    <w:p w:rsidR="00C37029" w:rsidP="00C37029" w:rsidRDefault="00C37029" w14:paraId="4FC451E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27A262" w14:textId="39875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In het opschrift wordt “zedenmisdrijven” vervangen door “seksuele misdrijven”. </w:t>
      </w:r>
    </w:p>
    <w:p w:rsidR="00C37029" w:rsidP="00C37029" w:rsidRDefault="00C37029" w14:paraId="29222A2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B8D35E3" w14:textId="1EB883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eerste lid wordt “misdrijf tegen de zeden” vervangen door “seksueel misdrijf”.</w:t>
      </w:r>
    </w:p>
    <w:p w:rsidR="00C37029" w:rsidP="00C37029" w:rsidRDefault="00C37029" w14:paraId="4359065B"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A44236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9559E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ARTKEL XLV</w:t>
      </w:r>
    </w:p>
    <w:p w:rsidRPr="00C37029" w:rsidR="00C37029" w:rsidP="00C37029" w:rsidRDefault="00C37029" w14:paraId="74AC84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6AFE6D" w14:textId="2F47A3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Het Wetboek van Burgerlijke Rechtsvordering wordt als volgt gewijzigd:</w:t>
      </w:r>
    </w:p>
    <w:p w:rsidRPr="00C37029" w:rsidR="00C37029" w:rsidP="00C37029" w:rsidRDefault="00C37029" w14:paraId="38AF4EC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86DDE1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EE023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AD85E28" w14:textId="3BC27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 eerste lid, wordt “Verordening (EU) nr. 2019/1111 van de Raad van 25 juni 2019 betreffende de bevoegdheid en de erkenning en tenuitvoerlegging van beslissingen in huwelijkszaken en inzake de ouderlijke verantwoordelijkheid, en betreffende internationale kinderontvoering (PbEU L 178)” vervangen door “Verordening (EU) nr. 2019/1111 van de Raad van 25 juni 2019 betreffende de bevoegdheid, erkenning en tenuitvoerlegging van beslissingen in huwelijkszaken en inzake de ouderlijke verantwoordelijkheid, en betreffende internationale kinderontvoering (PbEU L178)”.</w:t>
      </w:r>
    </w:p>
    <w:p w:rsidR="00C37029" w:rsidP="00C37029" w:rsidRDefault="00C37029" w14:paraId="09A124BD" w14:textId="77777777">
      <w:pPr>
        <w:tabs>
          <w:tab w:val="left" w:pos="284"/>
          <w:tab w:val="left" w:pos="567"/>
          <w:tab w:val="left" w:pos="851"/>
        </w:tabs>
        <w:ind w:right="-2"/>
        <w:rPr>
          <w:rFonts w:ascii="Times New Roman" w:hAnsi="Times New Roman"/>
          <w:sz w:val="24"/>
          <w:szCs w:val="20"/>
        </w:rPr>
      </w:pPr>
    </w:p>
    <w:p w:rsidRPr="00333145" w:rsidR="00333145" w:rsidP="00333145" w:rsidRDefault="00333145" w14:paraId="2DA122EA" w14:textId="77777777">
      <w:pPr>
        <w:rPr>
          <w:rFonts w:ascii="Times New Roman" w:hAnsi="Times New Roman"/>
          <w:sz w:val="24"/>
        </w:rPr>
      </w:pPr>
      <w:r w:rsidRPr="00333145">
        <w:rPr>
          <w:rFonts w:ascii="Times New Roman" w:hAnsi="Times New Roman"/>
          <w:sz w:val="24"/>
        </w:rPr>
        <w:t>Aa</w:t>
      </w:r>
    </w:p>
    <w:p w:rsidRPr="00333145" w:rsidR="00333145" w:rsidP="00333145" w:rsidRDefault="00333145" w14:paraId="19C53590" w14:textId="77777777">
      <w:pPr>
        <w:rPr>
          <w:rFonts w:ascii="Times New Roman" w:hAnsi="Times New Roman"/>
          <w:sz w:val="24"/>
        </w:rPr>
      </w:pPr>
    </w:p>
    <w:p w:rsidRPr="00333145" w:rsidR="00333145" w:rsidP="00333145" w:rsidRDefault="00333145" w14:paraId="3DA4A4E3" w14:textId="77777777">
      <w:pPr>
        <w:ind w:firstLine="284"/>
        <w:rPr>
          <w:rFonts w:ascii="Times New Roman" w:hAnsi="Times New Roman"/>
          <w:sz w:val="24"/>
        </w:rPr>
      </w:pPr>
      <w:r w:rsidRPr="00333145">
        <w:rPr>
          <w:rFonts w:ascii="Times New Roman" w:hAnsi="Times New Roman"/>
          <w:sz w:val="24"/>
        </w:rPr>
        <w:t>Aan artikel 33 worden twee leden toegevoegd, luidende:</w:t>
      </w:r>
    </w:p>
    <w:p w:rsidRPr="00333145" w:rsidR="00333145" w:rsidP="00333145" w:rsidRDefault="00333145" w14:paraId="70566E8E" w14:textId="77777777">
      <w:pPr>
        <w:ind w:firstLine="284"/>
        <w:rPr>
          <w:rFonts w:ascii="Times New Roman" w:hAnsi="Times New Roman"/>
          <w:sz w:val="24"/>
        </w:rPr>
      </w:pPr>
      <w:r w:rsidRPr="00333145">
        <w:rPr>
          <w:rFonts w:ascii="Times New Roman" w:hAnsi="Times New Roman"/>
          <w:sz w:val="24"/>
        </w:rPr>
        <w:t>6. Indien niet is voldaan aan een verplichting tot het elektronisch verrichten van handelingen op grond van de wet dan wel bij of krachtens algemene maatregel van bestuur als bedoeld in het tweede lid, stelt de rechter de desbetreffende partij of andere betrokkene in de gelegenheid dit verzuim te herstellen binnen een door de rechter te bepalen termijn. Maakt eiser of verzoeker van deze gelegenheid geen gebruik, dan kan de rechter eiser of verzoeker niet ontvankelijk verklaren in zijn vordering of verzoek dan wel het stuk buiten beschouwing laten. Ook in andere gevallen waarin geen gebruik wordt gemaakt van de gelegenheid om het verzuim te herstellen, kan de rechter het stuk buiten beschouwing laten.</w:t>
      </w:r>
    </w:p>
    <w:p w:rsidRPr="00333145" w:rsidR="00333145" w:rsidP="00333145" w:rsidRDefault="00333145" w14:paraId="3EDC3279" w14:textId="77777777">
      <w:pPr>
        <w:ind w:firstLine="284"/>
        <w:rPr>
          <w:rFonts w:ascii="Times New Roman" w:hAnsi="Times New Roman"/>
          <w:sz w:val="24"/>
        </w:rPr>
      </w:pPr>
      <w:r w:rsidRPr="00333145">
        <w:rPr>
          <w:rFonts w:ascii="Times New Roman" w:hAnsi="Times New Roman"/>
          <w:sz w:val="24"/>
        </w:rPr>
        <w:t>7. In afwijking van de voorgaande leden kan de rechter bepalen dat de procedure wordt voortgezet volgens de regels die gelden voor stukkenwisseling op papier.</w:t>
      </w:r>
    </w:p>
    <w:p w:rsidRPr="00C37029" w:rsidR="00333145" w:rsidP="00C37029" w:rsidRDefault="00333145" w14:paraId="2121ED8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0B120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1C0105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0403D29" w14:textId="04549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290, vierde lid, wordt “Artikel 28, vijfde en zesde lid” vervangen door “Artikel 29, vijfde en zesde lid”.</w:t>
      </w:r>
    </w:p>
    <w:p w:rsidRPr="00C37029" w:rsidR="00C37029" w:rsidP="00C37029" w:rsidRDefault="00C37029" w14:paraId="6B77407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F0BE5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6C3EB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288EF2" w14:textId="47743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457 wordt een lid toegevoegd, luidende:</w:t>
      </w:r>
    </w:p>
    <w:p w:rsidRPr="00C37029" w:rsidR="00C37029" w:rsidP="00C37029" w:rsidRDefault="00C37029" w14:paraId="776134BF" w14:textId="01B6D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4. Het eerste lid, </w:t>
      </w:r>
      <w:r w:rsidRPr="00CF58CC">
        <w:rPr>
          <w:rFonts w:ascii="Times New Roman" w:hAnsi="Times New Roman"/>
          <w:sz w:val="24"/>
        </w:rPr>
        <w:t xml:space="preserve">tweede zin, en het tweede lid zijn niet van toepassing als er beslag is gelegd op een motorrijtuig </w:t>
      </w:r>
      <w:r w:rsidRPr="00CF58CC" w:rsidR="00CF58CC">
        <w:rPr>
          <w:rFonts w:ascii="Times New Roman" w:hAnsi="Times New Roman"/>
          <w:sz w:val="24"/>
        </w:rPr>
        <w:t xml:space="preserve">of een aanhangwagen </w:t>
      </w:r>
      <w:r w:rsidRPr="00CF58CC">
        <w:rPr>
          <w:rFonts w:ascii="Times New Roman" w:hAnsi="Times New Roman"/>
          <w:sz w:val="24"/>
        </w:rPr>
        <w:t>als bedoeld in de artikelen 440 en 442 en dat beslag is ingeschreven in het kentekenregister, bedoeld in artikel 42 Wegenverkeerswet 1994.</w:t>
      </w:r>
    </w:p>
    <w:p w:rsidRPr="00CF58CC" w:rsidR="00C37029" w:rsidP="00C37029" w:rsidRDefault="00C37029" w14:paraId="673176D9" w14:textId="77777777">
      <w:pPr>
        <w:tabs>
          <w:tab w:val="left" w:pos="284"/>
          <w:tab w:val="left" w:pos="567"/>
          <w:tab w:val="left" w:pos="851"/>
        </w:tabs>
        <w:ind w:right="-2"/>
        <w:rPr>
          <w:rFonts w:ascii="Times New Roman" w:hAnsi="Times New Roman"/>
          <w:sz w:val="24"/>
        </w:rPr>
      </w:pPr>
    </w:p>
    <w:p w:rsidRPr="00CF58CC" w:rsidR="00CF58CC" w:rsidP="00CF58CC" w:rsidRDefault="00CF58CC" w14:paraId="21552C53" w14:textId="77777777">
      <w:pPr>
        <w:rPr>
          <w:rFonts w:ascii="Times New Roman" w:hAnsi="Times New Roman"/>
          <w:sz w:val="24"/>
        </w:rPr>
      </w:pPr>
      <w:r w:rsidRPr="00CF58CC">
        <w:rPr>
          <w:rFonts w:ascii="Times New Roman" w:hAnsi="Times New Roman"/>
          <w:sz w:val="24"/>
        </w:rPr>
        <w:t>Ca</w:t>
      </w:r>
    </w:p>
    <w:p w:rsidRPr="00CF58CC" w:rsidR="00CF58CC" w:rsidP="00CF58CC" w:rsidRDefault="00CF58CC" w14:paraId="5B9226E5" w14:textId="77777777">
      <w:pPr>
        <w:rPr>
          <w:rFonts w:ascii="Times New Roman" w:hAnsi="Times New Roman"/>
          <w:sz w:val="24"/>
        </w:rPr>
      </w:pPr>
    </w:p>
    <w:p w:rsidRPr="00CF58CC" w:rsidR="00CF58CC" w:rsidP="00CF58CC" w:rsidRDefault="00CF58CC" w14:paraId="10EB089E" w14:textId="77777777">
      <w:pPr>
        <w:ind w:firstLine="284"/>
        <w:rPr>
          <w:rFonts w:ascii="Times New Roman" w:hAnsi="Times New Roman"/>
          <w:sz w:val="24"/>
        </w:rPr>
      </w:pPr>
      <w:r w:rsidRPr="00CF58CC">
        <w:rPr>
          <w:rFonts w:ascii="Times New Roman" w:hAnsi="Times New Roman"/>
          <w:sz w:val="24"/>
        </w:rPr>
        <w:lastRenderedPageBreak/>
        <w:t>In artikel 474i wordt “de leden 2-4 van het vorige artikel” vervangen door “artikel 474h, tweede en derde lid”.</w:t>
      </w:r>
    </w:p>
    <w:p w:rsidRPr="00CF58CC" w:rsidR="00CF58CC" w:rsidP="00CF58CC" w:rsidRDefault="00CF58CC" w14:paraId="23B65EAE" w14:textId="77777777">
      <w:pPr>
        <w:rPr>
          <w:rFonts w:ascii="Times New Roman" w:hAnsi="Times New Roman"/>
          <w:sz w:val="24"/>
        </w:rPr>
      </w:pPr>
    </w:p>
    <w:p w:rsidRPr="00CF58CC" w:rsidR="00CF58CC" w:rsidP="00CF58CC" w:rsidRDefault="00CF58CC" w14:paraId="265B056A" w14:textId="77777777">
      <w:pPr>
        <w:rPr>
          <w:rFonts w:ascii="Times New Roman" w:hAnsi="Times New Roman"/>
          <w:sz w:val="24"/>
        </w:rPr>
      </w:pPr>
      <w:r w:rsidRPr="00CF58CC">
        <w:rPr>
          <w:rFonts w:ascii="Times New Roman" w:hAnsi="Times New Roman"/>
          <w:sz w:val="24"/>
        </w:rPr>
        <w:t>Cb</w:t>
      </w:r>
    </w:p>
    <w:p w:rsidRPr="00CF58CC" w:rsidR="00CF58CC" w:rsidP="00CF58CC" w:rsidRDefault="00CF58CC" w14:paraId="0CEB82EF" w14:textId="77777777">
      <w:pPr>
        <w:rPr>
          <w:rFonts w:ascii="Times New Roman" w:hAnsi="Times New Roman"/>
          <w:sz w:val="24"/>
        </w:rPr>
      </w:pPr>
    </w:p>
    <w:p w:rsidRPr="00CF58CC" w:rsidR="00CF58CC" w:rsidP="00CF58CC" w:rsidRDefault="00CF58CC" w14:paraId="420AD2FB" w14:textId="77777777">
      <w:pPr>
        <w:ind w:firstLine="284"/>
        <w:rPr>
          <w:rFonts w:ascii="Times New Roman" w:hAnsi="Times New Roman"/>
          <w:sz w:val="24"/>
        </w:rPr>
      </w:pPr>
      <w:r w:rsidRPr="00CF58CC">
        <w:rPr>
          <w:rFonts w:ascii="Times New Roman" w:hAnsi="Times New Roman"/>
          <w:sz w:val="24"/>
        </w:rPr>
        <w:t>Aan artikel 475, eerste lid, wordt, onder vervanging van de punt aan het slot van onderdeel f door een puntkomma, een onderdeel toegevoegd, luidende:</w:t>
      </w:r>
    </w:p>
    <w:p w:rsidRPr="00CF58CC" w:rsidR="00CF58CC" w:rsidP="00CF58CC" w:rsidRDefault="00CF58CC" w14:paraId="344CBDF4" w14:textId="77777777">
      <w:pPr>
        <w:rPr>
          <w:rFonts w:ascii="Times New Roman" w:hAnsi="Times New Roman"/>
          <w:sz w:val="24"/>
        </w:rPr>
      </w:pPr>
    </w:p>
    <w:p w:rsidRPr="00CF58CC" w:rsidR="00CF58CC" w:rsidP="00CF58CC" w:rsidRDefault="00CF58CC" w14:paraId="7F1FFA26" w14:textId="77777777">
      <w:pPr>
        <w:ind w:firstLine="284"/>
        <w:rPr>
          <w:rFonts w:ascii="Times New Roman" w:hAnsi="Times New Roman"/>
          <w:sz w:val="24"/>
        </w:rPr>
      </w:pPr>
      <w:r w:rsidRPr="00CF58CC">
        <w:rPr>
          <w:rFonts w:ascii="Times New Roman" w:hAnsi="Times New Roman"/>
          <w:sz w:val="24"/>
        </w:rPr>
        <w:t>g. Indien betekening aan het elektronisch adres van de derde-beslagene als bedoeld in het derde lid niet mogelijk is: de reden van deze onmogelijkheid.</w:t>
      </w:r>
    </w:p>
    <w:p w:rsidRPr="00CF58CC" w:rsidR="00CF58CC" w:rsidP="00CF58CC" w:rsidRDefault="00CF58CC" w14:paraId="08CC9312" w14:textId="77777777">
      <w:pPr>
        <w:rPr>
          <w:rFonts w:ascii="Times New Roman" w:hAnsi="Times New Roman"/>
          <w:sz w:val="24"/>
        </w:rPr>
      </w:pPr>
    </w:p>
    <w:p w:rsidRPr="00CF58CC" w:rsidR="00CF58CC" w:rsidP="00CF58CC" w:rsidRDefault="00CF58CC" w14:paraId="2B32D868" w14:textId="77777777">
      <w:pPr>
        <w:rPr>
          <w:rFonts w:ascii="Times New Roman" w:hAnsi="Times New Roman"/>
          <w:sz w:val="24"/>
        </w:rPr>
      </w:pPr>
      <w:r w:rsidRPr="00CF58CC">
        <w:rPr>
          <w:rFonts w:ascii="Times New Roman" w:hAnsi="Times New Roman"/>
          <w:sz w:val="24"/>
        </w:rPr>
        <w:t>Cc</w:t>
      </w:r>
    </w:p>
    <w:p w:rsidRPr="00CF58CC" w:rsidR="00CF58CC" w:rsidP="00CF58CC" w:rsidRDefault="00CF58CC" w14:paraId="58A4D077" w14:textId="77777777">
      <w:pPr>
        <w:rPr>
          <w:rFonts w:ascii="Times New Roman" w:hAnsi="Times New Roman"/>
          <w:sz w:val="24"/>
        </w:rPr>
      </w:pPr>
    </w:p>
    <w:p w:rsidRPr="00CF58CC" w:rsidR="00CF58CC" w:rsidP="00CF58CC" w:rsidRDefault="00CF58CC" w14:paraId="45DE5865" w14:textId="77777777">
      <w:pPr>
        <w:ind w:firstLine="284"/>
        <w:rPr>
          <w:rFonts w:ascii="Times New Roman" w:hAnsi="Times New Roman"/>
          <w:sz w:val="24"/>
        </w:rPr>
      </w:pPr>
      <w:r w:rsidRPr="00CF58CC">
        <w:rPr>
          <w:rFonts w:ascii="Times New Roman" w:hAnsi="Times New Roman"/>
          <w:sz w:val="24"/>
        </w:rPr>
        <w:t>Artikel 475a wordt als volgt gewijzigd:</w:t>
      </w:r>
    </w:p>
    <w:p w:rsidRPr="00CF58CC" w:rsidR="00CF58CC" w:rsidP="00CF58CC" w:rsidRDefault="00CF58CC" w14:paraId="7DF1FB7F" w14:textId="77777777">
      <w:pPr>
        <w:rPr>
          <w:rFonts w:ascii="Times New Roman" w:hAnsi="Times New Roman"/>
          <w:sz w:val="24"/>
        </w:rPr>
      </w:pPr>
    </w:p>
    <w:p w:rsidRPr="00CF58CC" w:rsidR="00CF58CC" w:rsidP="00CF58CC" w:rsidRDefault="00CF58CC" w14:paraId="474A2B0D" w14:textId="77777777">
      <w:pPr>
        <w:ind w:firstLine="284"/>
        <w:rPr>
          <w:rFonts w:ascii="Times New Roman" w:hAnsi="Times New Roman"/>
          <w:sz w:val="24"/>
        </w:rPr>
      </w:pPr>
      <w:r w:rsidRPr="00CF58CC">
        <w:rPr>
          <w:rFonts w:ascii="Times New Roman" w:hAnsi="Times New Roman"/>
          <w:sz w:val="24"/>
        </w:rPr>
        <w:t>1. In het vijfde en zesde lid, wordt “kalendermaand” telkens vervangen door “maand”.</w:t>
      </w:r>
    </w:p>
    <w:p w:rsidRPr="00CF58CC" w:rsidR="00CF58CC" w:rsidP="00CF58CC" w:rsidRDefault="00CF58CC" w14:paraId="03626B91" w14:textId="77777777">
      <w:pPr>
        <w:rPr>
          <w:rFonts w:ascii="Times New Roman" w:hAnsi="Times New Roman"/>
          <w:sz w:val="24"/>
        </w:rPr>
      </w:pPr>
    </w:p>
    <w:p w:rsidRPr="00CF58CC" w:rsidR="00CF58CC" w:rsidP="00CF58CC" w:rsidRDefault="00CF58CC" w14:paraId="71C544FB" w14:textId="77777777">
      <w:pPr>
        <w:ind w:firstLine="284"/>
        <w:rPr>
          <w:rFonts w:ascii="Times New Roman" w:hAnsi="Times New Roman"/>
          <w:sz w:val="24"/>
        </w:rPr>
      </w:pPr>
      <w:r w:rsidRPr="00CF58CC">
        <w:rPr>
          <w:rFonts w:ascii="Times New Roman" w:hAnsi="Times New Roman"/>
          <w:sz w:val="24"/>
        </w:rPr>
        <w:t>2. In het zevende lid wordt “en in artikel 475aa worden” vervangen door “wordt” en wordt “en onder bank wordt verstaan” vervangen door “en in dit artikel en in artikel 475aa wordt onder bank verstaan”.</w:t>
      </w:r>
    </w:p>
    <w:p w:rsidRPr="00CF58CC" w:rsidR="00CF58CC" w:rsidP="00CF58CC" w:rsidRDefault="00CF58CC" w14:paraId="37F450F0" w14:textId="77777777">
      <w:pPr>
        <w:rPr>
          <w:rFonts w:ascii="Times New Roman" w:hAnsi="Times New Roman"/>
          <w:sz w:val="24"/>
        </w:rPr>
      </w:pPr>
    </w:p>
    <w:p w:rsidRPr="00CF58CC" w:rsidR="00CF58CC" w:rsidP="00CF58CC" w:rsidRDefault="00CF58CC" w14:paraId="32D1D57D" w14:textId="77777777">
      <w:pPr>
        <w:rPr>
          <w:rFonts w:ascii="Times New Roman" w:hAnsi="Times New Roman"/>
          <w:sz w:val="24"/>
        </w:rPr>
      </w:pPr>
      <w:r w:rsidRPr="00CF58CC">
        <w:rPr>
          <w:rFonts w:ascii="Times New Roman" w:hAnsi="Times New Roman"/>
          <w:sz w:val="24"/>
        </w:rPr>
        <w:t>Cd</w:t>
      </w:r>
    </w:p>
    <w:p w:rsidRPr="00CF58CC" w:rsidR="00CF58CC" w:rsidP="00CF58CC" w:rsidRDefault="00CF58CC" w14:paraId="36F7EF22" w14:textId="77777777">
      <w:pPr>
        <w:rPr>
          <w:rFonts w:ascii="Times New Roman" w:hAnsi="Times New Roman"/>
          <w:sz w:val="24"/>
        </w:rPr>
      </w:pPr>
    </w:p>
    <w:p w:rsidRPr="00CF58CC" w:rsidR="00CF58CC" w:rsidP="00CF58CC" w:rsidRDefault="00CF58CC" w14:paraId="609DB335" w14:textId="77777777">
      <w:pPr>
        <w:ind w:firstLine="284"/>
        <w:rPr>
          <w:rFonts w:ascii="Times New Roman" w:hAnsi="Times New Roman"/>
          <w:sz w:val="24"/>
        </w:rPr>
      </w:pPr>
      <w:r w:rsidRPr="00CF58CC">
        <w:rPr>
          <w:rFonts w:ascii="Times New Roman" w:hAnsi="Times New Roman"/>
          <w:sz w:val="24"/>
        </w:rPr>
        <w:t xml:space="preserve">Artikel 475aa wordt als volgt gewijzigd: </w:t>
      </w:r>
    </w:p>
    <w:p w:rsidRPr="00CF58CC" w:rsidR="00CF58CC" w:rsidP="00CF58CC" w:rsidRDefault="00CF58CC" w14:paraId="1CF0D983" w14:textId="77777777">
      <w:pPr>
        <w:rPr>
          <w:rFonts w:ascii="Times New Roman" w:hAnsi="Times New Roman"/>
          <w:sz w:val="24"/>
        </w:rPr>
      </w:pPr>
    </w:p>
    <w:p w:rsidRPr="00CF58CC" w:rsidR="00CF58CC" w:rsidP="00CF58CC" w:rsidRDefault="00CF58CC" w14:paraId="5ED54796" w14:textId="77777777">
      <w:pPr>
        <w:ind w:firstLine="284"/>
        <w:rPr>
          <w:rFonts w:ascii="Times New Roman" w:hAnsi="Times New Roman"/>
          <w:sz w:val="24"/>
        </w:rPr>
      </w:pPr>
      <w:r w:rsidRPr="00CF58CC">
        <w:rPr>
          <w:rFonts w:ascii="Times New Roman" w:hAnsi="Times New Roman"/>
          <w:sz w:val="24"/>
        </w:rPr>
        <w:t xml:space="preserve">1. In onderdeel a wordt “welke bank geldmiddelen van hem onder zich heeft” vervangen door “bij welke bank de schuldenaar een betaal- of spaarrekening als bedoeld in artikel 1:1 van de Wet op het financieel toezicht aanhoudt”. </w:t>
      </w:r>
    </w:p>
    <w:p w:rsidRPr="00CF58CC" w:rsidR="00CF58CC" w:rsidP="00CF58CC" w:rsidRDefault="00CF58CC" w14:paraId="37282CE5" w14:textId="77777777">
      <w:pPr>
        <w:rPr>
          <w:rFonts w:ascii="Times New Roman" w:hAnsi="Times New Roman"/>
          <w:sz w:val="24"/>
        </w:rPr>
      </w:pPr>
    </w:p>
    <w:p w:rsidRPr="00CF58CC" w:rsidR="00CF58CC" w:rsidP="00CF58CC" w:rsidRDefault="00CF58CC" w14:paraId="1B4F1A25" w14:textId="77777777">
      <w:pPr>
        <w:ind w:firstLine="284"/>
        <w:rPr>
          <w:rFonts w:ascii="Times New Roman" w:hAnsi="Times New Roman"/>
          <w:sz w:val="24"/>
        </w:rPr>
      </w:pPr>
      <w:r w:rsidRPr="00CF58CC">
        <w:rPr>
          <w:rFonts w:ascii="Times New Roman" w:hAnsi="Times New Roman"/>
          <w:sz w:val="24"/>
        </w:rPr>
        <w:t>2. In onderdeel b, wordt “of deze geldmiddelen van die schuldenaar onder zich heeft” vervangen door “of de schuldenaar bij de bank een betaal- of spaarrekening aanhoudt als bedoeld in artikel 1:1 van de Wet op het financieel toezicht”.</w:t>
      </w:r>
    </w:p>
    <w:p w:rsidRPr="00CF58CC" w:rsidR="00CF58CC" w:rsidP="00CF58CC" w:rsidRDefault="00CF58CC" w14:paraId="44AAC5D2" w14:textId="77777777">
      <w:pPr>
        <w:rPr>
          <w:rFonts w:ascii="Times New Roman" w:hAnsi="Times New Roman"/>
          <w:sz w:val="24"/>
        </w:rPr>
      </w:pPr>
    </w:p>
    <w:p w:rsidRPr="00CF58CC" w:rsidR="00CF58CC" w:rsidP="00CF58CC" w:rsidRDefault="00CF58CC" w14:paraId="6673F4F6" w14:textId="77777777">
      <w:pPr>
        <w:rPr>
          <w:rFonts w:ascii="Times New Roman" w:hAnsi="Times New Roman"/>
          <w:sz w:val="24"/>
        </w:rPr>
      </w:pPr>
      <w:r w:rsidRPr="00CF58CC">
        <w:rPr>
          <w:rFonts w:ascii="Times New Roman" w:hAnsi="Times New Roman"/>
          <w:sz w:val="24"/>
        </w:rPr>
        <w:t xml:space="preserve">Ce </w:t>
      </w:r>
    </w:p>
    <w:p w:rsidRPr="00CF58CC" w:rsidR="00CF58CC" w:rsidP="00CF58CC" w:rsidRDefault="00CF58CC" w14:paraId="09895BE2" w14:textId="77777777">
      <w:pPr>
        <w:rPr>
          <w:rFonts w:ascii="Times New Roman" w:hAnsi="Times New Roman"/>
          <w:sz w:val="24"/>
        </w:rPr>
      </w:pPr>
    </w:p>
    <w:p w:rsidRPr="00CF58CC" w:rsidR="00CF58CC" w:rsidP="00CF58CC" w:rsidRDefault="00CF58CC" w14:paraId="7596B0C2" w14:textId="77777777">
      <w:pPr>
        <w:ind w:firstLine="284"/>
        <w:rPr>
          <w:rFonts w:ascii="Times New Roman" w:hAnsi="Times New Roman"/>
          <w:sz w:val="24"/>
        </w:rPr>
      </w:pPr>
      <w:r w:rsidRPr="00CF58CC">
        <w:rPr>
          <w:rFonts w:ascii="Times New Roman" w:hAnsi="Times New Roman"/>
          <w:sz w:val="24"/>
        </w:rPr>
        <w:t xml:space="preserve">In artikel 556, derde lid, wordt na de eerste zin een zin ingevoegd, luidende: Zaken waarvan redelijkerwijs aangenomen mag worden dat de rechthebbende daar geen belang bij heeft, kunnen terstond worden afgevoerd en vernietigd. </w:t>
      </w:r>
    </w:p>
    <w:p w:rsidRPr="00CF58CC" w:rsidR="00CF58CC" w:rsidP="00CF58CC" w:rsidRDefault="00CF58CC" w14:paraId="31080381" w14:textId="77777777">
      <w:pPr>
        <w:rPr>
          <w:rFonts w:ascii="Times New Roman" w:hAnsi="Times New Roman"/>
          <w:sz w:val="24"/>
        </w:rPr>
      </w:pPr>
    </w:p>
    <w:p w:rsidRPr="00CF58CC" w:rsidR="00CF58CC" w:rsidP="00CF58CC" w:rsidRDefault="00CF58CC" w14:paraId="1B7B3D9D" w14:textId="77777777">
      <w:pPr>
        <w:rPr>
          <w:rFonts w:ascii="Times New Roman" w:hAnsi="Times New Roman"/>
          <w:sz w:val="24"/>
        </w:rPr>
      </w:pPr>
      <w:r w:rsidRPr="00CF58CC">
        <w:rPr>
          <w:rFonts w:ascii="Times New Roman" w:hAnsi="Times New Roman"/>
          <w:sz w:val="24"/>
        </w:rPr>
        <w:t>Cf</w:t>
      </w:r>
    </w:p>
    <w:p w:rsidRPr="00CF58CC" w:rsidR="00CF58CC" w:rsidP="00CF58CC" w:rsidRDefault="00CF58CC" w14:paraId="61F76A07" w14:textId="77777777">
      <w:pPr>
        <w:rPr>
          <w:rFonts w:ascii="Times New Roman" w:hAnsi="Times New Roman"/>
          <w:sz w:val="24"/>
        </w:rPr>
      </w:pPr>
    </w:p>
    <w:p w:rsidRPr="00CF58CC" w:rsidR="00CF58CC" w:rsidP="00CF58CC" w:rsidRDefault="00CF58CC" w14:paraId="6BAB7F02" w14:textId="77777777">
      <w:pPr>
        <w:ind w:firstLine="284"/>
        <w:rPr>
          <w:rFonts w:ascii="Times New Roman" w:hAnsi="Times New Roman"/>
          <w:sz w:val="24"/>
        </w:rPr>
      </w:pPr>
      <w:r w:rsidRPr="00CF58CC">
        <w:rPr>
          <w:rFonts w:ascii="Times New Roman" w:hAnsi="Times New Roman"/>
          <w:sz w:val="24"/>
        </w:rPr>
        <w:t>In artikel 570, tweede lid, wordt de zinsnede “de artikelen 514, tweede en derde lid, 515, 517, tweede lid, 518, 519, eerste lid, 523, 525 en 528- 540” vervangen door “de artikelen 514, tweede en derde lid, 515, 517, tweede lid, 518, 519, eerste lid, 523, 525, 528, 529 en 538 tot en met 540”.</w:t>
      </w:r>
    </w:p>
    <w:p w:rsidRPr="00CF58CC" w:rsidR="00CF58CC" w:rsidP="00CF58CC" w:rsidRDefault="00CF58CC" w14:paraId="2D346238" w14:textId="77777777">
      <w:pPr>
        <w:rPr>
          <w:rFonts w:ascii="Times New Roman" w:hAnsi="Times New Roman"/>
          <w:sz w:val="24"/>
        </w:rPr>
      </w:pPr>
    </w:p>
    <w:p w:rsidRPr="00CF58CC" w:rsidR="00CF58CC" w:rsidP="00CF58CC" w:rsidRDefault="00CF58CC" w14:paraId="4DA8C6CD" w14:textId="77777777">
      <w:pPr>
        <w:rPr>
          <w:rFonts w:ascii="Times New Roman" w:hAnsi="Times New Roman"/>
          <w:sz w:val="24"/>
        </w:rPr>
      </w:pPr>
      <w:r w:rsidRPr="00CF58CC">
        <w:rPr>
          <w:rFonts w:ascii="Times New Roman" w:hAnsi="Times New Roman"/>
          <w:sz w:val="24"/>
        </w:rPr>
        <w:t>Cg</w:t>
      </w:r>
    </w:p>
    <w:p w:rsidRPr="00CF58CC" w:rsidR="00CF58CC" w:rsidP="00CF58CC" w:rsidRDefault="00CF58CC" w14:paraId="5EDF72C0" w14:textId="77777777">
      <w:pPr>
        <w:rPr>
          <w:rFonts w:ascii="Times New Roman" w:hAnsi="Times New Roman"/>
          <w:sz w:val="24"/>
        </w:rPr>
      </w:pPr>
    </w:p>
    <w:p w:rsidRPr="00CF58CC" w:rsidR="00CF58CC" w:rsidP="00CF58CC" w:rsidRDefault="00CF58CC" w14:paraId="3D420625" w14:textId="77777777">
      <w:pPr>
        <w:ind w:firstLine="284"/>
        <w:rPr>
          <w:rFonts w:ascii="Times New Roman" w:hAnsi="Times New Roman"/>
          <w:sz w:val="24"/>
        </w:rPr>
      </w:pPr>
      <w:r w:rsidRPr="00CF58CC">
        <w:rPr>
          <w:rFonts w:ascii="Times New Roman" w:hAnsi="Times New Roman"/>
          <w:sz w:val="24"/>
        </w:rPr>
        <w:lastRenderedPageBreak/>
        <w:t>In artikel 626, eerste lid, wordt “”het hem verschuldgide” vervangen door “het hem verschuldigde”.</w:t>
      </w:r>
    </w:p>
    <w:p w:rsidRPr="00CF58CC" w:rsidR="00CF58CC" w:rsidP="00CF58CC" w:rsidRDefault="00CF58CC" w14:paraId="28F27D7A" w14:textId="77777777">
      <w:pPr>
        <w:rPr>
          <w:rFonts w:ascii="Times New Roman" w:hAnsi="Times New Roman"/>
          <w:sz w:val="24"/>
        </w:rPr>
      </w:pPr>
    </w:p>
    <w:p w:rsidRPr="00CF58CC" w:rsidR="00CF58CC" w:rsidP="00CF58CC" w:rsidRDefault="00CF58CC" w14:paraId="79C48875" w14:textId="77777777">
      <w:pPr>
        <w:rPr>
          <w:rFonts w:ascii="Times New Roman" w:hAnsi="Times New Roman"/>
          <w:sz w:val="24"/>
        </w:rPr>
      </w:pPr>
      <w:r w:rsidRPr="00CF58CC">
        <w:rPr>
          <w:rFonts w:ascii="Times New Roman" w:hAnsi="Times New Roman"/>
          <w:sz w:val="24"/>
        </w:rPr>
        <w:t xml:space="preserve">Ch </w:t>
      </w:r>
    </w:p>
    <w:p w:rsidRPr="00CF58CC" w:rsidR="00CF58CC" w:rsidP="00CF58CC" w:rsidRDefault="00CF58CC" w14:paraId="03B3FA3A" w14:textId="77777777">
      <w:pPr>
        <w:rPr>
          <w:rFonts w:ascii="Times New Roman" w:hAnsi="Times New Roman"/>
          <w:sz w:val="24"/>
        </w:rPr>
      </w:pPr>
    </w:p>
    <w:p w:rsidRPr="00CF58CC" w:rsidR="00CF58CC" w:rsidP="00CF58CC" w:rsidRDefault="00CF58CC" w14:paraId="2A933127" w14:textId="77777777">
      <w:pPr>
        <w:ind w:firstLine="284"/>
        <w:rPr>
          <w:rFonts w:ascii="Times New Roman" w:hAnsi="Times New Roman"/>
          <w:sz w:val="24"/>
        </w:rPr>
      </w:pPr>
      <w:r w:rsidRPr="00CF58CC">
        <w:rPr>
          <w:rFonts w:ascii="Times New Roman" w:hAnsi="Times New Roman"/>
          <w:sz w:val="24"/>
        </w:rPr>
        <w:t>In artikel 734, eerste lid, vervalt “, en 541”.</w:t>
      </w:r>
    </w:p>
    <w:p w:rsidRPr="00CF58CC" w:rsidR="00CF58CC" w:rsidP="00CF58CC" w:rsidRDefault="00CF58CC" w14:paraId="6BD173D7" w14:textId="77777777">
      <w:pPr>
        <w:rPr>
          <w:rFonts w:ascii="Times New Roman" w:hAnsi="Times New Roman"/>
          <w:sz w:val="24"/>
        </w:rPr>
      </w:pPr>
    </w:p>
    <w:p w:rsidRPr="00CF58CC" w:rsidR="00CF58CC" w:rsidP="00CF58CC" w:rsidRDefault="00CF58CC" w14:paraId="5D55F4AB" w14:textId="77777777">
      <w:pPr>
        <w:rPr>
          <w:rFonts w:ascii="Times New Roman" w:hAnsi="Times New Roman"/>
          <w:sz w:val="24"/>
        </w:rPr>
      </w:pPr>
      <w:r w:rsidRPr="00CF58CC">
        <w:rPr>
          <w:rFonts w:ascii="Times New Roman" w:hAnsi="Times New Roman"/>
          <w:sz w:val="24"/>
        </w:rPr>
        <w:t>Ci</w:t>
      </w:r>
    </w:p>
    <w:p w:rsidRPr="00CF58CC" w:rsidR="00CF58CC" w:rsidP="00CF58CC" w:rsidRDefault="00CF58CC" w14:paraId="45981DCF" w14:textId="77777777">
      <w:pPr>
        <w:rPr>
          <w:rFonts w:ascii="Times New Roman" w:hAnsi="Times New Roman"/>
          <w:sz w:val="24"/>
        </w:rPr>
      </w:pPr>
    </w:p>
    <w:p w:rsidRPr="00CF58CC" w:rsidR="00CF58CC" w:rsidP="00CF58CC" w:rsidRDefault="00CF58CC" w14:paraId="77BC784B" w14:textId="77777777">
      <w:pPr>
        <w:ind w:firstLine="284"/>
        <w:rPr>
          <w:rFonts w:ascii="Times New Roman" w:hAnsi="Times New Roman"/>
          <w:sz w:val="24"/>
        </w:rPr>
      </w:pPr>
      <w:r w:rsidRPr="00CF58CC">
        <w:rPr>
          <w:rFonts w:ascii="Times New Roman" w:hAnsi="Times New Roman"/>
          <w:sz w:val="24"/>
        </w:rPr>
        <w:t>Artikel 770a wordt als volgt gewijzigd:</w:t>
      </w:r>
    </w:p>
    <w:p w:rsidRPr="00CF58CC" w:rsidR="00CF58CC" w:rsidP="00CF58CC" w:rsidRDefault="00CF58CC" w14:paraId="145FDD3E" w14:textId="77777777">
      <w:pPr>
        <w:rPr>
          <w:rFonts w:ascii="Times New Roman" w:hAnsi="Times New Roman"/>
          <w:sz w:val="24"/>
        </w:rPr>
      </w:pPr>
    </w:p>
    <w:p w:rsidRPr="00CF58CC" w:rsidR="00CF58CC" w:rsidP="00CF58CC" w:rsidRDefault="00CF58CC" w14:paraId="3CB76113" w14:textId="77777777">
      <w:pPr>
        <w:ind w:firstLine="284"/>
        <w:rPr>
          <w:rFonts w:ascii="Times New Roman" w:hAnsi="Times New Roman"/>
          <w:sz w:val="24"/>
        </w:rPr>
      </w:pPr>
      <w:r w:rsidRPr="00CF58CC">
        <w:rPr>
          <w:rFonts w:ascii="Times New Roman" w:hAnsi="Times New Roman"/>
          <w:sz w:val="24"/>
        </w:rPr>
        <w:t>1. Voor de tekst wordt de aanduiding “1.” geplaatst.</w:t>
      </w:r>
    </w:p>
    <w:p w:rsidRPr="00CF58CC" w:rsidR="00CF58CC" w:rsidP="00CF58CC" w:rsidRDefault="00CF58CC" w14:paraId="6213EFAA" w14:textId="77777777">
      <w:pPr>
        <w:rPr>
          <w:rFonts w:ascii="Times New Roman" w:hAnsi="Times New Roman"/>
          <w:sz w:val="24"/>
        </w:rPr>
      </w:pPr>
    </w:p>
    <w:p w:rsidRPr="00CF58CC" w:rsidR="00CF58CC" w:rsidP="00CF58CC" w:rsidRDefault="00CF58CC" w14:paraId="31DE3DD3" w14:textId="77777777">
      <w:pPr>
        <w:ind w:firstLine="284"/>
        <w:rPr>
          <w:rFonts w:ascii="Times New Roman" w:hAnsi="Times New Roman"/>
          <w:sz w:val="24"/>
        </w:rPr>
      </w:pPr>
      <w:r w:rsidRPr="00CF58CC">
        <w:rPr>
          <w:rFonts w:ascii="Times New Roman" w:hAnsi="Times New Roman"/>
          <w:sz w:val="24"/>
        </w:rPr>
        <w:t>2. Er wordt een lid toegevoegd, luidende:</w:t>
      </w:r>
    </w:p>
    <w:p w:rsidRPr="00CF58CC" w:rsidR="00CF58CC" w:rsidP="00CF58CC" w:rsidRDefault="00CF58CC" w14:paraId="35F6A52A" w14:textId="77777777">
      <w:pPr>
        <w:rPr>
          <w:rFonts w:ascii="Times New Roman" w:hAnsi="Times New Roman"/>
          <w:sz w:val="24"/>
        </w:rPr>
      </w:pPr>
    </w:p>
    <w:p w:rsidRPr="00CF58CC" w:rsidR="00CF58CC" w:rsidP="00CF58CC" w:rsidRDefault="00CF58CC" w14:paraId="522B0A1C" w14:textId="77777777">
      <w:pPr>
        <w:ind w:firstLine="284"/>
        <w:rPr>
          <w:rFonts w:ascii="Times New Roman" w:hAnsi="Times New Roman"/>
          <w:sz w:val="24"/>
        </w:rPr>
      </w:pPr>
      <w:r w:rsidRPr="00CF58CC">
        <w:rPr>
          <w:rFonts w:ascii="Times New Roman" w:hAnsi="Times New Roman"/>
          <w:sz w:val="24"/>
        </w:rPr>
        <w:t>2. In geval van een beslag op een roerende zaak die geen registergoed is, zijn de artikelen 441, derde lid, 447 en 448 niet van toepassing.</w:t>
      </w:r>
    </w:p>
    <w:p w:rsidRPr="00CF58CC" w:rsidR="00CF58CC" w:rsidP="00CF58CC" w:rsidRDefault="00CF58CC" w14:paraId="582FA372" w14:textId="77777777">
      <w:pPr>
        <w:rPr>
          <w:rFonts w:ascii="Times New Roman" w:hAnsi="Times New Roman"/>
          <w:sz w:val="24"/>
        </w:rPr>
      </w:pPr>
    </w:p>
    <w:p w:rsidRPr="00CF58CC" w:rsidR="00CF58CC" w:rsidP="00CF58CC" w:rsidRDefault="00CF58CC" w14:paraId="369E2CFF" w14:textId="77777777">
      <w:pPr>
        <w:rPr>
          <w:rFonts w:ascii="Times New Roman" w:hAnsi="Times New Roman"/>
          <w:sz w:val="24"/>
        </w:rPr>
      </w:pPr>
      <w:r w:rsidRPr="00CF58CC">
        <w:rPr>
          <w:rFonts w:ascii="Times New Roman" w:hAnsi="Times New Roman"/>
          <w:sz w:val="24"/>
        </w:rPr>
        <w:t>Cj</w:t>
      </w:r>
    </w:p>
    <w:p w:rsidRPr="00CF58CC" w:rsidR="00CF58CC" w:rsidP="00CF58CC" w:rsidRDefault="00CF58CC" w14:paraId="6D3111A5" w14:textId="77777777">
      <w:pPr>
        <w:rPr>
          <w:rFonts w:ascii="Times New Roman" w:hAnsi="Times New Roman"/>
          <w:sz w:val="24"/>
        </w:rPr>
      </w:pPr>
    </w:p>
    <w:p w:rsidRPr="00CF58CC" w:rsidR="00CF58CC" w:rsidP="00CF58CC" w:rsidRDefault="00CF58CC" w14:paraId="0E7ECD12" w14:textId="77777777">
      <w:pPr>
        <w:ind w:firstLine="284"/>
        <w:rPr>
          <w:rFonts w:ascii="Times New Roman" w:hAnsi="Times New Roman"/>
          <w:sz w:val="24"/>
        </w:rPr>
      </w:pPr>
      <w:r w:rsidRPr="00CF58CC">
        <w:rPr>
          <w:rFonts w:ascii="Times New Roman" w:hAnsi="Times New Roman"/>
          <w:sz w:val="24"/>
        </w:rPr>
        <w:t>In de artikelen 455, tweede lid, 455a, tweede lid, 474b, derde lid, 507, derde lid, en 507b, tweede lid, wordt telkens na “475i,” ingevoegd “eerste lid,”.</w:t>
      </w:r>
    </w:p>
    <w:p w:rsidRPr="00C37029" w:rsidR="00CF58CC" w:rsidP="00C37029" w:rsidRDefault="00CF58CC" w14:paraId="1D45FF0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A95F9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4FC4E7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00ECF8" w14:textId="325D7C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611i wordt “scheidsmannen” vervangen door “arbiters”.</w:t>
      </w:r>
    </w:p>
    <w:p w:rsidRPr="00C37029" w:rsidR="00C37029" w:rsidP="00C37029" w:rsidRDefault="00C37029" w14:paraId="4E8FC97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30151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38A53AA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5C77D05" w14:textId="18EC0A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1018c, vijfde lid, wordt de punt aan het slot van onderdeel a vervangen door een puntkomma.</w:t>
      </w:r>
    </w:p>
    <w:p w:rsidRPr="00C37029" w:rsidR="00C37029" w:rsidP="00C37029" w:rsidRDefault="00C37029" w14:paraId="411401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7915A6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5E454A3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33C763F" w14:textId="44B61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1018f, eerste lid, wordt “voorzetting” vervangen door “voortzetting”.</w:t>
      </w:r>
    </w:p>
    <w:p w:rsidRPr="00C37029" w:rsidR="00C37029" w:rsidP="00C37029" w:rsidRDefault="00C37029" w14:paraId="6191220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D464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4A2A08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9A7530" w14:textId="267A8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1019ie, eerste lid, wordt “artikel 843a, eerste lid” vervangen door “artikel 194, eerste lid”.</w:t>
      </w:r>
    </w:p>
    <w:p w:rsidR="00C37029" w:rsidP="00C37029" w:rsidRDefault="00C37029" w14:paraId="02670F99" w14:textId="77777777">
      <w:pPr>
        <w:tabs>
          <w:tab w:val="left" w:pos="284"/>
          <w:tab w:val="left" w:pos="567"/>
          <w:tab w:val="left" w:pos="851"/>
        </w:tabs>
        <w:ind w:right="-2"/>
        <w:rPr>
          <w:rFonts w:ascii="Times New Roman" w:hAnsi="Times New Roman"/>
          <w:sz w:val="24"/>
          <w:szCs w:val="20"/>
        </w:rPr>
      </w:pPr>
    </w:p>
    <w:p w:rsidR="00E5461C" w:rsidP="00C37029" w:rsidRDefault="00E5461C" w14:paraId="023FA7E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D89377A"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XLVI</w:t>
      </w:r>
    </w:p>
    <w:p w:rsidRPr="00E5461C" w:rsidR="00E5461C" w:rsidP="00E5461C" w:rsidRDefault="00E5461C" w14:paraId="14222D7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E382372" w14:textId="04EC7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Wetboek van Strafrecht wordt als volgt gewijzigd:</w:t>
      </w:r>
    </w:p>
    <w:p w:rsidRPr="00E5461C" w:rsidR="00E5461C" w:rsidP="00E5461C" w:rsidRDefault="00E5461C" w14:paraId="4AB4C31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AD8B7F"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03CD52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6EEE0EF" w14:textId="7ED3C5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In artikel 36f, eerste lid, wordt “ten aanzien van wie met toepassing van artikel 2.3, onderdeel 1°, 2° of 4°, van de Wet forensische zorg een zorgmachtiging is afgegeven” vervangen door “ten aanzien van wie met toepassing van artikel 2.3 van de Wet forensische zorg een zorgmachtiging of rechterlijke machtiging is afgegeven op de gronden, genoemd in artikel 2.3, eerste lid, onderdeel 1°, 2° of 4°, van de Wet forensische zorg”.</w:t>
      </w:r>
    </w:p>
    <w:p w:rsidRPr="00E5461C" w:rsidR="00E5461C" w:rsidP="00E5461C" w:rsidRDefault="00E5461C" w14:paraId="453815D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AA3A2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486101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622EF22" w14:textId="1D4DE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opschrift van de Tweede afdeling van Titel IIA van het Eerste Boek komt te luiden: Terbeschikkingstelling.</w:t>
      </w:r>
    </w:p>
    <w:p w:rsidRPr="00E5461C" w:rsidR="00E5461C" w:rsidP="00E5461C" w:rsidRDefault="00E5461C" w14:paraId="253CC37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7239D73"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C</w:t>
      </w:r>
    </w:p>
    <w:p w:rsidRPr="00E5461C" w:rsidR="00E5461C" w:rsidP="00E5461C" w:rsidRDefault="00E5461C" w14:paraId="1C5C09D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1F328E6" w14:textId="4FF71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77t wordt als volgt gewijzigd:</w:t>
      </w:r>
    </w:p>
    <w:p w:rsidRPr="00E5461C" w:rsidR="00E5461C" w:rsidP="00E5461C" w:rsidRDefault="00E5461C" w14:paraId="3874A93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E8C7C84" w14:textId="70D5EE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1. In het eerste lid wordt “als bedoeld in artikel 77s, zevende lid, en artikel 77t, tweede lid,” vervangen door “op grond van artikel 6:2:22, eerste lid, van het Wetboek van Strafvordering of op grond van het tweede lid,”.</w:t>
      </w:r>
    </w:p>
    <w:p w:rsidR="00E5461C" w:rsidP="00E5461C" w:rsidRDefault="00E5461C" w14:paraId="4FB97D0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E91D67B" w14:textId="19FF43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wordt “Een jaar nadat de maatregel voorwaardelijk is geëindigd als bedoeld in het bepaalde in de artikelen 6:2:22, tweede lid, en 6:6:31, van het Wetboek van Strafvordering” vervangen door “Een jaar nadat de maatregel voorwaardelijk is geëindigd,” en wordt “op de wijze als bedoeld in artikel 77tb” vervangen door “met toepassing van artikel 6:6:32 van het Wetboek van Strafvordering”.</w:t>
      </w:r>
    </w:p>
    <w:p w:rsidRPr="00E5461C" w:rsidR="00E5461C" w:rsidP="00E5461C" w:rsidRDefault="00E5461C" w14:paraId="5BDDF05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C5A3AA1"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 xml:space="preserve">D </w:t>
      </w:r>
    </w:p>
    <w:p w:rsidRPr="00E5461C" w:rsidR="00E5461C" w:rsidP="00E5461C" w:rsidRDefault="00E5461C" w14:paraId="5C882A72" w14:textId="77777777">
      <w:pPr>
        <w:tabs>
          <w:tab w:val="left" w:pos="284"/>
          <w:tab w:val="left" w:pos="567"/>
          <w:tab w:val="left" w:pos="851"/>
        </w:tabs>
        <w:ind w:right="-2"/>
        <w:rPr>
          <w:rFonts w:ascii="Times New Roman" w:hAnsi="Times New Roman"/>
          <w:sz w:val="24"/>
          <w:szCs w:val="20"/>
        </w:rPr>
      </w:pPr>
    </w:p>
    <w:p w:rsidRPr="00CF58CC" w:rsidR="00E5461C" w:rsidP="00E5461C" w:rsidRDefault="00E5461C" w14:paraId="6ED15045" w14:textId="5A2D1845">
      <w:pPr>
        <w:tabs>
          <w:tab w:val="left" w:pos="284"/>
          <w:tab w:val="left" w:pos="567"/>
          <w:tab w:val="left" w:pos="851"/>
        </w:tabs>
        <w:ind w:right="-2"/>
        <w:rPr>
          <w:rFonts w:ascii="Times New Roman" w:hAnsi="Times New Roman"/>
          <w:sz w:val="24"/>
        </w:rPr>
      </w:pPr>
      <w:r w:rsidRPr="00CF58CC">
        <w:rPr>
          <w:rFonts w:ascii="Times New Roman" w:hAnsi="Times New Roman"/>
          <w:sz w:val="24"/>
        </w:rPr>
        <w:tab/>
        <w:t>In artikel 151e wordt “een persoon beneden de leeftijd van zestien jaar” vervangen door “een persoon beneden de leeftijd van zestien jaren”.</w:t>
      </w:r>
    </w:p>
    <w:p w:rsidRPr="00CF58CC" w:rsidR="00E5461C" w:rsidP="00E5461C" w:rsidRDefault="00E5461C" w14:paraId="6F0166BE" w14:textId="77777777">
      <w:pPr>
        <w:tabs>
          <w:tab w:val="left" w:pos="284"/>
          <w:tab w:val="left" w:pos="567"/>
          <w:tab w:val="left" w:pos="851"/>
        </w:tabs>
        <w:ind w:right="-2"/>
        <w:rPr>
          <w:rFonts w:ascii="Times New Roman" w:hAnsi="Times New Roman"/>
          <w:sz w:val="24"/>
        </w:rPr>
      </w:pPr>
    </w:p>
    <w:p w:rsidRPr="00CF58CC" w:rsidR="00CF58CC" w:rsidP="00CF58CC" w:rsidRDefault="00CF58CC" w14:paraId="7428C785" w14:textId="77777777">
      <w:pPr>
        <w:rPr>
          <w:rFonts w:ascii="Times New Roman" w:hAnsi="Times New Roman"/>
          <w:sz w:val="24"/>
        </w:rPr>
      </w:pPr>
      <w:r w:rsidRPr="00CF58CC">
        <w:rPr>
          <w:rFonts w:ascii="Times New Roman" w:hAnsi="Times New Roman"/>
          <w:sz w:val="24"/>
        </w:rPr>
        <w:t>Da</w:t>
      </w:r>
    </w:p>
    <w:p w:rsidRPr="00CF58CC" w:rsidR="00CF58CC" w:rsidP="00CF58CC" w:rsidRDefault="00CF58CC" w14:paraId="5B7B401C" w14:textId="77777777">
      <w:pPr>
        <w:rPr>
          <w:rFonts w:ascii="Times New Roman" w:hAnsi="Times New Roman"/>
          <w:sz w:val="24"/>
        </w:rPr>
      </w:pPr>
    </w:p>
    <w:p w:rsidRPr="00CF58CC" w:rsidR="00CF58CC" w:rsidP="00CF58CC" w:rsidRDefault="00CF58CC" w14:paraId="225769AF" w14:textId="77777777">
      <w:pPr>
        <w:ind w:firstLine="284"/>
        <w:rPr>
          <w:rFonts w:ascii="Times New Roman" w:hAnsi="Times New Roman"/>
          <w:sz w:val="24"/>
        </w:rPr>
      </w:pPr>
      <w:r w:rsidRPr="00CF58CC">
        <w:rPr>
          <w:rFonts w:ascii="Times New Roman" w:hAnsi="Times New Roman"/>
          <w:sz w:val="24"/>
        </w:rPr>
        <w:t>In artikel 227b vervalt het tweede lid, alsmede de aanduiding ‘1.’ voor het eerste lid.</w:t>
      </w:r>
    </w:p>
    <w:p w:rsidRPr="00E5461C" w:rsidR="00CF58CC" w:rsidP="00E5461C" w:rsidRDefault="00CF58CC" w14:paraId="73D6027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3CF74A5"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E</w:t>
      </w:r>
    </w:p>
    <w:p w:rsidRPr="00E5461C" w:rsidR="00E5461C" w:rsidP="00E5461C" w:rsidRDefault="00E5461C" w14:paraId="68BAADE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CADD666" w14:textId="0F08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In artikel 241, tweede lid, wordt “gevangenisstraf van ten hoogste acht jaar” vervangen door “gevangenisstraf van ten hoogste acht jaren”. </w:t>
      </w:r>
    </w:p>
    <w:p w:rsidRPr="00E5461C" w:rsidR="00E5461C" w:rsidP="00E5461C" w:rsidRDefault="00E5461C" w14:paraId="1406E75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7E5B7B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F</w:t>
      </w:r>
    </w:p>
    <w:p w:rsidRPr="00E5461C" w:rsidR="00E5461C" w:rsidP="00E5461C" w:rsidRDefault="00E5461C" w14:paraId="72C6C44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E647983" w14:textId="6700B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In artikel 254, eerste lid, onderdeel b, subonderdeel 2, wordt “inrichting voor verpleging van ter beschikking gesteld” vervangen door “instelling voor verpleging van ter beschikking gestelden”. </w:t>
      </w:r>
    </w:p>
    <w:p w:rsidRPr="00E5461C" w:rsidR="00E5461C" w:rsidP="00E5461C" w:rsidRDefault="00E5461C" w14:paraId="7F96668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7E88EB4"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w:t>
      </w:r>
    </w:p>
    <w:p w:rsidRPr="00E5461C" w:rsidR="00E5461C" w:rsidP="00E5461C" w:rsidRDefault="00E5461C" w14:paraId="3FB76FD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B49C2B9" w14:textId="21E284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426, tweede lid, wordt “artikel 453” vervangen door “artikel 430b”.</w:t>
      </w:r>
    </w:p>
    <w:p w:rsidRPr="00E5461C" w:rsidR="00E5461C" w:rsidP="00E5461C" w:rsidRDefault="00E5461C" w14:paraId="00D4F3AD"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0494DD36"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5DF71E48"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XLVII</w:t>
      </w:r>
    </w:p>
    <w:p w:rsidRPr="00E5461C" w:rsidR="00E5461C" w:rsidP="00E5461C" w:rsidRDefault="00E5461C" w14:paraId="6C51A84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B25B08" w14:textId="09FEC0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Wetboek van Strafvordering wordt als volgt gewijzigd:</w:t>
      </w:r>
    </w:p>
    <w:p w:rsidRPr="00E5461C" w:rsidR="00E5461C" w:rsidP="00E5461C" w:rsidRDefault="00E5461C" w14:paraId="3C5AF94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919FB8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44D4132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6EEE110" w14:textId="0D3B5B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36e, tweede lid, onder b, vervalt “, alsmede aan het adres in Nederland dat de verdachte heeft opgegeven waaraan mededelingen over de strafzaak kunnen worden toegezonden”.</w:t>
      </w:r>
    </w:p>
    <w:p w:rsidRPr="00E5461C" w:rsidR="00E5461C" w:rsidP="00E5461C" w:rsidRDefault="00E5461C" w14:paraId="653CD0E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926AFD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C35A6D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14EAC73" w14:textId="392F2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36g, derde lid, onder d, wordt “uitgereikt” vervangen door “betekend”.</w:t>
      </w:r>
    </w:p>
    <w:p w:rsidRPr="00E5461C" w:rsidR="00E5461C" w:rsidP="00E5461C" w:rsidRDefault="00E5461C" w14:paraId="423A748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795DE4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 xml:space="preserve">C </w:t>
      </w:r>
    </w:p>
    <w:p w:rsidRPr="00E5461C" w:rsidR="00E5461C" w:rsidP="00E5461C" w:rsidRDefault="00E5461C" w14:paraId="2B7C15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25DC13A" w14:textId="6028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51ac wordt als volgt gewijzigd:</w:t>
      </w:r>
    </w:p>
    <w:p w:rsidRPr="00E5461C" w:rsidR="00E5461C" w:rsidP="00E5461C" w:rsidRDefault="00E5461C" w14:paraId="71CAA0C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587539B" w14:textId="05B93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1. Aan het eerste lid wordt, onder vervanging van de punt aan het slot van onderdeel j door een puntkomma, een onderdeel toegevoegd luidende: </w:t>
      </w:r>
      <w:r w:rsidRPr="00E5461C">
        <w:rPr>
          <w:rFonts w:ascii="Times New Roman" w:hAnsi="Times New Roman"/>
          <w:sz w:val="24"/>
          <w:szCs w:val="20"/>
        </w:rPr>
        <w:br/>
      </w:r>
      <w:r>
        <w:rPr>
          <w:rFonts w:ascii="Times New Roman" w:hAnsi="Times New Roman"/>
          <w:sz w:val="24"/>
          <w:szCs w:val="20"/>
        </w:rPr>
        <w:tab/>
      </w:r>
      <w:r w:rsidRPr="00E5461C">
        <w:rPr>
          <w:rFonts w:ascii="Times New Roman" w:hAnsi="Times New Roman"/>
          <w:sz w:val="24"/>
          <w:szCs w:val="20"/>
        </w:rPr>
        <w:t>k. de tenuitvoerlegging van een uitgevaardigde strafbeschikking.</w:t>
      </w:r>
    </w:p>
    <w:p w:rsidR="00E5461C" w:rsidP="00E5461C" w:rsidRDefault="00E5461C" w14:paraId="20F1861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39F1C47" w14:textId="6CB17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komt de tweede volzin te luiden: In het bijzonder wordt door de ambtenaar van politie, of de andere opsporingsambtenaar als bedoeld in artikel 141 onder c en d, ten minste mededeling gedaan van de informatie als bedoeld onder a, wordt door de officier van justitie ten minste mededeling gedaan van de informatie als bedoeld onder b tot en met f en onder h, en wordt door Onze Minister van Justitie en Veiligheid ten minste mededeling gedaan van de informatie als bedoeld onder g, i, j en k van het eerste lid.</w:t>
      </w:r>
    </w:p>
    <w:p w:rsidR="00E5461C" w:rsidP="00E5461C" w:rsidRDefault="00E5461C" w14:paraId="1D016C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5461C" w:rsidR="00E5461C" w:rsidP="00E5461C" w:rsidRDefault="00E5461C" w14:paraId="7A0CA7C1" w14:textId="5ABC3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3. In het vierde en het vijfde lid wordt “De officier van justitie” vervangen door “Onze Minister van Justitie en Veiligheid”.</w:t>
      </w:r>
    </w:p>
    <w:p w:rsidRPr="00E5461C" w:rsidR="00E5461C" w:rsidP="00E5461C" w:rsidRDefault="00E5461C" w14:paraId="528CA0C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7FFFFE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w:t>
      </w:r>
    </w:p>
    <w:p w:rsidRPr="00E5461C" w:rsidR="00E5461C" w:rsidP="00E5461C" w:rsidRDefault="00E5461C" w14:paraId="3308269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ABC5B9F" w14:textId="0252EB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257d, vijfde lid, komt te luiden:</w:t>
      </w:r>
    </w:p>
    <w:p w:rsidRPr="00CF58CC" w:rsidR="00E5461C" w:rsidP="00E5461C" w:rsidRDefault="00E5461C" w14:paraId="7C317585" w14:textId="7C29A2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5. Indien bij de officier van justitie een verzoek als bedoeld in artikel 51ac, tweede lid en eerste lid, onder d, is gedaan, wordt door Onze Minister van Justitie en Veiligheid aan het slachtoffer een afschrift van de strafbeschikking toegezonden. Voorts wordt door Onze Minister van Justitie en Veiligheid een afschrift toegezonden aan de rechtstreeks belanghebbende die de officier van justitie bekend is.</w:t>
      </w:r>
    </w:p>
    <w:p w:rsidRPr="00CF58CC" w:rsidR="00CF58CC" w:rsidP="00CF58CC" w:rsidRDefault="00CF58CC" w14:paraId="2C71713B" w14:textId="77777777">
      <w:pPr>
        <w:rPr>
          <w:rFonts w:ascii="Times New Roman" w:hAnsi="Times New Roman"/>
          <w:sz w:val="24"/>
        </w:rPr>
      </w:pPr>
    </w:p>
    <w:p w:rsidRPr="00CF58CC" w:rsidR="00CF58CC" w:rsidP="00CF58CC" w:rsidRDefault="00CF58CC" w14:paraId="1711AADE" w14:textId="77777777">
      <w:pPr>
        <w:rPr>
          <w:rFonts w:ascii="Times New Roman" w:hAnsi="Times New Roman"/>
          <w:sz w:val="24"/>
        </w:rPr>
      </w:pPr>
      <w:r w:rsidRPr="00CF58CC">
        <w:rPr>
          <w:rFonts w:ascii="Times New Roman" w:hAnsi="Times New Roman"/>
          <w:sz w:val="24"/>
        </w:rPr>
        <w:t>Da</w:t>
      </w:r>
    </w:p>
    <w:p w:rsidRPr="00CF58CC" w:rsidR="00CF58CC" w:rsidP="00CF58CC" w:rsidRDefault="00CF58CC" w14:paraId="1BD4D699" w14:textId="77777777">
      <w:pPr>
        <w:rPr>
          <w:rFonts w:ascii="Times New Roman" w:hAnsi="Times New Roman"/>
          <w:sz w:val="24"/>
        </w:rPr>
      </w:pPr>
    </w:p>
    <w:p w:rsidRPr="00CF58CC" w:rsidR="00CF58CC" w:rsidP="00CF58CC" w:rsidRDefault="00CF58CC" w14:paraId="4F397E27" w14:textId="28E452A4">
      <w:pPr>
        <w:ind w:firstLine="284"/>
        <w:rPr>
          <w:rFonts w:ascii="Times New Roman" w:hAnsi="Times New Roman"/>
          <w:sz w:val="24"/>
        </w:rPr>
      </w:pPr>
      <w:r w:rsidRPr="00CF58CC">
        <w:rPr>
          <w:rFonts w:ascii="Times New Roman" w:hAnsi="Times New Roman"/>
          <w:sz w:val="24"/>
        </w:rPr>
        <w:t>In artikel 258a, eerste lid, onderdeel b, wordt na “141, eerste lid en tweede lid, onder 1°,” ingevoegd “151f, tweede lid,” en wordt “248c, 252, tweede lid” vervangen door “253”.</w:t>
      </w:r>
    </w:p>
    <w:p w:rsidRPr="00E5461C" w:rsidR="00CF58CC" w:rsidP="00E5461C" w:rsidRDefault="00CF58CC" w14:paraId="5C470AA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0767285"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E</w:t>
      </w:r>
    </w:p>
    <w:p w:rsidRPr="00E5461C" w:rsidR="00E5461C" w:rsidP="00E5461C" w:rsidRDefault="00E5461C" w14:paraId="2B140DE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B65B8CC" w14:textId="090C7C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In artikel 361, tweede lid, onderdeel a, wordt “of een zorgmachtiging met toepassing van artikel 2.3, onderdeel 1°, 2° of 4°, van de Wet forensische zorg is afgegeven” vervangen door “met toepassing van artikel 2.3 van de Wet forensische zorg een zorgmachtiging of rechterlijke machtiging is afgegeven op de gronden, genoemd in artikel 2.3, eerste lid, onderdeel 1°, 2° of 4°, van de Wet forensische zorg”.</w:t>
      </w:r>
    </w:p>
    <w:p w:rsidRPr="00E5461C" w:rsidR="00E5461C" w:rsidP="00E5461C" w:rsidRDefault="00E5461C" w14:paraId="486F433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F71D43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F</w:t>
      </w:r>
    </w:p>
    <w:p w:rsidRPr="00E5461C" w:rsidR="00E5461C" w:rsidP="00E5461C" w:rsidRDefault="00E5461C" w14:paraId="7CE82AC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1BD4564" w14:textId="3F231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412, eerste lid, tweede volzin, komt te luiden: “De artikelen 258, tweede lid, tweede tot en met vierde volzin, en 258a zijn van overeenkomstige toepassing.”.</w:t>
      </w:r>
    </w:p>
    <w:p w:rsidRPr="00E5461C" w:rsidR="00E5461C" w:rsidP="00E5461C" w:rsidRDefault="00E5461C" w14:paraId="051C035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EB8FDBE"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w:t>
      </w:r>
    </w:p>
    <w:p w:rsidRPr="00E5461C" w:rsidR="00E5461C" w:rsidP="00E5461C" w:rsidRDefault="00E5461C" w14:paraId="39EB336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F1F8D93" w14:textId="415A7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Aan artikel 434, eerste lid, wordt een zin toegevoegd, luidende: “De Hoge Raad bepaalt op welke wijze de stukken van het geding aan de Hoge Raad worden verstrekt.”.</w:t>
      </w:r>
    </w:p>
    <w:p w:rsidRPr="00E5461C" w:rsidR="00E5461C" w:rsidP="00E5461C" w:rsidRDefault="00E5461C" w14:paraId="4886F8C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D01A80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397086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H</w:t>
      </w:r>
    </w:p>
    <w:p w:rsidRPr="00E5461C" w:rsidR="00E5461C" w:rsidP="00E5461C" w:rsidRDefault="00E5461C" w14:paraId="142B245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61D5F1D" w14:textId="47599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495, zesde lid, wordt “artikel 263 of artikel 287” vervangen door “artikel 259 of artikel 285”.</w:t>
      </w:r>
    </w:p>
    <w:p w:rsidRPr="00E5461C" w:rsidR="00E5461C" w:rsidP="00E5461C" w:rsidRDefault="00E5461C" w14:paraId="3FD6C90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DEA13A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I</w:t>
      </w:r>
    </w:p>
    <w:p w:rsidRPr="00E5461C" w:rsidR="00E5461C" w:rsidP="00E5461C" w:rsidRDefault="00E5461C" w14:paraId="0801349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14BDB9A" w14:textId="52B9AB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511aa wordt als volgt gewijzigd:</w:t>
      </w:r>
    </w:p>
    <w:p w:rsidRPr="00E5461C" w:rsidR="00E5461C" w:rsidP="00E5461C" w:rsidRDefault="00E5461C" w14:paraId="46346CC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43CD85D" w14:textId="37E25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1. In het eerste lid wordt de eerste zin vervangen door “In het feitenonderzoek kan de officier van justitie, of, indien de artikelen de hulpofficier of de opsporingsambtenaar als bevoegd aanwijzen, deze ambtenaar, de in de artikelen 61a, eerste lid, onderdeel h, 96 tot en met 96c, 97, met uitzondering van het eerste lid, onderdeel b, 99, 124, 125, 125i, 126nc, 126nd, 126nda, 126nf, 150 en 151 bedoelde bevoegdheden uitoefenen en kan de rechter-commissaris op vordering van de officier van justitie de bevoegdheden van de artikelen 104 tot en met 110 en 227 uitoefenen. De rechter-commissaris kan de bevoegdheid van artikel 227 ook ambtshalve of op verzoek van de verdachte uitoefenen.”. </w:t>
      </w:r>
    </w:p>
    <w:p w:rsidR="00E5461C" w:rsidP="00E5461C" w:rsidRDefault="00E5461C" w14:paraId="4A3FE4D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D456717" w14:textId="103BA1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wordt “en 126nd, eerste lid” vervangen door “126nd, eerste lid, 126nda, eerste lid, en 126nf, eerste lid”.</w:t>
      </w:r>
    </w:p>
    <w:p w:rsidRPr="00E5461C" w:rsidR="00E5461C" w:rsidP="00E5461C" w:rsidRDefault="00E5461C" w14:paraId="3A90A82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A8F04D4"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J</w:t>
      </w:r>
    </w:p>
    <w:p w:rsidRPr="00E5461C" w:rsidR="00E5461C" w:rsidP="00E5461C" w:rsidRDefault="00E5461C" w14:paraId="3BB9291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96AE6D2" w14:textId="5AC07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5.3.16, derde lid, wordt “artikel 5.3.7, eerste lid, aanhef en onder a,” vervangen door “artikel 5.3.7, tweede lid,”.</w:t>
      </w:r>
    </w:p>
    <w:p w:rsidRPr="00E5461C" w:rsidR="00E5461C" w:rsidP="00E5461C" w:rsidRDefault="00E5461C" w14:paraId="2525E35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98FBE1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K</w:t>
      </w:r>
    </w:p>
    <w:p w:rsidRPr="00E5461C" w:rsidR="00E5461C" w:rsidP="00E5461C" w:rsidRDefault="00E5461C" w14:paraId="5A7CAD1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C08DCF6" w14:textId="24F30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5.4.10, derde lid, wordt “De artikelen 552a, eerste tot en met zesde lid,” vervangen door “De artikelen 552a, eerste tot en met zevende lid,”.</w:t>
      </w:r>
    </w:p>
    <w:p w:rsidRPr="00E5461C" w:rsidR="00E5461C" w:rsidP="00E5461C" w:rsidRDefault="00E5461C" w14:paraId="7B11BD8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29FECAE"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L</w:t>
      </w:r>
    </w:p>
    <w:p w:rsidRPr="00E5461C" w:rsidR="00E5461C" w:rsidP="00E5461C" w:rsidRDefault="00E5461C" w14:paraId="7C47C1E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7E77E88" w14:textId="1ACDD2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6:6:1 wordt als volgt gewijzigd:</w:t>
      </w:r>
    </w:p>
    <w:p w:rsidRPr="00E5461C" w:rsidR="00E5461C" w:rsidP="00E5461C" w:rsidRDefault="00E5461C" w14:paraId="36EE14B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69DFDEF" w14:textId="65115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1. Aan het tweede lid wordt een zin toegevoegd, luidende: De kantonrechter is slechts bevoegd tot kennisneming van de vordering indien hij bevoegd is tot kennisneming van de feiten ter zake waarvan de veroordeling is uitgesproken waarop de vordering betrekking heeft.</w:t>
      </w:r>
    </w:p>
    <w:p w:rsidR="00E5461C" w:rsidP="00E5461C" w:rsidRDefault="00E5461C" w14:paraId="08239CB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62395E9" w14:textId="593EE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zevende lid, onderdeel b, onder 1°, wordt “een jaar of meer” vervangen door “meer dan een jaar” en wordt “een half jaar of meer” vervangen door “meer dan een half jaar”.</w:t>
      </w:r>
    </w:p>
    <w:p w:rsidRPr="00E5461C" w:rsidR="00E5461C" w:rsidP="00E5461C" w:rsidRDefault="00E5461C" w14:paraId="2E3AEE8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5DE6812"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M</w:t>
      </w:r>
    </w:p>
    <w:p w:rsidRPr="00E5461C" w:rsidR="00E5461C" w:rsidP="00E5461C" w:rsidRDefault="00E5461C" w14:paraId="604B540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4E27F8F" w14:textId="2595DB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Indien artikel I, onderdeel Q, van de Wet uitbreiding slachtofferrechten in werking is getreden, wordt in artikel 6:6:13 het zesde lid dat begint met “Indien de rechter toepassing van artikel 2.3 van de Wet forensische zorg overweegt” vernummerd tot zevende lid en wordt in artikel 6:6:15, derde lid, “vijfde lid” vervangen door “zesde lid”.</w:t>
      </w:r>
    </w:p>
    <w:p w:rsidR="00E5461C" w:rsidP="00E5461C" w:rsidRDefault="00E5461C" w14:paraId="40445895"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7EBA74A9"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1907187C"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XLVIII</w:t>
      </w:r>
    </w:p>
    <w:p w:rsidRPr="00E5461C" w:rsidR="00E5461C" w:rsidP="00E5461C" w:rsidRDefault="00E5461C" w14:paraId="4043040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5FF0045" w14:textId="4C49F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100, eerste lid, onderdeel b, van het Wetboek van Strafvordering BES wordt na “266,” ingevoegd “285,”.</w:t>
      </w:r>
    </w:p>
    <w:p w:rsidR="00E5461C" w:rsidP="00E5461C" w:rsidRDefault="00E5461C" w14:paraId="02BA54F3"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59F2A251"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4159A7BF" w14:textId="77777777">
      <w:pPr>
        <w:tabs>
          <w:tab w:val="left" w:pos="284"/>
          <w:tab w:val="left" w:pos="567"/>
          <w:tab w:val="left" w:pos="851"/>
        </w:tabs>
        <w:ind w:right="-2"/>
        <w:rPr>
          <w:rFonts w:ascii="Times New Roman" w:hAnsi="Times New Roman"/>
          <w:b/>
          <w:bCs/>
          <w:sz w:val="24"/>
          <w:szCs w:val="20"/>
        </w:rPr>
      </w:pPr>
      <w:bookmarkStart w:name="_Hlk176855041" w:id="3"/>
      <w:r w:rsidRPr="00E5461C">
        <w:rPr>
          <w:rFonts w:ascii="Times New Roman" w:hAnsi="Times New Roman"/>
          <w:b/>
          <w:bCs/>
          <w:sz w:val="24"/>
          <w:szCs w:val="20"/>
        </w:rPr>
        <w:t>ARTIKEL XLIX</w:t>
      </w:r>
    </w:p>
    <w:bookmarkEnd w:id="3"/>
    <w:p w:rsidRPr="00E5461C" w:rsidR="00E5461C" w:rsidP="00E5461C" w:rsidRDefault="00E5461C" w14:paraId="27853071"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BA038AA" w14:textId="4C494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Het Faciliteitenbesluit opvangcentra wordt ingetrokken. </w:t>
      </w:r>
    </w:p>
    <w:p w:rsidRPr="00E5461C" w:rsidR="00E5461C" w:rsidP="00E5461C" w:rsidRDefault="00E5461C" w14:paraId="0CAAB4E4"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6C78772"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1FA3F6BC"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w:t>
      </w:r>
    </w:p>
    <w:p w:rsidRPr="00E5461C" w:rsidR="00E5461C" w:rsidP="00E5461C" w:rsidRDefault="00E5461C" w14:paraId="703D475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9E7960B" w14:textId="32A9FB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griffierecht in burgerlijke zaken zoals het gold voor inwerkingtreding van artikel XXIX blijft van toepassing voor de verzoeker die dit griffierecht voor die datum verschuldigd is geworden.</w:t>
      </w:r>
    </w:p>
    <w:p w:rsidR="00E5461C" w:rsidP="00E5461C" w:rsidRDefault="00E5461C" w14:paraId="44742D7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29BF0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801FA3D"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w:t>
      </w:r>
    </w:p>
    <w:p w:rsidRPr="00E5461C" w:rsidR="00E5461C" w:rsidP="00E5461C" w:rsidRDefault="00E5461C" w14:paraId="3EE9CA3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A000BA2" w14:textId="3E2FF0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Indien het bij koninklijke boodschap van 16 december 2022 ingediende voorstel van wet tot wijziging van het Wetboek van Strafrecht, het Wetboek van Strafrecht BES, het Wetboek van Strafvordering en het Wetboek van Strafvordering BES in verband met de uitbreiding van de strafbaarheid voor schadetoebrengende gedragingen ten behoeve van een buitenlandse mogendheid (uitbreiding strafbaarheid spionageactiviteiten) (36 280) tot wet is of wordt verheven en die wet eerder in werking treedt of is getreden dan deze wet, dan worden het Wetboek van Strafrecht en het Wetboek van Strafrecht BES als volgt gewijzigd:</w:t>
      </w:r>
    </w:p>
    <w:p w:rsidRPr="00E5461C" w:rsidR="00E5461C" w:rsidP="00E5461C" w:rsidRDefault="00E5461C" w14:paraId="5ECB034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D4A2BF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1186574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9CF6535" w14:textId="03724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 xml:space="preserve">Artikel 98d van het Wetboek van Strafrecht wordt als volgt gewijzigd: </w:t>
      </w:r>
    </w:p>
    <w:p w:rsidRPr="00E5461C" w:rsidR="00E5461C" w:rsidP="00E5461C" w:rsidRDefault="00E5461C" w14:paraId="546A8C5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6973A54" w14:textId="3484B2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In het eerste lid vervalt na “Met” het woord “een” en wordt “jaar” vervangen door “jaren”.</w:t>
      </w:r>
    </w:p>
    <w:p w:rsidR="00E5461C" w:rsidP="00E5461C" w:rsidRDefault="00E5461C" w14:paraId="39B29BF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2A575FE" w14:textId="18D76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5461C">
        <w:rPr>
          <w:rFonts w:ascii="Times New Roman" w:hAnsi="Times New Roman"/>
          <w:sz w:val="24"/>
          <w:szCs w:val="20"/>
        </w:rPr>
        <w:t xml:space="preserve">In het derde lid wordt “jaar” vervangen door “jaren”. </w:t>
      </w:r>
    </w:p>
    <w:p w:rsidRPr="00E5461C" w:rsidR="00E5461C" w:rsidP="00E5461C" w:rsidRDefault="00E5461C" w14:paraId="60AC641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087D55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6112DE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C1B881B" w14:textId="19D6D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104d van het Wetboek van Strafrecht BES wordt als volgt gewijzigd:</w:t>
      </w:r>
    </w:p>
    <w:p w:rsidRPr="00E5461C" w:rsidR="00E5461C" w:rsidP="00E5461C" w:rsidRDefault="00E5461C" w14:paraId="274157B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0CDD9A6" w14:textId="315D1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Het eerste lid wordt als volgt gewijzigd:</w:t>
      </w:r>
    </w:p>
    <w:p w:rsidRPr="00E5461C" w:rsidR="00E5461C" w:rsidP="00E5461C" w:rsidRDefault="00E5461C" w14:paraId="44237F8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0E16B04" w14:textId="55F1B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5461C">
        <w:rPr>
          <w:rFonts w:ascii="Times New Roman" w:hAnsi="Times New Roman"/>
          <w:sz w:val="24"/>
          <w:szCs w:val="20"/>
        </w:rPr>
        <w:t>Na “Met” vervalt het woord “een”.</w:t>
      </w:r>
    </w:p>
    <w:p w:rsidR="00E5461C" w:rsidP="00E5461C" w:rsidRDefault="00E5461C" w14:paraId="20511D2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2D338AC" w14:textId="55CD6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5461C">
        <w:rPr>
          <w:rFonts w:ascii="Times New Roman" w:hAnsi="Times New Roman"/>
          <w:sz w:val="24"/>
          <w:szCs w:val="20"/>
        </w:rPr>
        <w:t>Het woord “jaar” wordt vervangen door “jaren”.</w:t>
      </w:r>
    </w:p>
    <w:p w:rsidR="00E5461C" w:rsidP="00E5461C" w:rsidRDefault="00E5461C" w14:paraId="69364E3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C31C525" w14:textId="441184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E5461C">
        <w:rPr>
          <w:rFonts w:ascii="Times New Roman" w:hAnsi="Times New Roman"/>
          <w:sz w:val="24"/>
          <w:szCs w:val="20"/>
        </w:rPr>
        <w:t xml:space="preserve">In onderdeel 1⁰ wordt “schadelijke” vervangen door “schadetoebrengende”. </w:t>
      </w:r>
    </w:p>
    <w:p w:rsidRPr="00E5461C" w:rsidR="00E5461C" w:rsidP="00E5461C" w:rsidRDefault="00E5461C" w14:paraId="1C65122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C7660B8" w14:textId="24766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5461C">
        <w:rPr>
          <w:rFonts w:ascii="Times New Roman" w:hAnsi="Times New Roman"/>
          <w:sz w:val="24"/>
          <w:szCs w:val="20"/>
        </w:rPr>
        <w:t xml:space="preserve">In het derde lid wordt “jaar” vervangen door “jaren”. </w:t>
      </w:r>
    </w:p>
    <w:p w:rsidR="00E5461C" w:rsidP="00E5461C" w:rsidRDefault="00E5461C" w14:paraId="14696B0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4DC25E9" w14:textId="7D8F05DD">
      <w:pPr>
        <w:tabs>
          <w:tab w:val="left" w:pos="284"/>
          <w:tab w:val="left" w:pos="567"/>
          <w:tab w:val="left" w:pos="851"/>
        </w:tabs>
        <w:ind w:right="-2"/>
        <w:rPr>
          <w:rFonts w:ascii="Times New Roman" w:hAnsi="Times New Roman"/>
          <w:sz w:val="24"/>
          <w:szCs w:val="20"/>
        </w:rPr>
      </w:pPr>
    </w:p>
    <w:p w:rsidRPr="00E5461C" w:rsidR="00E5461C" w:rsidP="00E5461C" w:rsidRDefault="00E5461C" w14:paraId="2B3BD2DF" w14:textId="2EC1FF9C">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LII</w:t>
      </w:r>
    </w:p>
    <w:p w:rsidRPr="00E5461C" w:rsidR="00E5461C" w:rsidP="00E5461C" w:rsidRDefault="00E5461C" w14:paraId="31157AF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01C5524" w14:textId="670F4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Indien het bij koninklijke boodschap van 16 december 2022 ingediende voorstel van wet tot wijziging van het Wetboek van Strafrecht, het Wetboek van Strafrecht BES, het Wetboek van Strafvordering en het Wetboek van Strafvordering BES in verband met de uitbreiding van de strafbaarheid voor schadetoebrengende gedragingen ten behoeve van een buitenlandse mogendheid (uitbreiding strafbaarheid spionageactiviteiten) (36 280) tot wet is of wordt verheven en die wet later in werking treedt dan deze wet, dan wordt die wet als volgt gewijzigd:</w:t>
      </w:r>
    </w:p>
    <w:p w:rsidRPr="00E5461C" w:rsidR="00E5461C" w:rsidP="00E5461C" w:rsidRDefault="00E5461C" w14:paraId="79FB0B0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EE2502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3B28B3F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38CEA7E" w14:textId="72E0F6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I wordt artikel 98d van het Wetboek van Strafrecht als volgt gewijzigd:</w:t>
      </w:r>
    </w:p>
    <w:p w:rsidRPr="00E5461C" w:rsidR="00E5461C" w:rsidP="00E5461C" w:rsidRDefault="00E5461C" w14:paraId="700C9C7E"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EDC7ADF" w14:textId="0D3E9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In het eerste lid vervalt na “Met” het woord “een” en wordt “jaar” vervangen door “jaren”.</w:t>
      </w:r>
    </w:p>
    <w:p w:rsidR="00E5461C" w:rsidP="00E5461C" w:rsidRDefault="00E5461C" w14:paraId="4E114DA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B628278" w14:textId="2B2D8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5461C">
        <w:rPr>
          <w:rFonts w:ascii="Times New Roman" w:hAnsi="Times New Roman"/>
          <w:sz w:val="24"/>
          <w:szCs w:val="20"/>
        </w:rPr>
        <w:t xml:space="preserve">In het derde lid wordt “jaar” vervangen door “jaren”. </w:t>
      </w:r>
    </w:p>
    <w:p w:rsidRPr="00E5461C" w:rsidR="00E5461C" w:rsidP="00E5461C" w:rsidRDefault="00E5461C" w14:paraId="6D341E0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3716DC8"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318D46C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E1382E" w14:textId="4AF3C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II wordt artikel 104d van het Wetboek van Strafrecht BES als volgt gewijzigd:</w:t>
      </w:r>
    </w:p>
    <w:p w:rsidRPr="00E5461C" w:rsidR="00E5461C" w:rsidP="00E5461C" w:rsidRDefault="00E5461C" w14:paraId="4235082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78709BB" w14:textId="4D951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Het eerste lid wordt als volgt gewijzigd:</w:t>
      </w:r>
    </w:p>
    <w:p w:rsidR="00E5461C" w:rsidP="00E5461C" w:rsidRDefault="00E5461C" w14:paraId="4DE7803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28CEF92" w14:textId="370479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5461C">
        <w:rPr>
          <w:rFonts w:ascii="Times New Roman" w:hAnsi="Times New Roman"/>
          <w:sz w:val="24"/>
          <w:szCs w:val="20"/>
        </w:rPr>
        <w:t>Na “Met” vervalt het woord “een”.</w:t>
      </w:r>
    </w:p>
    <w:p w:rsidR="00E5461C" w:rsidP="00E5461C" w:rsidRDefault="00E5461C" w14:paraId="423C236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3CFAD6C" w14:textId="18277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E5461C">
        <w:rPr>
          <w:rFonts w:ascii="Times New Roman" w:hAnsi="Times New Roman"/>
          <w:sz w:val="24"/>
          <w:szCs w:val="20"/>
        </w:rPr>
        <w:t>Het woord “jaar” wordt vervangen door “jaren”.</w:t>
      </w:r>
    </w:p>
    <w:p w:rsidR="00E5461C" w:rsidP="00E5461C" w:rsidRDefault="00E5461C" w14:paraId="24E02E0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13CEBF6" w14:textId="4CCE1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E5461C">
        <w:rPr>
          <w:rFonts w:ascii="Times New Roman" w:hAnsi="Times New Roman"/>
          <w:sz w:val="24"/>
          <w:szCs w:val="20"/>
        </w:rPr>
        <w:t xml:space="preserve">In onderdeel 1⁰ wordt “schadelijke” vervangen door “schadetoebrengende”. </w:t>
      </w:r>
    </w:p>
    <w:p w:rsidRPr="00E5461C" w:rsidR="00E5461C" w:rsidP="00E5461C" w:rsidRDefault="00E5461C" w14:paraId="7935338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905AE5D" w14:textId="2B942719">
      <w:pPr>
        <w:pStyle w:val="Lijstalinea"/>
        <w:numPr>
          <w:ilvl w:val="0"/>
          <w:numId w:val="8"/>
        </w:num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 xml:space="preserve">In het derde lid wordt “jaar” vervangen door “jaren”. </w:t>
      </w:r>
    </w:p>
    <w:p w:rsidRPr="00CF58CC" w:rsidR="00E5461C" w:rsidP="00E5461C" w:rsidRDefault="00E5461C" w14:paraId="39FED8D0" w14:textId="77777777">
      <w:pPr>
        <w:tabs>
          <w:tab w:val="left" w:pos="284"/>
          <w:tab w:val="left" w:pos="567"/>
          <w:tab w:val="left" w:pos="851"/>
        </w:tabs>
        <w:ind w:right="-2"/>
        <w:rPr>
          <w:rFonts w:ascii="Times New Roman" w:hAnsi="Times New Roman"/>
          <w:sz w:val="24"/>
        </w:rPr>
      </w:pPr>
    </w:p>
    <w:p w:rsidRPr="00CF58CC" w:rsidR="00CF58CC" w:rsidP="00CF58CC" w:rsidRDefault="00CF58CC" w14:paraId="32E81F6D" w14:textId="77777777">
      <w:pPr>
        <w:rPr>
          <w:rFonts w:ascii="Times New Roman" w:hAnsi="Times New Roman"/>
          <w:b/>
          <w:bCs/>
          <w:sz w:val="24"/>
        </w:rPr>
      </w:pPr>
      <w:r w:rsidRPr="00CF58CC">
        <w:rPr>
          <w:rFonts w:ascii="Times New Roman" w:hAnsi="Times New Roman"/>
          <w:b/>
          <w:bCs/>
          <w:sz w:val="24"/>
        </w:rPr>
        <w:t>ARTIKEL LIIa</w:t>
      </w:r>
    </w:p>
    <w:p w:rsidRPr="00CF58CC" w:rsidR="00CF58CC" w:rsidP="00CF58CC" w:rsidRDefault="00CF58CC" w14:paraId="0E0A55BE" w14:textId="77777777">
      <w:pPr>
        <w:rPr>
          <w:rFonts w:ascii="Times New Roman" w:hAnsi="Times New Roman"/>
          <w:sz w:val="24"/>
        </w:rPr>
      </w:pPr>
    </w:p>
    <w:p w:rsidRPr="00CF58CC" w:rsidR="00CF58CC" w:rsidP="00CF58CC" w:rsidRDefault="00CF58CC" w14:paraId="3D8815E4" w14:textId="77777777">
      <w:pPr>
        <w:ind w:firstLine="284"/>
        <w:rPr>
          <w:rFonts w:ascii="Times New Roman" w:hAnsi="Times New Roman"/>
          <w:sz w:val="24"/>
        </w:rPr>
      </w:pPr>
      <w:r w:rsidRPr="00CF58CC">
        <w:rPr>
          <w:rFonts w:ascii="Times New Roman" w:hAnsi="Times New Roman"/>
          <w:sz w:val="24"/>
        </w:rPr>
        <w:t xml:space="preserve">1. De benoeming van een deskundig lid of plaatsvervanger als bedoeld in artikel 66, vierde lid, of 67, vierde lid, van de Wet op de rechterlijke organisatie, die vóór het tijdstip van inwerkingtreding van artikel XXXIVa is benoemd en vóór dat tijdstip de leeftijd van zeventig jaren heeft bereikt, blijft van kracht tot: </w:t>
      </w:r>
    </w:p>
    <w:p w:rsidRPr="00CF58CC" w:rsidR="00CF58CC" w:rsidP="00CF58CC" w:rsidRDefault="00CF58CC" w14:paraId="28BCAAB0" w14:textId="77777777">
      <w:pPr>
        <w:ind w:firstLine="284"/>
        <w:rPr>
          <w:rFonts w:ascii="Times New Roman" w:hAnsi="Times New Roman"/>
          <w:sz w:val="24"/>
        </w:rPr>
      </w:pPr>
      <w:r w:rsidRPr="00CF58CC">
        <w:rPr>
          <w:rFonts w:ascii="Times New Roman" w:hAnsi="Times New Roman"/>
          <w:sz w:val="24"/>
        </w:rPr>
        <w:t xml:space="preserve">a. de eerste dag van de maand volgende op die waarin het deskundig lid of de plaatsvervanger de leeftijd van drieënzeventig jaren heeft bereikt, of </w:t>
      </w:r>
    </w:p>
    <w:p w:rsidRPr="00CF58CC" w:rsidR="00CF58CC" w:rsidP="00CF58CC" w:rsidRDefault="00CF58CC" w14:paraId="68ECFA20" w14:textId="77777777">
      <w:pPr>
        <w:ind w:firstLine="284"/>
        <w:rPr>
          <w:rFonts w:ascii="Times New Roman" w:hAnsi="Times New Roman"/>
          <w:sz w:val="24"/>
        </w:rPr>
      </w:pPr>
      <w:r w:rsidRPr="00CF58CC">
        <w:rPr>
          <w:rFonts w:ascii="Times New Roman" w:hAnsi="Times New Roman"/>
          <w:sz w:val="24"/>
        </w:rPr>
        <w:t>b. het in het benoemingsbesluit genoemde tijdstip, indien dat tijdstip ligt vóór het in onderdeel a bedoelde tijdstip.</w:t>
      </w:r>
    </w:p>
    <w:p w:rsidRPr="00CF58CC" w:rsidR="00CF58CC" w:rsidP="00CF58CC" w:rsidRDefault="00CF58CC" w14:paraId="664495CF" w14:textId="77777777">
      <w:pPr>
        <w:ind w:firstLine="284"/>
        <w:rPr>
          <w:rFonts w:ascii="Times New Roman" w:hAnsi="Times New Roman"/>
          <w:sz w:val="24"/>
        </w:rPr>
      </w:pPr>
      <w:r w:rsidRPr="00CF58CC">
        <w:rPr>
          <w:rFonts w:ascii="Times New Roman" w:hAnsi="Times New Roman"/>
          <w:sz w:val="24"/>
        </w:rPr>
        <w:t>2. In het geval, bedoeld in het eerste lid, onder a, vindt het ontslag plaats bij koninklijk besluit.</w:t>
      </w:r>
    </w:p>
    <w:p w:rsidR="00CF58CC" w:rsidP="00E5461C" w:rsidRDefault="00CF58CC" w14:paraId="47DE36C6" w14:textId="77777777">
      <w:pPr>
        <w:tabs>
          <w:tab w:val="left" w:pos="284"/>
          <w:tab w:val="left" w:pos="567"/>
          <w:tab w:val="left" w:pos="851"/>
        </w:tabs>
        <w:ind w:right="-2"/>
        <w:rPr>
          <w:rFonts w:ascii="Times New Roman" w:hAnsi="Times New Roman"/>
          <w:sz w:val="24"/>
          <w:szCs w:val="20"/>
        </w:rPr>
      </w:pPr>
    </w:p>
    <w:p w:rsidRPr="00E5461C" w:rsidR="00CF58CC" w:rsidP="00E5461C" w:rsidRDefault="00CF58CC" w14:paraId="55DD5AB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0D071CB"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LIII</w:t>
      </w:r>
    </w:p>
    <w:p w:rsidRPr="00E5461C" w:rsidR="00E5461C" w:rsidP="00E5461C" w:rsidRDefault="00E5461C" w14:paraId="57AA1E22" w14:textId="77777777">
      <w:pPr>
        <w:tabs>
          <w:tab w:val="left" w:pos="284"/>
          <w:tab w:val="left" w:pos="567"/>
          <w:tab w:val="left" w:pos="851"/>
        </w:tabs>
        <w:ind w:right="-2"/>
        <w:rPr>
          <w:rFonts w:ascii="Times New Roman" w:hAnsi="Times New Roman"/>
          <w:sz w:val="24"/>
          <w:szCs w:val="20"/>
        </w:rPr>
      </w:pPr>
    </w:p>
    <w:p w:rsidRPr="00E5461C" w:rsidR="00E5461C" w:rsidP="00E5461C" w:rsidRDefault="00A252A1" w14:paraId="3452F0B2" w14:textId="25A0A3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sidR="00E5461C">
        <w:rPr>
          <w:rFonts w:ascii="Times New Roman" w:hAnsi="Times New Roman"/>
          <w:sz w:val="24"/>
          <w:szCs w:val="20"/>
        </w:rPr>
        <w:t xml:space="preserve">Deze wet treedt in werking op een bij koninklijk besluit te bepalen tijdstip, dat voor de verschillende artikelen of onderdelen daarvan verschillend kan worden vastgesteld, met uitzondering van artikel XLVII, onderdeel F, dat in werking treedt met ingang van de dag na de datum van uitgifte van het Staatsblad waarin deze wet wordt geplaatst. </w:t>
      </w:r>
    </w:p>
    <w:p w:rsidR="00E5461C" w:rsidP="00E5461C" w:rsidRDefault="00E5461C" w14:paraId="6CE8A2A5" w14:textId="77777777">
      <w:pPr>
        <w:tabs>
          <w:tab w:val="left" w:pos="284"/>
          <w:tab w:val="left" w:pos="567"/>
          <w:tab w:val="left" w:pos="851"/>
        </w:tabs>
        <w:ind w:right="-2"/>
        <w:rPr>
          <w:rFonts w:ascii="Times New Roman" w:hAnsi="Times New Roman"/>
          <w:b/>
          <w:bCs/>
          <w:sz w:val="24"/>
          <w:szCs w:val="20"/>
        </w:rPr>
      </w:pPr>
    </w:p>
    <w:p w:rsidRPr="00E5461C" w:rsidR="00A252A1" w:rsidP="00E5461C" w:rsidRDefault="00A252A1" w14:paraId="0E6C92B8"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3B486CF"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LIV</w:t>
      </w:r>
    </w:p>
    <w:p w:rsidRPr="00E5461C" w:rsidR="00E5461C" w:rsidP="00E5461C" w:rsidRDefault="00E5461C" w14:paraId="2FA47836" w14:textId="77777777">
      <w:pPr>
        <w:tabs>
          <w:tab w:val="left" w:pos="284"/>
          <w:tab w:val="left" w:pos="567"/>
          <w:tab w:val="left" w:pos="851"/>
        </w:tabs>
        <w:ind w:right="-2"/>
        <w:rPr>
          <w:rFonts w:ascii="Times New Roman" w:hAnsi="Times New Roman"/>
          <w:sz w:val="24"/>
          <w:szCs w:val="20"/>
        </w:rPr>
      </w:pPr>
    </w:p>
    <w:p w:rsidRPr="00E5461C" w:rsidR="00E5461C" w:rsidP="00E5461C" w:rsidRDefault="00A252A1" w14:paraId="53A46E42" w14:textId="764552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sidR="00E5461C">
        <w:rPr>
          <w:rFonts w:ascii="Times New Roman" w:hAnsi="Times New Roman"/>
          <w:sz w:val="24"/>
          <w:szCs w:val="20"/>
        </w:rPr>
        <w:t>Deze wet wordt aangehaald als: Verzamelwet Justitie en Veiligheid en Asiel en Migratie 20XX.</w:t>
      </w:r>
    </w:p>
    <w:p w:rsidR="00E5461C" w:rsidP="00E5461C" w:rsidRDefault="00E5461C" w14:paraId="6626AE1E" w14:textId="77777777">
      <w:pPr>
        <w:tabs>
          <w:tab w:val="left" w:pos="284"/>
          <w:tab w:val="left" w:pos="567"/>
          <w:tab w:val="left" w:pos="851"/>
        </w:tabs>
        <w:ind w:right="-2"/>
        <w:rPr>
          <w:rFonts w:ascii="Times New Roman" w:hAnsi="Times New Roman"/>
          <w:sz w:val="24"/>
          <w:szCs w:val="20"/>
        </w:rPr>
      </w:pPr>
    </w:p>
    <w:p w:rsidRPr="00E5461C" w:rsidR="00A252A1" w:rsidP="00E5461C" w:rsidRDefault="00A252A1" w14:paraId="63B52629" w14:textId="77777777">
      <w:pPr>
        <w:tabs>
          <w:tab w:val="left" w:pos="284"/>
          <w:tab w:val="left" w:pos="567"/>
          <w:tab w:val="left" w:pos="851"/>
        </w:tabs>
        <w:ind w:right="-2"/>
        <w:rPr>
          <w:rFonts w:ascii="Times New Roman" w:hAnsi="Times New Roman"/>
          <w:sz w:val="24"/>
          <w:szCs w:val="20"/>
        </w:rPr>
      </w:pPr>
    </w:p>
    <w:p w:rsidRPr="00E5461C" w:rsidR="00E5461C" w:rsidP="00E5461C" w:rsidRDefault="00A252A1" w14:paraId="74F2B46C" w14:textId="3785D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sidR="00E5461C">
        <w:rPr>
          <w:rFonts w:ascii="Times New Roman" w:hAnsi="Times New Roman"/>
          <w:sz w:val="24"/>
          <w:szCs w:val="20"/>
        </w:rPr>
        <w:t>Lasten en bevelen, dat deze in het Staatsblad zal worden geplaatst en dat alle ministeries, colleges en ambtenaren die zulks aangaat, aan de nauwkeurige uitvoering de hand zullen houden.</w:t>
      </w:r>
    </w:p>
    <w:p w:rsidRPr="00E5461C" w:rsidR="00E5461C" w:rsidP="00E5461C" w:rsidRDefault="00E5461C" w14:paraId="1E00994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B292328" w14:textId="1250A551">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Gegeven</w:t>
      </w:r>
    </w:p>
    <w:p w:rsidRPr="00E5461C" w:rsidR="00E5461C" w:rsidP="00E5461C" w:rsidRDefault="00E5461C" w14:paraId="1436767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86CAC2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C13EDC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3953D2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F5745B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21BAF0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B160566"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6D9BE7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A6CE61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EC330A2"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De Minister van Justitie en Veiligheid,</w:t>
      </w:r>
    </w:p>
    <w:p w:rsidRPr="00E5461C" w:rsidR="00E5461C" w:rsidP="00E5461C" w:rsidRDefault="00E5461C" w14:paraId="312D868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A8DB99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A1493B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273BB7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CEC3C05" w14:textId="77777777">
      <w:pPr>
        <w:tabs>
          <w:tab w:val="left" w:pos="284"/>
          <w:tab w:val="left" w:pos="567"/>
          <w:tab w:val="left" w:pos="851"/>
        </w:tabs>
        <w:ind w:right="-2"/>
        <w:rPr>
          <w:rFonts w:ascii="Times New Roman" w:hAnsi="Times New Roman"/>
          <w:sz w:val="24"/>
          <w:szCs w:val="20"/>
        </w:rPr>
      </w:pPr>
    </w:p>
    <w:p w:rsidR="00E5461C" w:rsidP="00E5461C" w:rsidRDefault="00E5461C" w14:paraId="2DC75998" w14:textId="77777777">
      <w:pPr>
        <w:tabs>
          <w:tab w:val="left" w:pos="284"/>
          <w:tab w:val="left" w:pos="567"/>
          <w:tab w:val="left" w:pos="851"/>
        </w:tabs>
        <w:ind w:right="-2"/>
        <w:rPr>
          <w:rFonts w:ascii="Times New Roman" w:hAnsi="Times New Roman"/>
          <w:sz w:val="24"/>
          <w:szCs w:val="20"/>
        </w:rPr>
      </w:pPr>
    </w:p>
    <w:p w:rsidR="00A252A1" w:rsidP="00E5461C" w:rsidRDefault="00A252A1" w14:paraId="63216D68" w14:textId="77777777">
      <w:pPr>
        <w:tabs>
          <w:tab w:val="left" w:pos="284"/>
          <w:tab w:val="left" w:pos="567"/>
          <w:tab w:val="left" w:pos="851"/>
        </w:tabs>
        <w:ind w:right="-2"/>
        <w:rPr>
          <w:rFonts w:ascii="Times New Roman" w:hAnsi="Times New Roman"/>
          <w:sz w:val="24"/>
          <w:szCs w:val="20"/>
        </w:rPr>
      </w:pPr>
    </w:p>
    <w:p w:rsidR="00A252A1" w:rsidP="00E5461C" w:rsidRDefault="00A252A1" w14:paraId="0595EBD0" w14:textId="77777777">
      <w:pPr>
        <w:tabs>
          <w:tab w:val="left" w:pos="284"/>
          <w:tab w:val="left" w:pos="567"/>
          <w:tab w:val="left" w:pos="851"/>
        </w:tabs>
        <w:ind w:right="-2"/>
        <w:rPr>
          <w:rFonts w:ascii="Times New Roman" w:hAnsi="Times New Roman"/>
          <w:sz w:val="24"/>
          <w:szCs w:val="20"/>
        </w:rPr>
      </w:pPr>
    </w:p>
    <w:p w:rsidRPr="00E5461C" w:rsidR="00A252A1" w:rsidP="00E5461C" w:rsidRDefault="00A252A1" w14:paraId="63A3136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3C4E486"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De Minister van Asiel en Migratie,</w:t>
      </w:r>
    </w:p>
    <w:p w:rsidRPr="00C37029" w:rsidR="00E5461C" w:rsidP="00C37029" w:rsidRDefault="00E5461C" w14:paraId="06550AE7" w14:textId="77777777">
      <w:pPr>
        <w:tabs>
          <w:tab w:val="left" w:pos="284"/>
          <w:tab w:val="left" w:pos="567"/>
          <w:tab w:val="left" w:pos="851"/>
        </w:tabs>
        <w:ind w:right="-2"/>
        <w:rPr>
          <w:rFonts w:ascii="Times New Roman" w:hAnsi="Times New Roman"/>
          <w:sz w:val="24"/>
          <w:szCs w:val="20"/>
        </w:rPr>
      </w:pPr>
    </w:p>
    <w:sectPr w:rsidRPr="00C37029" w:rsidR="00E546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7A85" w14:textId="77777777" w:rsidR="00C37029" w:rsidRDefault="00C37029">
      <w:pPr>
        <w:spacing w:line="20" w:lineRule="exact"/>
      </w:pPr>
    </w:p>
  </w:endnote>
  <w:endnote w:type="continuationSeparator" w:id="0">
    <w:p w14:paraId="135C3293" w14:textId="77777777" w:rsidR="00C37029" w:rsidRDefault="00C37029">
      <w:pPr>
        <w:pStyle w:val="Amendement"/>
      </w:pPr>
      <w:r>
        <w:rPr>
          <w:b w:val="0"/>
          <w:bCs w:val="0"/>
        </w:rPr>
        <w:t xml:space="preserve"> </w:t>
      </w:r>
    </w:p>
  </w:endnote>
  <w:endnote w:type="continuationNotice" w:id="1">
    <w:p w14:paraId="31A6D28C" w14:textId="77777777" w:rsidR="00C37029" w:rsidRDefault="00C370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CD0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585C6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3F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F4AE0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8E43" w14:textId="77777777" w:rsidR="00C37029" w:rsidRDefault="00C37029">
      <w:pPr>
        <w:pStyle w:val="Amendement"/>
      </w:pPr>
      <w:r>
        <w:rPr>
          <w:b w:val="0"/>
          <w:bCs w:val="0"/>
        </w:rPr>
        <w:separator/>
      </w:r>
    </w:p>
  </w:footnote>
  <w:footnote w:type="continuationSeparator" w:id="0">
    <w:p w14:paraId="11416AD8" w14:textId="77777777" w:rsidR="00C37029" w:rsidRDefault="00C3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33A"/>
    <w:multiLevelType w:val="hybridMultilevel"/>
    <w:tmpl w:val="15ACCC1C"/>
    <w:lvl w:ilvl="0" w:tplc="D17644CE">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23AB0A18"/>
    <w:multiLevelType w:val="hybridMultilevel"/>
    <w:tmpl w:val="276A77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5D909BB"/>
    <w:multiLevelType w:val="hybridMultilevel"/>
    <w:tmpl w:val="7736DB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D02E3E"/>
    <w:multiLevelType w:val="hybridMultilevel"/>
    <w:tmpl w:val="64A0B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1025BC"/>
    <w:multiLevelType w:val="multilevel"/>
    <w:tmpl w:val="A74241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5DC34869"/>
    <w:multiLevelType w:val="hybridMultilevel"/>
    <w:tmpl w:val="94086B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A784DFA"/>
    <w:multiLevelType w:val="hybridMultilevel"/>
    <w:tmpl w:val="276A7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303373"/>
    <w:multiLevelType w:val="hybridMultilevel"/>
    <w:tmpl w:val="B20031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9823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945508">
    <w:abstractNumId w:val="6"/>
  </w:num>
  <w:num w:numId="3" w16cid:durableId="299460061">
    <w:abstractNumId w:val="3"/>
  </w:num>
  <w:num w:numId="4" w16cid:durableId="1078012970">
    <w:abstractNumId w:val="7"/>
  </w:num>
  <w:num w:numId="5" w16cid:durableId="896550178">
    <w:abstractNumId w:val="1"/>
  </w:num>
  <w:num w:numId="6" w16cid:durableId="1465541138">
    <w:abstractNumId w:val="5"/>
  </w:num>
  <w:num w:numId="7" w16cid:durableId="2070565785">
    <w:abstractNumId w:val="2"/>
  </w:num>
  <w:num w:numId="8" w16cid:durableId="19250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29"/>
    <w:rsid w:val="00012DBE"/>
    <w:rsid w:val="000A1D81"/>
    <w:rsid w:val="00111ED3"/>
    <w:rsid w:val="001A4074"/>
    <w:rsid w:val="001C190E"/>
    <w:rsid w:val="002168F4"/>
    <w:rsid w:val="002A727C"/>
    <w:rsid w:val="00333145"/>
    <w:rsid w:val="00535008"/>
    <w:rsid w:val="0055055E"/>
    <w:rsid w:val="005D2707"/>
    <w:rsid w:val="00606255"/>
    <w:rsid w:val="006B607A"/>
    <w:rsid w:val="00797107"/>
    <w:rsid w:val="007D451C"/>
    <w:rsid w:val="00826224"/>
    <w:rsid w:val="00930A23"/>
    <w:rsid w:val="00944057"/>
    <w:rsid w:val="009C7354"/>
    <w:rsid w:val="009E6D7F"/>
    <w:rsid w:val="00A11E73"/>
    <w:rsid w:val="00A2521E"/>
    <w:rsid w:val="00A252A1"/>
    <w:rsid w:val="00A75426"/>
    <w:rsid w:val="00AE436A"/>
    <w:rsid w:val="00B43F57"/>
    <w:rsid w:val="00C135B1"/>
    <w:rsid w:val="00C37029"/>
    <w:rsid w:val="00C92DF8"/>
    <w:rsid w:val="00CB3578"/>
    <w:rsid w:val="00CF58CC"/>
    <w:rsid w:val="00D20AFA"/>
    <w:rsid w:val="00D55648"/>
    <w:rsid w:val="00E01405"/>
    <w:rsid w:val="00E16443"/>
    <w:rsid w:val="00E36EE9"/>
    <w:rsid w:val="00E5461C"/>
    <w:rsid w:val="00E9424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BF55"/>
  <w15:docId w15:val="{78DAAF64-B14B-41C1-B133-951BA98C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unhideWhenUsed/>
    <w:rsid w:val="00C37029"/>
    <w:rPr>
      <w:sz w:val="16"/>
      <w:szCs w:val="16"/>
    </w:rPr>
  </w:style>
  <w:style w:type="paragraph" w:styleId="Tekstopmerking">
    <w:name w:val="annotation text"/>
    <w:basedOn w:val="Standaard"/>
    <w:link w:val="TekstopmerkingChar"/>
    <w:uiPriority w:val="99"/>
    <w:unhideWhenUsed/>
    <w:rsid w:val="00C37029"/>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C37029"/>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C37029"/>
    <w:rPr>
      <w:b/>
      <w:bCs/>
    </w:rPr>
  </w:style>
  <w:style w:type="character" w:customStyle="1" w:styleId="OnderwerpvanopmerkingChar">
    <w:name w:val="Onderwerp van opmerking Char"/>
    <w:basedOn w:val="TekstopmerkingChar"/>
    <w:link w:val="Onderwerpvanopmerking"/>
    <w:uiPriority w:val="99"/>
    <w:rsid w:val="00C37029"/>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C37029"/>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C37029"/>
    <w:rPr>
      <w:rFonts w:ascii="Segoe UI" w:eastAsiaTheme="minorHAnsi" w:hAnsi="Segoe UI" w:cs="Segoe UI"/>
      <w:sz w:val="18"/>
      <w:szCs w:val="18"/>
      <w:lang w:eastAsia="en-US"/>
    </w:rPr>
  </w:style>
  <w:style w:type="paragraph" w:styleId="Lijstalinea">
    <w:name w:val="List Paragraph"/>
    <w:basedOn w:val="Standaard"/>
    <w:uiPriority w:val="34"/>
    <w:qFormat/>
    <w:rsid w:val="00C37029"/>
    <w:pPr>
      <w:spacing w:after="160" w:line="259" w:lineRule="auto"/>
      <w:ind w:left="720"/>
      <w:contextualSpacing/>
    </w:pPr>
    <w:rPr>
      <w:rFonts w:eastAsiaTheme="minorHAnsi" w:cstheme="minorBidi"/>
      <w:sz w:val="18"/>
      <w:szCs w:val="22"/>
      <w:lang w:eastAsia="en-US"/>
    </w:rPr>
  </w:style>
  <w:style w:type="paragraph" w:styleId="Geenafstand">
    <w:name w:val="No Spacing"/>
    <w:uiPriority w:val="1"/>
    <w:qFormat/>
    <w:rsid w:val="00C37029"/>
    <w:rPr>
      <w:rFonts w:ascii="Verdana" w:eastAsiaTheme="minorHAnsi" w:hAnsi="Verdana" w:cstheme="minorBidi"/>
      <w:sz w:val="18"/>
      <w:szCs w:val="22"/>
      <w:lang w:val="en-US" w:eastAsia="en-US"/>
    </w:rPr>
  </w:style>
  <w:style w:type="paragraph" w:styleId="Revisie">
    <w:name w:val="Revision"/>
    <w:hidden/>
    <w:uiPriority w:val="99"/>
    <w:semiHidden/>
    <w:rsid w:val="00C37029"/>
    <w:rPr>
      <w:rFonts w:ascii="Verdana" w:eastAsiaTheme="minorHAnsi" w:hAnsi="Verdana" w:cstheme="minorBidi"/>
      <w:sz w:val="18"/>
      <w:szCs w:val="22"/>
      <w:lang w:eastAsia="en-US"/>
    </w:rPr>
  </w:style>
  <w:style w:type="character" w:customStyle="1" w:styleId="Kop1Char">
    <w:name w:val="Kop 1 Char"/>
    <w:basedOn w:val="Standaardalinea-lettertype"/>
    <w:link w:val="Kop1"/>
    <w:uiPriority w:val="9"/>
    <w:rsid w:val="00C37029"/>
    <w:rPr>
      <w:rFonts w:ascii="Verdana" w:hAnsi="Verdana"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9150</ap:Words>
  <ap:Characters>50659</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2025-03-25T11:25:00.0000000Z</dcterms:created>
  <dcterms:modified xsi:type="dcterms:W3CDTF">2025-03-27T08:47:00.0000000Z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