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2599" w:rsidR="00782599" w:rsidP="00782599" w:rsidRDefault="00782599" w14:paraId="0AD9F415" w14:textId="447B4469">
      <w:pPr>
        <w:autoSpaceDE w:val="0"/>
        <w:autoSpaceDN w:val="0"/>
        <w:adjustRightInd w:val="0"/>
        <w:spacing w:before="0" w:after="0"/>
        <w:ind w:left="1416" w:hanging="1371"/>
        <w:rPr>
          <w:b/>
          <w:bCs/>
          <w:sz w:val="23"/>
          <w:szCs w:val="23"/>
        </w:rPr>
      </w:pPr>
      <w:r w:rsidRPr="00782599">
        <w:rPr>
          <w:b/>
          <w:bCs/>
          <w:sz w:val="23"/>
          <w:szCs w:val="23"/>
        </w:rPr>
        <w:t xml:space="preserve">29 362 </w:t>
      </w:r>
      <w:r>
        <w:rPr>
          <w:b/>
          <w:bCs/>
          <w:sz w:val="23"/>
          <w:szCs w:val="23"/>
        </w:rPr>
        <w:tab/>
      </w:r>
      <w:r w:rsidRPr="00782599">
        <w:rPr>
          <w:b/>
          <w:bCs/>
          <w:sz w:val="23"/>
          <w:szCs w:val="23"/>
        </w:rPr>
        <w:t>Modernisering van de overheid</w:t>
      </w:r>
    </w:p>
    <w:p w:rsidR="00496445" w:rsidP="00782599" w:rsidRDefault="00782599" w14:paraId="4F39724D" w14:textId="2E82C4A5">
      <w:pPr>
        <w:autoSpaceDE w:val="0"/>
        <w:autoSpaceDN w:val="0"/>
        <w:adjustRightInd w:val="0"/>
        <w:spacing w:before="0" w:after="0"/>
        <w:ind w:left="1416" w:hanging="1371"/>
        <w:rPr>
          <w:b/>
          <w:bCs/>
          <w:sz w:val="23"/>
          <w:szCs w:val="23"/>
        </w:rPr>
      </w:pPr>
      <w:r w:rsidRPr="00782599">
        <w:rPr>
          <w:b/>
          <w:bCs/>
          <w:sz w:val="23"/>
          <w:szCs w:val="23"/>
        </w:rPr>
        <w:t xml:space="preserve">27 923 </w:t>
      </w:r>
      <w:r>
        <w:rPr>
          <w:b/>
          <w:bCs/>
          <w:sz w:val="23"/>
          <w:szCs w:val="23"/>
        </w:rPr>
        <w:tab/>
      </w:r>
      <w:r w:rsidRPr="00782599">
        <w:rPr>
          <w:b/>
          <w:bCs/>
          <w:sz w:val="23"/>
          <w:szCs w:val="23"/>
        </w:rPr>
        <w:t>Werken in het onderwijs</w:t>
      </w:r>
    </w:p>
    <w:p w:rsidR="00496445" w:rsidRDefault="00496445" w14:paraId="69E2D3CE" w14:textId="77777777">
      <w:pPr>
        <w:autoSpaceDE w:val="0"/>
        <w:autoSpaceDN w:val="0"/>
        <w:adjustRightInd w:val="0"/>
        <w:spacing w:before="0" w:after="0"/>
        <w:ind w:left="1416" w:hanging="1371"/>
        <w:rPr>
          <w:b/>
        </w:rPr>
      </w:pPr>
    </w:p>
    <w:p w:rsidRPr="00782599" w:rsidR="00782599" w:rsidP="00782599" w:rsidRDefault="00782599" w14:paraId="4B557BED" w14:textId="77777777">
      <w:pPr>
        <w:rPr>
          <w:b/>
        </w:rPr>
      </w:pPr>
      <w:r w:rsidRPr="00782599">
        <w:rPr>
          <w:b/>
        </w:rPr>
        <w:t xml:space="preserve">nr. </w:t>
      </w:r>
      <w:r w:rsidRPr="00782599">
        <w:rPr>
          <w:b/>
        </w:rPr>
        <w:tab/>
      </w:r>
      <w:r w:rsidRPr="00782599">
        <w:rPr>
          <w:b/>
        </w:rPr>
        <w:tab/>
        <w:t>Lijst van vragen en antwoorden</w:t>
      </w:r>
    </w:p>
    <w:p w:rsidRPr="00782599" w:rsidR="00782599" w:rsidP="00782599" w:rsidRDefault="00782599" w14:paraId="29801ED9" w14:textId="77777777">
      <w:pPr>
        <w:rPr>
          <w:b/>
        </w:rPr>
      </w:pPr>
      <w:r w:rsidRPr="00782599">
        <w:rPr>
          <w:b/>
        </w:rPr>
        <w:tab/>
      </w:r>
      <w:r w:rsidRPr="00782599">
        <w:rPr>
          <w:b/>
        </w:rPr>
        <w:tab/>
      </w:r>
    </w:p>
    <w:p w:rsidRPr="00782599" w:rsidR="00782599" w:rsidP="00782599" w:rsidRDefault="00782599" w14:paraId="332C25F4" w14:textId="77777777">
      <w:pPr>
        <w:ind w:left="1440"/>
        <w:rPr>
          <w:b/>
          <w:i/>
        </w:rPr>
      </w:pPr>
      <w:r w:rsidRPr="00782599">
        <w:rPr>
          <w:b/>
        </w:rPr>
        <w:t xml:space="preserve">Vastgesteld </w:t>
      </w:r>
      <w:r w:rsidRPr="00782599">
        <w:rPr>
          <w:b/>
          <w:i/>
        </w:rPr>
        <w:t>(wordt door griffie ingevuld als antwoorden er zijn)</w:t>
      </w:r>
    </w:p>
    <w:p w:rsidRPr="00782599" w:rsidR="00782599" w:rsidP="00782599" w:rsidRDefault="00782599" w14:paraId="3FB8C12E" w14:textId="77777777">
      <w:pPr>
        <w:ind w:left="1440"/>
        <w:rPr>
          <w:b/>
        </w:rPr>
      </w:pPr>
    </w:p>
    <w:p w:rsidRPr="00782599" w:rsidR="00782599" w:rsidP="00782599" w:rsidRDefault="00782599" w14:paraId="2DD7DCC0" w14:textId="0543E839">
      <w:pPr>
        <w:ind w:left="1440"/>
        <w:rPr>
          <w:bCs/>
        </w:rPr>
      </w:pPr>
      <w:r w:rsidRPr="00782599">
        <w:rPr>
          <w:bCs/>
        </w:rPr>
        <w:t xml:space="preserve">De vaste commissie voor Onderwijs, Cultuur en Wetenschap heeft een aantal vragen voorgelegd aan de minister van Onderwijs, Cultuur en Wetenschap over de brief d.d. </w:t>
      </w:r>
      <w:r w:rsidRPr="00782599">
        <w:rPr>
          <w:bCs/>
        </w:rPr>
        <w:t>28 j</w:t>
      </w:r>
      <w:r w:rsidRPr="00782599">
        <w:rPr>
          <w:bCs/>
        </w:rPr>
        <w:t xml:space="preserve">anuari 2025 inzake </w:t>
      </w:r>
      <w:r>
        <w:rPr>
          <w:bCs/>
        </w:rPr>
        <w:t>p</w:t>
      </w:r>
      <w:r w:rsidRPr="00782599">
        <w:rPr>
          <w:bCs/>
        </w:rPr>
        <w:t>ublicatie documenten n</w:t>
      </w:r>
      <w:r w:rsidR="007B7C9C">
        <w:rPr>
          <w:bCs/>
        </w:rPr>
        <w:t>aar aanleiding van het</w:t>
      </w:r>
      <w:r w:rsidRPr="00782599">
        <w:rPr>
          <w:bCs/>
        </w:rPr>
        <w:t xml:space="preserve"> </w:t>
      </w:r>
      <w:proofErr w:type="spellStart"/>
      <w:r w:rsidRPr="00782599">
        <w:rPr>
          <w:bCs/>
        </w:rPr>
        <w:t>Woo</w:t>
      </w:r>
      <w:proofErr w:type="spellEnd"/>
      <w:r>
        <w:rPr>
          <w:rStyle w:val="Voetnootmarkering"/>
          <w:bCs/>
        </w:rPr>
        <w:footnoteReference w:id="1"/>
      </w:r>
      <w:r w:rsidRPr="00782599">
        <w:rPr>
          <w:bCs/>
        </w:rPr>
        <w:t>-verzoek kabinetsbijdrage overheids- en onderwijswerkgevers (Kamerstuk 29</w:t>
      </w:r>
      <w:r w:rsidRPr="00782599">
        <w:rPr>
          <w:bCs/>
        </w:rPr>
        <w:t xml:space="preserve"> </w:t>
      </w:r>
      <w:r w:rsidRPr="00782599">
        <w:rPr>
          <w:bCs/>
        </w:rPr>
        <w:t>362</w:t>
      </w:r>
      <w:r w:rsidRPr="00782599">
        <w:rPr>
          <w:bCs/>
        </w:rPr>
        <w:t xml:space="preserve">, nr. </w:t>
      </w:r>
      <w:r w:rsidRPr="00782599">
        <w:rPr>
          <w:bCs/>
        </w:rPr>
        <w:t>371). De daarop door de minister van Onderwijs, Cultuur en Wetenschap gegeven antwoorden zijn hierbij afgedrukt.</w:t>
      </w:r>
    </w:p>
    <w:p w:rsidRPr="00782599" w:rsidR="00782599" w:rsidP="00782599" w:rsidRDefault="00782599" w14:paraId="4D3C7FD3" w14:textId="77777777">
      <w:pPr>
        <w:ind w:left="1440"/>
        <w:rPr>
          <w:bCs/>
        </w:rPr>
      </w:pPr>
    </w:p>
    <w:p w:rsidRPr="00782599" w:rsidR="00782599" w:rsidP="00782599" w:rsidRDefault="00782599" w14:paraId="2500A5D5" w14:textId="77777777">
      <w:pPr>
        <w:ind w:left="1440"/>
        <w:rPr>
          <w:bCs/>
        </w:rPr>
      </w:pPr>
      <w:r w:rsidRPr="00782599">
        <w:rPr>
          <w:bCs/>
        </w:rPr>
        <w:t xml:space="preserve">Voorzitter van de commissie, </w:t>
      </w:r>
    </w:p>
    <w:p w:rsidRPr="00782599" w:rsidR="00782599" w:rsidP="00782599" w:rsidRDefault="00782599" w14:paraId="24E6B09A" w14:textId="4D00C811">
      <w:pPr>
        <w:ind w:left="1440"/>
        <w:rPr>
          <w:bCs/>
        </w:rPr>
      </w:pPr>
      <w:proofErr w:type="spellStart"/>
      <w:r w:rsidRPr="00782599">
        <w:rPr>
          <w:bCs/>
        </w:rPr>
        <w:t>Bromet</w:t>
      </w:r>
      <w:proofErr w:type="spellEnd"/>
    </w:p>
    <w:p w:rsidRPr="00782599" w:rsidR="00782599" w:rsidP="00782599" w:rsidRDefault="00782599" w14:paraId="4111BDB7" w14:textId="77777777">
      <w:pPr>
        <w:ind w:left="1440"/>
        <w:rPr>
          <w:bCs/>
        </w:rPr>
      </w:pPr>
      <w:r w:rsidRPr="00782599">
        <w:rPr>
          <w:bCs/>
        </w:rPr>
        <w:tab/>
      </w:r>
      <w:r w:rsidRPr="00782599">
        <w:rPr>
          <w:bCs/>
        </w:rPr>
        <w:tab/>
      </w:r>
    </w:p>
    <w:p w:rsidRPr="00782599" w:rsidR="00782599" w:rsidP="00782599" w:rsidRDefault="00782599" w14:paraId="60A7F10B" w14:textId="7C674618">
      <w:pPr>
        <w:ind w:left="1440"/>
        <w:rPr>
          <w:bCs/>
        </w:rPr>
      </w:pPr>
      <w:r w:rsidRPr="00782599">
        <w:rPr>
          <w:bCs/>
        </w:rPr>
        <w:t>Adjunct-griffier van de commissie,</w:t>
      </w:r>
    </w:p>
    <w:p w:rsidRPr="00782599" w:rsidR="00782599" w:rsidP="00782599" w:rsidRDefault="00782599" w14:paraId="25D70B7D" w14:textId="19A824BB">
      <w:pPr>
        <w:ind w:left="1440"/>
        <w:rPr>
          <w:bCs/>
        </w:rPr>
      </w:pPr>
      <w:r>
        <w:rPr>
          <w:bCs/>
        </w:rPr>
        <w:t>Bosnjakovic</w:t>
      </w:r>
    </w:p>
    <w:p w:rsidR="00496445" w:rsidRDefault="00496445" w14:paraId="66805E8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496445" w:rsidTr="00E7153D" w14:paraId="1929CCA6" w14:textId="77777777">
        <w:trPr>
          <w:cantSplit/>
        </w:trPr>
        <w:tc>
          <w:tcPr>
            <w:tcW w:w="567" w:type="dxa"/>
          </w:tcPr>
          <w:p w:rsidR="00496445" w:rsidRDefault="001856D0" w14:paraId="65B748D1" w14:textId="77777777">
            <w:bookmarkStart w:name="bmkStartTabel" w:id="0"/>
            <w:bookmarkEnd w:id="0"/>
            <w:r>
              <w:t>Nr</w:t>
            </w:r>
          </w:p>
        </w:tc>
        <w:tc>
          <w:tcPr>
            <w:tcW w:w="6521" w:type="dxa"/>
          </w:tcPr>
          <w:p w:rsidR="00496445" w:rsidRDefault="001856D0" w14:paraId="437169B8" w14:textId="77777777">
            <w:r>
              <w:t>Vraag</w:t>
            </w:r>
          </w:p>
        </w:tc>
        <w:tc>
          <w:tcPr>
            <w:tcW w:w="850" w:type="dxa"/>
          </w:tcPr>
          <w:p w:rsidR="00496445" w:rsidRDefault="001856D0" w14:paraId="70F191FB" w14:textId="77777777">
            <w:pPr>
              <w:jc w:val="right"/>
            </w:pPr>
            <w:r>
              <w:t>Bijlage</w:t>
            </w:r>
          </w:p>
        </w:tc>
        <w:tc>
          <w:tcPr>
            <w:tcW w:w="992" w:type="dxa"/>
          </w:tcPr>
          <w:p w:rsidR="00496445" w:rsidP="00E7153D" w:rsidRDefault="001856D0" w14:paraId="7E7A37BA" w14:textId="77777777">
            <w:pPr>
              <w:jc w:val="right"/>
            </w:pPr>
            <w:r>
              <w:t>Blz. (van)</w:t>
            </w:r>
          </w:p>
        </w:tc>
        <w:tc>
          <w:tcPr>
            <w:tcW w:w="567" w:type="dxa"/>
          </w:tcPr>
          <w:p w:rsidR="00496445" w:rsidP="00E7153D" w:rsidRDefault="001856D0" w14:paraId="31B8C9FD" w14:textId="77777777">
            <w:pPr>
              <w:jc w:val="center"/>
            </w:pPr>
            <w:r>
              <w:t>t/m</w:t>
            </w:r>
          </w:p>
        </w:tc>
      </w:tr>
      <w:tr w:rsidR="00496445" w:rsidTr="00E7153D" w14:paraId="6346FB3A" w14:textId="77777777">
        <w:tc>
          <w:tcPr>
            <w:tcW w:w="567" w:type="dxa"/>
          </w:tcPr>
          <w:p w:rsidR="00496445" w:rsidRDefault="001856D0" w14:paraId="739CB8B2" w14:textId="77777777">
            <w:r>
              <w:t>1</w:t>
            </w:r>
          </w:p>
        </w:tc>
        <w:tc>
          <w:tcPr>
            <w:tcW w:w="6521" w:type="dxa"/>
          </w:tcPr>
          <w:p w:rsidR="00496445" w:rsidRDefault="001856D0" w14:paraId="5E666DF0" w14:textId="77777777">
            <w:r>
              <w:t>Kunt u aangeven welke gevolgen de publicatie van deze stukken heeft voor de strategie en de onderhandelingspositie van de regeling?</w:t>
            </w:r>
          </w:p>
        </w:tc>
        <w:tc>
          <w:tcPr>
            <w:tcW w:w="850" w:type="dxa"/>
          </w:tcPr>
          <w:p w:rsidR="00496445" w:rsidRDefault="00496445" w14:paraId="1A9471F9" w14:textId="77777777">
            <w:pPr>
              <w:jc w:val="right"/>
            </w:pPr>
          </w:p>
        </w:tc>
        <w:tc>
          <w:tcPr>
            <w:tcW w:w="992" w:type="dxa"/>
          </w:tcPr>
          <w:p w:rsidR="00496445" w:rsidRDefault="00496445" w14:paraId="4BE51282" w14:textId="77777777">
            <w:pPr>
              <w:jc w:val="right"/>
            </w:pPr>
          </w:p>
        </w:tc>
        <w:tc>
          <w:tcPr>
            <w:tcW w:w="567" w:type="dxa"/>
            <w:tcBorders>
              <w:left w:val="nil"/>
            </w:tcBorders>
          </w:tcPr>
          <w:p w:rsidR="00496445" w:rsidRDefault="001856D0" w14:paraId="2E03CFC8" w14:textId="77777777">
            <w:pPr>
              <w:jc w:val="right"/>
            </w:pPr>
            <w:r>
              <w:t xml:space="preserve"> </w:t>
            </w:r>
          </w:p>
        </w:tc>
      </w:tr>
      <w:tr w:rsidR="00496445" w:rsidTr="00E7153D" w14:paraId="431FAC3B" w14:textId="77777777">
        <w:tc>
          <w:tcPr>
            <w:tcW w:w="567" w:type="dxa"/>
          </w:tcPr>
          <w:p w:rsidR="00496445" w:rsidRDefault="001856D0" w14:paraId="3520DC87" w14:textId="77777777">
            <w:r>
              <w:t>2</w:t>
            </w:r>
          </w:p>
        </w:tc>
        <w:tc>
          <w:tcPr>
            <w:tcW w:w="6521" w:type="dxa"/>
          </w:tcPr>
          <w:p w:rsidR="00496445" w:rsidRDefault="001856D0" w14:paraId="48B8F591" w14:textId="54BCBC26">
            <w:r>
              <w:t xml:space="preserve">Kunt u aangeven welke gevolgen de publicatie van deze stukken heeft voor komende </w:t>
            </w:r>
            <w:r w:rsidR="00782599">
              <w:t>cao</w:t>
            </w:r>
            <w:r>
              <w:t>-overleggen?</w:t>
            </w:r>
          </w:p>
        </w:tc>
        <w:tc>
          <w:tcPr>
            <w:tcW w:w="850" w:type="dxa"/>
          </w:tcPr>
          <w:p w:rsidR="00496445" w:rsidRDefault="00496445" w14:paraId="7AB1A34C" w14:textId="77777777">
            <w:pPr>
              <w:jc w:val="right"/>
            </w:pPr>
          </w:p>
        </w:tc>
        <w:tc>
          <w:tcPr>
            <w:tcW w:w="992" w:type="dxa"/>
          </w:tcPr>
          <w:p w:rsidR="00496445" w:rsidRDefault="00496445" w14:paraId="0BD2A2D5" w14:textId="77777777">
            <w:pPr>
              <w:jc w:val="right"/>
            </w:pPr>
          </w:p>
        </w:tc>
        <w:tc>
          <w:tcPr>
            <w:tcW w:w="567" w:type="dxa"/>
            <w:tcBorders>
              <w:left w:val="nil"/>
            </w:tcBorders>
          </w:tcPr>
          <w:p w:rsidR="00496445" w:rsidRDefault="001856D0" w14:paraId="2ABD818C" w14:textId="77777777">
            <w:pPr>
              <w:jc w:val="right"/>
            </w:pPr>
            <w:r>
              <w:t xml:space="preserve"> </w:t>
            </w:r>
          </w:p>
        </w:tc>
      </w:tr>
      <w:tr w:rsidR="00496445" w:rsidTr="00E7153D" w14:paraId="57610773" w14:textId="77777777">
        <w:tc>
          <w:tcPr>
            <w:tcW w:w="567" w:type="dxa"/>
          </w:tcPr>
          <w:p w:rsidR="00496445" w:rsidRDefault="001856D0" w14:paraId="311F1B24" w14:textId="77777777">
            <w:r>
              <w:t>3</w:t>
            </w:r>
          </w:p>
        </w:tc>
        <w:tc>
          <w:tcPr>
            <w:tcW w:w="6521" w:type="dxa"/>
          </w:tcPr>
          <w:p w:rsidR="00496445" w:rsidRDefault="001856D0" w14:paraId="11610767" w14:textId="77777777">
            <w:r>
              <w:t>Gaat de overheid in de toekomst vooraf duidelijk maken hoeveel ruimte voor loonsverhoging het aan de werkgevers ter beschikking stelt?</w:t>
            </w:r>
          </w:p>
        </w:tc>
        <w:tc>
          <w:tcPr>
            <w:tcW w:w="850" w:type="dxa"/>
          </w:tcPr>
          <w:p w:rsidR="00496445" w:rsidRDefault="00496445" w14:paraId="5265AD4B" w14:textId="77777777">
            <w:pPr>
              <w:jc w:val="right"/>
            </w:pPr>
          </w:p>
        </w:tc>
        <w:tc>
          <w:tcPr>
            <w:tcW w:w="992" w:type="dxa"/>
          </w:tcPr>
          <w:p w:rsidR="00496445" w:rsidRDefault="00496445" w14:paraId="21B5FCE6" w14:textId="77777777">
            <w:pPr>
              <w:jc w:val="right"/>
            </w:pPr>
          </w:p>
        </w:tc>
        <w:tc>
          <w:tcPr>
            <w:tcW w:w="567" w:type="dxa"/>
            <w:tcBorders>
              <w:left w:val="nil"/>
            </w:tcBorders>
          </w:tcPr>
          <w:p w:rsidR="00496445" w:rsidRDefault="001856D0" w14:paraId="5DB3D78C" w14:textId="77777777">
            <w:pPr>
              <w:jc w:val="right"/>
            </w:pPr>
            <w:r>
              <w:t xml:space="preserve"> </w:t>
            </w:r>
          </w:p>
        </w:tc>
      </w:tr>
      <w:tr w:rsidR="00496445" w:rsidTr="00E7153D" w14:paraId="0BBCD1B1" w14:textId="77777777">
        <w:tc>
          <w:tcPr>
            <w:tcW w:w="567" w:type="dxa"/>
          </w:tcPr>
          <w:p w:rsidR="00496445" w:rsidRDefault="001856D0" w14:paraId="4067AEB4" w14:textId="77777777">
            <w:r>
              <w:t>4</w:t>
            </w:r>
          </w:p>
        </w:tc>
        <w:tc>
          <w:tcPr>
            <w:tcW w:w="6521" w:type="dxa"/>
          </w:tcPr>
          <w:p w:rsidR="00496445" w:rsidRDefault="001856D0" w14:paraId="64A606C1" w14:textId="5763A201">
            <w:r>
              <w:t>Vroeger onderhandelde de minister zelf met de bonden over het loon, maar nu is die overheid informatieverschaffer voor één van de cao-partijen</w:t>
            </w:r>
            <w:r w:rsidR="00782599">
              <w:t>,</w:t>
            </w:r>
            <w:r>
              <w:t xml:space="preserve"> waarom is voor deze opzet gekozen?</w:t>
            </w:r>
          </w:p>
        </w:tc>
        <w:tc>
          <w:tcPr>
            <w:tcW w:w="850" w:type="dxa"/>
          </w:tcPr>
          <w:p w:rsidR="00496445" w:rsidRDefault="00496445" w14:paraId="505E125F" w14:textId="77777777">
            <w:pPr>
              <w:jc w:val="right"/>
            </w:pPr>
          </w:p>
        </w:tc>
        <w:tc>
          <w:tcPr>
            <w:tcW w:w="992" w:type="dxa"/>
          </w:tcPr>
          <w:p w:rsidR="00496445" w:rsidRDefault="00496445" w14:paraId="43F3B4CE" w14:textId="77777777">
            <w:pPr>
              <w:jc w:val="right"/>
            </w:pPr>
          </w:p>
        </w:tc>
        <w:tc>
          <w:tcPr>
            <w:tcW w:w="567" w:type="dxa"/>
            <w:tcBorders>
              <w:left w:val="nil"/>
            </w:tcBorders>
          </w:tcPr>
          <w:p w:rsidR="00496445" w:rsidRDefault="001856D0" w14:paraId="776C2B0F" w14:textId="77777777">
            <w:pPr>
              <w:jc w:val="right"/>
            </w:pPr>
            <w:r>
              <w:t xml:space="preserve"> </w:t>
            </w:r>
          </w:p>
        </w:tc>
      </w:tr>
      <w:tr w:rsidR="00496445" w:rsidTr="00E7153D" w14:paraId="6AB621A5" w14:textId="77777777">
        <w:tc>
          <w:tcPr>
            <w:tcW w:w="567" w:type="dxa"/>
          </w:tcPr>
          <w:p w:rsidR="00496445" w:rsidRDefault="001856D0" w14:paraId="65C534DC" w14:textId="77777777">
            <w:r>
              <w:t>5</w:t>
            </w:r>
          </w:p>
        </w:tc>
        <w:tc>
          <w:tcPr>
            <w:tcW w:w="6521" w:type="dxa"/>
          </w:tcPr>
          <w:p w:rsidR="00496445" w:rsidRDefault="001856D0" w14:paraId="5989D9A6" w14:textId="77777777">
            <w:r>
              <w:t>Welke effecten verwacht u van de openbaarmaking van oude ruimtebrieven met daarin de cijfers over de toen beschikbare loonruimte?</w:t>
            </w:r>
          </w:p>
        </w:tc>
        <w:tc>
          <w:tcPr>
            <w:tcW w:w="850" w:type="dxa"/>
          </w:tcPr>
          <w:p w:rsidR="00496445" w:rsidRDefault="00496445" w14:paraId="186FAD91" w14:textId="77777777">
            <w:pPr>
              <w:jc w:val="right"/>
            </w:pPr>
          </w:p>
        </w:tc>
        <w:tc>
          <w:tcPr>
            <w:tcW w:w="992" w:type="dxa"/>
          </w:tcPr>
          <w:p w:rsidR="00496445" w:rsidRDefault="00496445" w14:paraId="0F625B9C" w14:textId="77777777">
            <w:pPr>
              <w:jc w:val="right"/>
            </w:pPr>
          </w:p>
        </w:tc>
        <w:tc>
          <w:tcPr>
            <w:tcW w:w="567" w:type="dxa"/>
            <w:tcBorders>
              <w:left w:val="nil"/>
            </w:tcBorders>
          </w:tcPr>
          <w:p w:rsidR="00496445" w:rsidRDefault="001856D0" w14:paraId="4B613189" w14:textId="77777777">
            <w:pPr>
              <w:jc w:val="right"/>
            </w:pPr>
            <w:r>
              <w:t xml:space="preserve"> </w:t>
            </w:r>
          </w:p>
        </w:tc>
      </w:tr>
      <w:tr w:rsidR="00496445" w:rsidTr="00E7153D" w14:paraId="65C8E4A6" w14:textId="77777777">
        <w:tc>
          <w:tcPr>
            <w:tcW w:w="567" w:type="dxa"/>
          </w:tcPr>
          <w:p w:rsidR="00496445" w:rsidRDefault="001856D0" w14:paraId="68359EB7" w14:textId="77777777">
            <w:r>
              <w:t>6</w:t>
            </w:r>
          </w:p>
        </w:tc>
        <w:tc>
          <w:tcPr>
            <w:tcW w:w="6521" w:type="dxa"/>
          </w:tcPr>
          <w:p w:rsidR="00496445" w:rsidRDefault="001856D0" w14:paraId="6C16C245" w14:textId="35CAF2F4">
            <w:r>
              <w:t>Welke informatie verschaft het 100 pagina’s tellende document</w:t>
            </w:r>
            <w:r w:rsidR="00782599">
              <w:t>,</w:t>
            </w:r>
            <w:r>
              <w:t xml:space="preserve"> dat naar aanleiding van het Woo-besluit door het ministerie van OCW</w:t>
            </w:r>
            <w:r w:rsidR="00782599">
              <w:rPr>
                <w:rStyle w:val="Voetnootmarkering"/>
              </w:rPr>
              <w:footnoteReference w:id="2"/>
            </w:r>
            <w:r>
              <w:t xml:space="preserve"> is gepubliceerd</w:t>
            </w:r>
            <w:r w:rsidR="00782599">
              <w:t>,</w:t>
            </w:r>
            <w:r>
              <w:t xml:space="preserve"> nu concreet over de loonruimte?</w:t>
            </w:r>
          </w:p>
        </w:tc>
        <w:tc>
          <w:tcPr>
            <w:tcW w:w="850" w:type="dxa"/>
          </w:tcPr>
          <w:p w:rsidR="00496445" w:rsidRDefault="00496445" w14:paraId="4027D192" w14:textId="77777777">
            <w:pPr>
              <w:jc w:val="right"/>
            </w:pPr>
          </w:p>
        </w:tc>
        <w:tc>
          <w:tcPr>
            <w:tcW w:w="992" w:type="dxa"/>
          </w:tcPr>
          <w:p w:rsidR="00496445" w:rsidRDefault="00496445" w14:paraId="529F954C" w14:textId="77777777">
            <w:pPr>
              <w:jc w:val="right"/>
            </w:pPr>
          </w:p>
        </w:tc>
        <w:tc>
          <w:tcPr>
            <w:tcW w:w="567" w:type="dxa"/>
            <w:tcBorders>
              <w:left w:val="nil"/>
            </w:tcBorders>
          </w:tcPr>
          <w:p w:rsidR="00496445" w:rsidRDefault="001856D0" w14:paraId="4F2F547B" w14:textId="77777777">
            <w:pPr>
              <w:jc w:val="right"/>
            </w:pPr>
            <w:r>
              <w:t xml:space="preserve"> </w:t>
            </w:r>
          </w:p>
        </w:tc>
      </w:tr>
      <w:tr w:rsidR="00496445" w:rsidTr="00E7153D" w14:paraId="1C539312" w14:textId="77777777">
        <w:tc>
          <w:tcPr>
            <w:tcW w:w="567" w:type="dxa"/>
          </w:tcPr>
          <w:p w:rsidR="00496445" w:rsidRDefault="001856D0" w14:paraId="66F898B5" w14:textId="77777777">
            <w:r>
              <w:t>7</w:t>
            </w:r>
          </w:p>
        </w:tc>
        <w:tc>
          <w:tcPr>
            <w:tcW w:w="6521" w:type="dxa"/>
          </w:tcPr>
          <w:p w:rsidR="00496445" w:rsidRDefault="001856D0" w14:paraId="6A0740E0" w14:textId="6DE2861B">
            <w:r>
              <w:t>Welke informatie verschaft het 100 pagina’s tellende document</w:t>
            </w:r>
            <w:r w:rsidR="00782599">
              <w:t>,</w:t>
            </w:r>
            <w:r>
              <w:t xml:space="preserve"> dat naar aanleiding van het Woo-besluit door het ministerie van OCW is gepubliceerd</w:t>
            </w:r>
            <w:r w:rsidR="00782599">
              <w:t>,</w:t>
            </w:r>
            <w:r>
              <w:t xml:space="preserve"> nu concreet over de ontwikkeling van de loonruimte in de afgelopen jaren?</w:t>
            </w:r>
          </w:p>
        </w:tc>
        <w:tc>
          <w:tcPr>
            <w:tcW w:w="850" w:type="dxa"/>
          </w:tcPr>
          <w:p w:rsidR="00496445" w:rsidRDefault="00496445" w14:paraId="3350CB82" w14:textId="77777777">
            <w:pPr>
              <w:jc w:val="right"/>
            </w:pPr>
          </w:p>
        </w:tc>
        <w:tc>
          <w:tcPr>
            <w:tcW w:w="992" w:type="dxa"/>
          </w:tcPr>
          <w:p w:rsidR="00496445" w:rsidRDefault="00496445" w14:paraId="3D9C16EA" w14:textId="77777777">
            <w:pPr>
              <w:jc w:val="right"/>
            </w:pPr>
          </w:p>
        </w:tc>
        <w:tc>
          <w:tcPr>
            <w:tcW w:w="567" w:type="dxa"/>
            <w:tcBorders>
              <w:left w:val="nil"/>
            </w:tcBorders>
          </w:tcPr>
          <w:p w:rsidR="00496445" w:rsidRDefault="001856D0" w14:paraId="2827DCEF" w14:textId="77777777">
            <w:pPr>
              <w:jc w:val="right"/>
            </w:pPr>
            <w:r>
              <w:t xml:space="preserve"> </w:t>
            </w:r>
          </w:p>
        </w:tc>
      </w:tr>
      <w:tr w:rsidR="00496445" w:rsidTr="00E7153D" w14:paraId="04D4D770" w14:textId="77777777">
        <w:tc>
          <w:tcPr>
            <w:tcW w:w="567" w:type="dxa"/>
          </w:tcPr>
          <w:p w:rsidR="00496445" w:rsidRDefault="001856D0" w14:paraId="4D3DCFA3" w14:textId="77777777">
            <w:r>
              <w:t>8</w:t>
            </w:r>
          </w:p>
        </w:tc>
        <w:tc>
          <w:tcPr>
            <w:tcW w:w="6521" w:type="dxa"/>
          </w:tcPr>
          <w:p w:rsidR="00496445" w:rsidRDefault="001856D0" w14:paraId="57537F99" w14:textId="75F53514">
            <w:r>
              <w:t>Wat leert het 100 pagina’s tellende document</w:t>
            </w:r>
            <w:r w:rsidR="00782599">
              <w:t>,</w:t>
            </w:r>
            <w:r>
              <w:t xml:space="preserve"> dat naar aanleiding van het Woo-besluit door het ministerie van OCW is gepubliceerd</w:t>
            </w:r>
            <w:r w:rsidR="00782599">
              <w:t>,</w:t>
            </w:r>
            <w:r>
              <w:t xml:space="preserve"> over de mate waarin de loonruimte in de afgelopen jaren is benut?</w:t>
            </w:r>
          </w:p>
        </w:tc>
        <w:tc>
          <w:tcPr>
            <w:tcW w:w="850" w:type="dxa"/>
          </w:tcPr>
          <w:p w:rsidR="00496445" w:rsidRDefault="00496445" w14:paraId="3952F330" w14:textId="77777777">
            <w:pPr>
              <w:jc w:val="right"/>
            </w:pPr>
          </w:p>
        </w:tc>
        <w:tc>
          <w:tcPr>
            <w:tcW w:w="992" w:type="dxa"/>
          </w:tcPr>
          <w:p w:rsidR="00496445" w:rsidRDefault="00496445" w14:paraId="3E4853C7" w14:textId="77777777">
            <w:pPr>
              <w:jc w:val="right"/>
            </w:pPr>
          </w:p>
        </w:tc>
        <w:tc>
          <w:tcPr>
            <w:tcW w:w="567" w:type="dxa"/>
            <w:tcBorders>
              <w:left w:val="nil"/>
            </w:tcBorders>
          </w:tcPr>
          <w:p w:rsidR="00496445" w:rsidRDefault="001856D0" w14:paraId="77C2BCE0" w14:textId="77777777">
            <w:pPr>
              <w:jc w:val="right"/>
            </w:pPr>
            <w:r>
              <w:t xml:space="preserve"> </w:t>
            </w:r>
          </w:p>
        </w:tc>
      </w:tr>
      <w:tr w:rsidR="00496445" w:rsidTr="00E7153D" w14:paraId="0249A205" w14:textId="77777777">
        <w:tc>
          <w:tcPr>
            <w:tcW w:w="567" w:type="dxa"/>
          </w:tcPr>
          <w:p w:rsidR="00496445" w:rsidRDefault="001856D0" w14:paraId="7459931D" w14:textId="77777777">
            <w:r>
              <w:t>9</w:t>
            </w:r>
          </w:p>
        </w:tc>
        <w:tc>
          <w:tcPr>
            <w:tcW w:w="6521" w:type="dxa"/>
          </w:tcPr>
          <w:p w:rsidR="00496445" w:rsidRDefault="001856D0" w14:paraId="2B6DBEEA" w14:textId="678AF158">
            <w:r>
              <w:t xml:space="preserve">Wat heeft </w:t>
            </w:r>
            <w:r w:rsidR="00782599">
              <w:t xml:space="preserve">het kabinet </w:t>
            </w:r>
            <w:r>
              <w:t>nu feitelijk over de hele linie openbaar gemaakt over de loonruimte voor het onderwijs in de afgelopen jaren, de manier waarop de loonruimte telkens is vastgesteld en de mate waarin deze ruimte als resultaat van de cao-onderhandelingen uiteindelijk is benut?</w:t>
            </w:r>
          </w:p>
        </w:tc>
        <w:tc>
          <w:tcPr>
            <w:tcW w:w="850" w:type="dxa"/>
          </w:tcPr>
          <w:p w:rsidR="00496445" w:rsidRDefault="00496445" w14:paraId="2C41E8C2" w14:textId="77777777">
            <w:pPr>
              <w:jc w:val="right"/>
            </w:pPr>
          </w:p>
        </w:tc>
        <w:tc>
          <w:tcPr>
            <w:tcW w:w="992" w:type="dxa"/>
          </w:tcPr>
          <w:p w:rsidR="00496445" w:rsidRDefault="00496445" w14:paraId="778B1478" w14:textId="77777777">
            <w:pPr>
              <w:jc w:val="right"/>
            </w:pPr>
          </w:p>
        </w:tc>
        <w:tc>
          <w:tcPr>
            <w:tcW w:w="567" w:type="dxa"/>
            <w:tcBorders>
              <w:left w:val="nil"/>
            </w:tcBorders>
          </w:tcPr>
          <w:p w:rsidR="00496445" w:rsidRDefault="001856D0" w14:paraId="2D9D3010" w14:textId="77777777">
            <w:pPr>
              <w:jc w:val="right"/>
            </w:pPr>
            <w:r>
              <w:t xml:space="preserve"> </w:t>
            </w:r>
          </w:p>
        </w:tc>
      </w:tr>
      <w:tr w:rsidR="00496445" w:rsidTr="00E7153D" w14:paraId="7B89DB94" w14:textId="77777777">
        <w:tc>
          <w:tcPr>
            <w:tcW w:w="567" w:type="dxa"/>
          </w:tcPr>
          <w:p w:rsidR="00496445" w:rsidRDefault="001856D0" w14:paraId="5DD942E0" w14:textId="77777777">
            <w:r>
              <w:t>10</w:t>
            </w:r>
          </w:p>
        </w:tc>
        <w:tc>
          <w:tcPr>
            <w:tcW w:w="6521" w:type="dxa"/>
          </w:tcPr>
          <w:p w:rsidR="00496445" w:rsidRDefault="001856D0" w14:paraId="72E779E5" w14:textId="77777777">
            <w:r>
              <w:t>Hoe vaak is er afgelopen vijf jaar beleidsmatig gekort op de kabinetsbijdrage in het onderwijs? Zo ja, wanneer en met hoeveel procent?</w:t>
            </w:r>
          </w:p>
        </w:tc>
        <w:tc>
          <w:tcPr>
            <w:tcW w:w="850" w:type="dxa"/>
          </w:tcPr>
          <w:p w:rsidR="00496445" w:rsidRDefault="00496445" w14:paraId="353C33F6" w14:textId="77777777">
            <w:pPr>
              <w:jc w:val="right"/>
            </w:pPr>
          </w:p>
        </w:tc>
        <w:tc>
          <w:tcPr>
            <w:tcW w:w="992" w:type="dxa"/>
          </w:tcPr>
          <w:p w:rsidR="00496445" w:rsidRDefault="001856D0" w14:paraId="61A24240" w14:textId="77777777">
            <w:pPr>
              <w:jc w:val="right"/>
            </w:pPr>
            <w:r>
              <w:t>1</w:t>
            </w:r>
          </w:p>
        </w:tc>
        <w:tc>
          <w:tcPr>
            <w:tcW w:w="567" w:type="dxa"/>
            <w:tcBorders>
              <w:left w:val="nil"/>
            </w:tcBorders>
          </w:tcPr>
          <w:p w:rsidR="00496445" w:rsidRDefault="001856D0" w14:paraId="28D481F2" w14:textId="77777777">
            <w:pPr>
              <w:jc w:val="right"/>
            </w:pPr>
            <w:r>
              <w:t xml:space="preserve"> </w:t>
            </w:r>
          </w:p>
        </w:tc>
      </w:tr>
      <w:tr w:rsidR="00496445" w:rsidTr="00E7153D" w14:paraId="792413C7" w14:textId="77777777">
        <w:tc>
          <w:tcPr>
            <w:tcW w:w="567" w:type="dxa"/>
          </w:tcPr>
          <w:p w:rsidR="00496445" w:rsidRDefault="001856D0" w14:paraId="72B9C595" w14:textId="77777777">
            <w:r>
              <w:lastRenderedPageBreak/>
              <w:t>11</w:t>
            </w:r>
          </w:p>
        </w:tc>
        <w:tc>
          <w:tcPr>
            <w:tcW w:w="6521" w:type="dxa"/>
          </w:tcPr>
          <w:p w:rsidR="00496445" w:rsidRDefault="001856D0" w14:paraId="5BDDD90B" w14:textId="77777777">
            <w:r>
              <w:t>Kunt u van de afgelopen tien jaar (2015 – 2025) een overzicht geven van de vergoeding contractloonontwikkeling, vergoeding incidentele loonontwikkeling, vergoeding pensioenontwikkeling en vergoeding overige sociale werkgeverslasten?</w:t>
            </w:r>
          </w:p>
        </w:tc>
        <w:tc>
          <w:tcPr>
            <w:tcW w:w="850" w:type="dxa"/>
          </w:tcPr>
          <w:p w:rsidR="00496445" w:rsidRDefault="00496445" w14:paraId="68DC54D5" w14:textId="77777777">
            <w:pPr>
              <w:jc w:val="right"/>
            </w:pPr>
          </w:p>
        </w:tc>
        <w:tc>
          <w:tcPr>
            <w:tcW w:w="992" w:type="dxa"/>
          </w:tcPr>
          <w:p w:rsidR="00496445" w:rsidRDefault="001856D0" w14:paraId="67AF6769" w14:textId="77777777">
            <w:pPr>
              <w:jc w:val="right"/>
            </w:pPr>
            <w:r>
              <w:t>1</w:t>
            </w:r>
          </w:p>
        </w:tc>
        <w:tc>
          <w:tcPr>
            <w:tcW w:w="567" w:type="dxa"/>
            <w:tcBorders>
              <w:left w:val="nil"/>
            </w:tcBorders>
          </w:tcPr>
          <w:p w:rsidR="00496445" w:rsidRDefault="001856D0" w14:paraId="4F1F26E6" w14:textId="77777777">
            <w:pPr>
              <w:jc w:val="right"/>
            </w:pPr>
            <w:r>
              <w:t xml:space="preserve"> </w:t>
            </w:r>
          </w:p>
        </w:tc>
      </w:tr>
      <w:tr w:rsidR="00496445" w:rsidTr="00E7153D" w14:paraId="29B1F8BE" w14:textId="77777777">
        <w:tc>
          <w:tcPr>
            <w:tcW w:w="567" w:type="dxa"/>
          </w:tcPr>
          <w:p w:rsidR="00496445" w:rsidRDefault="001856D0" w14:paraId="7817AB68" w14:textId="77777777">
            <w:r>
              <w:t>12</w:t>
            </w:r>
          </w:p>
        </w:tc>
        <w:tc>
          <w:tcPr>
            <w:tcW w:w="6521" w:type="dxa"/>
          </w:tcPr>
          <w:p w:rsidR="00496445" w:rsidRDefault="001856D0" w14:paraId="3F17A732" w14:textId="10007566">
            <w:r>
              <w:t>Hoe vaak hebben onderwijswerkgevers, sinds de aangenomen motie</w:t>
            </w:r>
            <w:r w:rsidR="00782599">
              <w:t xml:space="preserve"> van het lid</w:t>
            </w:r>
            <w:r>
              <w:t xml:space="preserve"> Van den Hul</w:t>
            </w:r>
            <w:r w:rsidR="00782599">
              <w:rPr>
                <w:rStyle w:val="Voetnootmarkering"/>
              </w:rPr>
              <w:footnoteReference w:id="3"/>
            </w:r>
            <w:r>
              <w:t>, de ruimtebrieven integraal aan vakbonden laten zien/overhandigd?</w:t>
            </w:r>
          </w:p>
        </w:tc>
        <w:tc>
          <w:tcPr>
            <w:tcW w:w="850" w:type="dxa"/>
          </w:tcPr>
          <w:p w:rsidR="00496445" w:rsidRDefault="00496445" w14:paraId="09761118" w14:textId="77777777">
            <w:pPr>
              <w:jc w:val="right"/>
            </w:pPr>
          </w:p>
        </w:tc>
        <w:tc>
          <w:tcPr>
            <w:tcW w:w="992" w:type="dxa"/>
          </w:tcPr>
          <w:p w:rsidR="00496445" w:rsidRDefault="001856D0" w14:paraId="117A76BA" w14:textId="77777777">
            <w:pPr>
              <w:jc w:val="right"/>
            </w:pPr>
            <w:r>
              <w:t>1</w:t>
            </w:r>
          </w:p>
        </w:tc>
        <w:tc>
          <w:tcPr>
            <w:tcW w:w="567" w:type="dxa"/>
            <w:tcBorders>
              <w:left w:val="nil"/>
            </w:tcBorders>
          </w:tcPr>
          <w:p w:rsidR="00496445" w:rsidRDefault="001856D0" w14:paraId="2229691B" w14:textId="77777777">
            <w:pPr>
              <w:jc w:val="right"/>
            </w:pPr>
            <w:r>
              <w:t xml:space="preserve"> </w:t>
            </w:r>
          </w:p>
        </w:tc>
      </w:tr>
      <w:tr w:rsidR="00496445" w:rsidTr="00E7153D" w14:paraId="4EBB8D8A" w14:textId="77777777">
        <w:tc>
          <w:tcPr>
            <w:tcW w:w="567" w:type="dxa"/>
          </w:tcPr>
          <w:p w:rsidR="00496445" w:rsidRDefault="001856D0" w14:paraId="2BA052E3" w14:textId="77777777">
            <w:r>
              <w:t>13</w:t>
            </w:r>
          </w:p>
        </w:tc>
        <w:tc>
          <w:tcPr>
            <w:tcW w:w="6521" w:type="dxa"/>
          </w:tcPr>
          <w:p w:rsidR="00496445" w:rsidRDefault="001856D0" w14:paraId="40989B57" w14:textId="77777777">
            <w:r>
              <w:t>Hoe vaak is er overleg tussen werkgevers in het onderwijs en het ministerie van OCW over cao-gerelateerde onderwerpen?</w:t>
            </w:r>
          </w:p>
        </w:tc>
        <w:tc>
          <w:tcPr>
            <w:tcW w:w="850" w:type="dxa"/>
          </w:tcPr>
          <w:p w:rsidR="00496445" w:rsidRDefault="00496445" w14:paraId="398C4062" w14:textId="77777777">
            <w:pPr>
              <w:jc w:val="right"/>
            </w:pPr>
          </w:p>
        </w:tc>
        <w:tc>
          <w:tcPr>
            <w:tcW w:w="992" w:type="dxa"/>
          </w:tcPr>
          <w:p w:rsidR="00496445" w:rsidRDefault="001856D0" w14:paraId="548EB908" w14:textId="77777777">
            <w:pPr>
              <w:jc w:val="right"/>
            </w:pPr>
            <w:r>
              <w:t>1</w:t>
            </w:r>
          </w:p>
        </w:tc>
        <w:tc>
          <w:tcPr>
            <w:tcW w:w="567" w:type="dxa"/>
            <w:tcBorders>
              <w:left w:val="nil"/>
            </w:tcBorders>
          </w:tcPr>
          <w:p w:rsidR="00496445" w:rsidRDefault="001856D0" w14:paraId="025D420D" w14:textId="77777777">
            <w:pPr>
              <w:jc w:val="right"/>
            </w:pPr>
            <w:r>
              <w:t xml:space="preserve"> </w:t>
            </w:r>
          </w:p>
        </w:tc>
      </w:tr>
      <w:tr w:rsidR="00496445" w:rsidTr="00E7153D" w14:paraId="450E50D4" w14:textId="77777777">
        <w:tc>
          <w:tcPr>
            <w:tcW w:w="567" w:type="dxa"/>
          </w:tcPr>
          <w:p w:rsidR="00496445" w:rsidRDefault="001856D0" w14:paraId="0C31D668" w14:textId="77777777">
            <w:r>
              <w:t>14</w:t>
            </w:r>
          </w:p>
        </w:tc>
        <w:tc>
          <w:tcPr>
            <w:tcW w:w="6521" w:type="dxa"/>
          </w:tcPr>
          <w:p w:rsidR="00496445" w:rsidRDefault="001856D0" w14:paraId="6EFB1424" w14:textId="77777777">
            <w:r>
              <w:t>Voert het kabinet ook overleg met de werkgevers in het onderwijs over niet-financiële cao-onderwerpen en welke onderwerpen zijn er daarbij dan de afgelopen vijf jaar besproken?</w:t>
            </w:r>
          </w:p>
        </w:tc>
        <w:tc>
          <w:tcPr>
            <w:tcW w:w="850" w:type="dxa"/>
          </w:tcPr>
          <w:p w:rsidR="00496445" w:rsidRDefault="00496445" w14:paraId="3140AA68" w14:textId="77777777">
            <w:pPr>
              <w:jc w:val="right"/>
            </w:pPr>
          </w:p>
        </w:tc>
        <w:tc>
          <w:tcPr>
            <w:tcW w:w="992" w:type="dxa"/>
          </w:tcPr>
          <w:p w:rsidR="00496445" w:rsidRDefault="001856D0" w14:paraId="18D61F0A" w14:textId="77777777">
            <w:pPr>
              <w:jc w:val="right"/>
            </w:pPr>
            <w:r>
              <w:t>1</w:t>
            </w:r>
          </w:p>
        </w:tc>
        <w:tc>
          <w:tcPr>
            <w:tcW w:w="567" w:type="dxa"/>
            <w:tcBorders>
              <w:left w:val="nil"/>
            </w:tcBorders>
          </w:tcPr>
          <w:p w:rsidR="00496445" w:rsidRDefault="001856D0" w14:paraId="69719281" w14:textId="77777777">
            <w:pPr>
              <w:jc w:val="right"/>
            </w:pPr>
            <w:r>
              <w:t xml:space="preserve"> </w:t>
            </w:r>
          </w:p>
        </w:tc>
      </w:tr>
      <w:tr w:rsidR="00496445" w:rsidTr="00E7153D" w14:paraId="2DE6838F" w14:textId="77777777">
        <w:tc>
          <w:tcPr>
            <w:tcW w:w="567" w:type="dxa"/>
          </w:tcPr>
          <w:p w:rsidR="00496445" w:rsidRDefault="001856D0" w14:paraId="513FB96B" w14:textId="77777777">
            <w:r>
              <w:t>15</w:t>
            </w:r>
          </w:p>
        </w:tc>
        <w:tc>
          <w:tcPr>
            <w:tcW w:w="6521" w:type="dxa"/>
          </w:tcPr>
          <w:p w:rsidR="00496445" w:rsidRDefault="001856D0" w14:paraId="14B92700" w14:textId="3A922B3D">
            <w:r>
              <w:t xml:space="preserve">Welke overwegingen liggen eraan ten grondslag dat de overheid geen volledige uitvoering geeft van de rechterlijke uitspraak van 2 mei 2024, dat de overheid de ruimtebrieven volledig openbaar maakt voor </w:t>
            </w:r>
            <w:r w:rsidR="007B7C9C">
              <w:t>‘</w:t>
            </w:r>
            <w:r>
              <w:t>alle jaren waarin de cao-onderhandelingen zijn afgerond</w:t>
            </w:r>
            <w:r w:rsidR="007B7C9C">
              <w:t>’</w:t>
            </w:r>
            <w:r w:rsidR="00782599">
              <w:rPr>
                <w:rStyle w:val="Voetnootmarkering"/>
              </w:rPr>
              <w:footnoteReference w:id="4"/>
            </w:r>
            <w:r>
              <w:t>?</w:t>
            </w:r>
          </w:p>
        </w:tc>
        <w:tc>
          <w:tcPr>
            <w:tcW w:w="850" w:type="dxa"/>
          </w:tcPr>
          <w:p w:rsidR="00496445" w:rsidRDefault="00496445" w14:paraId="1E19D869" w14:textId="77777777">
            <w:pPr>
              <w:jc w:val="right"/>
            </w:pPr>
          </w:p>
        </w:tc>
        <w:tc>
          <w:tcPr>
            <w:tcW w:w="992" w:type="dxa"/>
          </w:tcPr>
          <w:p w:rsidR="00496445" w:rsidRDefault="001856D0" w14:paraId="608FEA77" w14:textId="77777777">
            <w:pPr>
              <w:jc w:val="right"/>
            </w:pPr>
            <w:r>
              <w:t>1</w:t>
            </w:r>
          </w:p>
        </w:tc>
        <w:tc>
          <w:tcPr>
            <w:tcW w:w="567" w:type="dxa"/>
            <w:tcBorders>
              <w:left w:val="nil"/>
            </w:tcBorders>
          </w:tcPr>
          <w:p w:rsidR="00496445" w:rsidRDefault="001856D0" w14:paraId="0C22CB86" w14:textId="77777777">
            <w:pPr>
              <w:jc w:val="right"/>
            </w:pPr>
            <w:r>
              <w:t xml:space="preserve"> </w:t>
            </w:r>
          </w:p>
        </w:tc>
      </w:tr>
      <w:tr w:rsidR="00496445" w:rsidTr="00E7153D" w14:paraId="7FCC5C1B" w14:textId="77777777">
        <w:tc>
          <w:tcPr>
            <w:tcW w:w="567" w:type="dxa"/>
          </w:tcPr>
          <w:p w:rsidR="00496445" w:rsidRDefault="001856D0" w14:paraId="7F51E168" w14:textId="77777777">
            <w:r>
              <w:t>16</w:t>
            </w:r>
          </w:p>
        </w:tc>
        <w:tc>
          <w:tcPr>
            <w:tcW w:w="6521" w:type="dxa"/>
          </w:tcPr>
          <w:p w:rsidR="00496445" w:rsidRDefault="001856D0" w14:paraId="03415888" w14:textId="77777777">
            <w:r>
              <w:t>Met welke redenen laat u de werking van het referentiemodel weglakken?</w:t>
            </w:r>
          </w:p>
        </w:tc>
        <w:tc>
          <w:tcPr>
            <w:tcW w:w="850" w:type="dxa"/>
          </w:tcPr>
          <w:p w:rsidR="00496445" w:rsidRDefault="00496445" w14:paraId="7CEE15B8" w14:textId="77777777">
            <w:pPr>
              <w:jc w:val="right"/>
            </w:pPr>
          </w:p>
        </w:tc>
        <w:tc>
          <w:tcPr>
            <w:tcW w:w="992" w:type="dxa"/>
          </w:tcPr>
          <w:p w:rsidR="00496445" w:rsidRDefault="001856D0" w14:paraId="54C43C84" w14:textId="77777777">
            <w:pPr>
              <w:jc w:val="right"/>
            </w:pPr>
            <w:r>
              <w:t>1</w:t>
            </w:r>
          </w:p>
        </w:tc>
        <w:tc>
          <w:tcPr>
            <w:tcW w:w="567" w:type="dxa"/>
            <w:tcBorders>
              <w:left w:val="nil"/>
            </w:tcBorders>
          </w:tcPr>
          <w:p w:rsidR="00496445" w:rsidRDefault="001856D0" w14:paraId="07526A80" w14:textId="77777777">
            <w:pPr>
              <w:jc w:val="right"/>
            </w:pPr>
            <w:r>
              <w:t xml:space="preserve"> </w:t>
            </w:r>
          </w:p>
        </w:tc>
      </w:tr>
      <w:tr w:rsidR="00496445" w:rsidTr="00E7153D" w14:paraId="6C03F2CF" w14:textId="77777777">
        <w:tc>
          <w:tcPr>
            <w:tcW w:w="567" w:type="dxa"/>
          </w:tcPr>
          <w:p w:rsidR="00496445" w:rsidRDefault="001856D0" w14:paraId="5DF66D12" w14:textId="77777777">
            <w:r>
              <w:t>17</w:t>
            </w:r>
          </w:p>
        </w:tc>
        <w:tc>
          <w:tcPr>
            <w:tcW w:w="6521" w:type="dxa"/>
          </w:tcPr>
          <w:p w:rsidR="00496445" w:rsidRDefault="001856D0" w14:paraId="51C32FB8" w14:textId="6008AB83">
            <w:r>
              <w:t>Hoe verklaart u dat het document ‘Kabinetsbijdrage en loonruimte voor onderwijscao's 2021’</w:t>
            </w:r>
            <w:r w:rsidR="00782599">
              <w:rPr>
                <w:rStyle w:val="Voetnootmarkering"/>
              </w:rPr>
              <w:footnoteReference w:id="5"/>
            </w:r>
            <w:r>
              <w:t>, ondanks de aangenomen motie</w:t>
            </w:r>
            <w:r w:rsidR="00782599">
              <w:t xml:space="preserve"> van het lid</w:t>
            </w:r>
            <w:r>
              <w:t xml:space="preserve"> Van den Hul uit 2019, nog steeds expliciet vermeldt dat de kabinetsbijdrage alleen ‘vertrouwelijk [wordt] meegedeeld aan de werkgevers en niet aan de werknemersorganisaties’ en dat werkgevers er niet op worden gewezen, zoals ook gemeld in kabinetsbrief</w:t>
            </w:r>
            <w:r w:rsidR="007B7C9C">
              <w:t xml:space="preserve"> d.d. 17 mei 2019</w:t>
            </w:r>
            <w:r w:rsidR="00782599">
              <w:rPr>
                <w:rStyle w:val="Voetnootmarkering"/>
              </w:rPr>
              <w:footnoteReference w:id="6"/>
            </w:r>
            <w:r>
              <w:t>, dat zij de vrijheid hebben om de kabinetsbijdrage aan werknemersorganisaties te delen?</w:t>
            </w:r>
          </w:p>
        </w:tc>
        <w:tc>
          <w:tcPr>
            <w:tcW w:w="850" w:type="dxa"/>
          </w:tcPr>
          <w:p w:rsidR="00496445" w:rsidRDefault="00496445" w14:paraId="480A7A10" w14:textId="77777777">
            <w:pPr>
              <w:jc w:val="right"/>
            </w:pPr>
          </w:p>
        </w:tc>
        <w:tc>
          <w:tcPr>
            <w:tcW w:w="992" w:type="dxa"/>
          </w:tcPr>
          <w:p w:rsidR="00496445" w:rsidRDefault="001856D0" w14:paraId="54F997F2" w14:textId="77777777">
            <w:pPr>
              <w:jc w:val="right"/>
            </w:pPr>
            <w:r>
              <w:t>1</w:t>
            </w:r>
          </w:p>
        </w:tc>
        <w:tc>
          <w:tcPr>
            <w:tcW w:w="567" w:type="dxa"/>
            <w:tcBorders>
              <w:left w:val="nil"/>
            </w:tcBorders>
          </w:tcPr>
          <w:p w:rsidR="00496445" w:rsidRDefault="001856D0" w14:paraId="0646FA7B" w14:textId="77777777">
            <w:pPr>
              <w:jc w:val="right"/>
            </w:pPr>
            <w:r>
              <w:t xml:space="preserve"> </w:t>
            </w:r>
          </w:p>
        </w:tc>
      </w:tr>
    </w:tbl>
    <w:p w:rsidR="00496445" w:rsidRDefault="00496445" w14:paraId="6E86DCE4" w14:textId="77777777"/>
    <w:sectPr w:rsidR="00496445" w:rsidSect="00B915E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5E74" w14:textId="77777777" w:rsidR="001A47AF" w:rsidRDefault="001A47AF">
      <w:pPr>
        <w:spacing w:before="0" w:after="0"/>
      </w:pPr>
      <w:r>
        <w:separator/>
      </w:r>
    </w:p>
  </w:endnote>
  <w:endnote w:type="continuationSeparator" w:id="0">
    <w:p w14:paraId="61F6C6CF"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03FE" w14:textId="77777777" w:rsidR="00496445" w:rsidRDefault="004964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5AED" w14:textId="77777777" w:rsidR="00496445" w:rsidRDefault="001856D0">
    <w:pPr>
      <w:pStyle w:val="Voettekst"/>
    </w:pPr>
    <w:r>
      <w:t xml:space="preserve">Totaallijst feitelijke vragen Publicatie documenten n.a.v. Woo-verzoek kabinetsbijdrage overheids- en onderwijswerkgevers (29362-371)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6D4D" w14:textId="77777777" w:rsidR="00496445" w:rsidRDefault="004964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64D3" w14:textId="77777777" w:rsidR="001A47AF" w:rsidRDefault="001A47AF">
      <w:pPr>
        <w:spacing w:before="0" w:after="0"/>
      </w:pPr>
      <w:r>
        <w:separator/>
      </w:r>
    </w:p>
  </w:footnote>
  <w:footnote w:type="continuationSeparator" w:id="0">
    <w:p w14:paraId="7846D0AF" w14:textId="77777777" w:rsidR="001A47AF" w:rsidRDefault="001A47AF">
      <w:pPr>
        <w:spacing w:before="0" w:after="0"/>
      </w:pPr>
      <w:r>
        <w:continuationSeparator/>
      </w:r>
    </w:p>
  </w:footnote>
  <w:footnote w:id="1">
    <w:p w14:paraId="374B34B3" w14:textId="53C78FC3" w:rsidR="00782599" w:rsidRDefault="00782599">
      <w:pPr>
        <w:pStyle w:val="Voetnoottekst"/>
      </w:pPr>
      <w:r>
        <w:rPr>
          <w:rStyle w:val="Voetnootmarkering"/>
        </w:rPr>
        <w:footnoteRef/>
      </w:r>
      <w:r>
        <w:t xml:space="preserve"> </w:t>
      </w:r>
      <w:proofErr w:type="spellStart"/>
      <w:r>
        <w:t>Woo</w:t>
      </w:r>
      <w:proofErr w:type="spellEnd"/>
      <w:r>
        <w:t xml:space="preserve">: </w:t>
      </w:r>
      <w:r w:rsidRPr="00782599">
        <w:t>Wet open overheid</w:t>
      </w:r>
    </w:p>
  </w:footnote>
  <w:footnote w:id="2">
    <w:p w14:paraId="66908F56" w14:textId="52601C7F" w:rsidR="00782599" w:rsidRDefault="00782599">
      <w:pPr>
        <w:pStyle w:val="Voetnoottekst"/>
      </w:pPr>
      <w:r>
        <w:rPr>
          <w:rStyle w:val="Voetnootmarkering"/>
        </w:rPr>
        <w:footnoteRef/>
      </w:r>
      <w:r>
        <w:t xml:space="preserve"> OCW: Onderwijs, Cultuur en Wetenschap</w:t>
      </w:r>
    </w:p>
  </w:footnote>
  <w:footnote w:id="3">
    <w:p w14:paraId="7CA494C1" w14:textId="1B182BA9" w:rsidR="00782599" w:rsidRDefault="00782599">
      <w:pPr>
        <w:pStyle w:val="Voetnoottekst"/>
      </w:pPr>
      <w:r>
        <w:rPr>
          <w:rStyle w:val="Voetnootmarkering"/>
        </w:rPr>
        <w:footnoteRef/>
      </w:r>
      <w:r>
        <w:t xml:space="preserve"> Kamerstuk </w:t>
      </w:r>
      <w:r>
        <w:t>35</w:t>
      </w:r>
      <w:r>
        <w:t xml:space="preserve"> </w:t>
      </w:r>
      <w:r>
        <w:t>000-VIII</w:t>
      </w:r>
      <w:r>
        <w:t xml:space="preserve">, nr. </w:t>
      </w:r>
      <w:r>
        <w:t>173</w:t>
      </w:r>
    </w:p>
  </w:footnote>
  <w:footnote w:id="4">
    <w:p w14:paraId="17580AE3" w14:textId="49BEBA03" w:rsidR="00D66D8C" w:rsidRPr="007B7C9C" w:rsidRDefault="00782599">
      <w:pPr>
        <w:pStyle w:val="Voetnoottekst"/>
      </w:pPr>
      <w:r>
        <w:rPr>
          <w:rStyle w:val="Voetnootmarkering"/>
        </w:rPr>
        <w:footnoteRef/>
      </w:r>
      <w:r>
        <w:t xml:space="preserve"> </w:t>
      </w:r>
      <w:r w:rsidR="007B7C9C">
        <w:t xml:space="preserve">Website rechtspraak.nl, uitspraak d.d. 2 mei 2024 </w:t>
      </w:r>
      <w:r w:rsidR="007B7C9C" w:rsidRPr="007B7C9C">
        <w:t>ECLI:NL:RBMNE:2024:2877</w:t>
      </w:r>
      <w:r w:rsidR="007B7C9C" w:rsidRPr="007B7C9C">
        <w:t xml:space="preserve">, </w:t>
      </w:r>
      <w:hyperlink r:id="rId1" w:history="1">
        <w:r w:rsidR="00D66D8C" w:rsidRPr="00FC29B6">
          <w:rPr>
            <w:rStyle w:val="Hyperlink"/>
          </w:rPr>
          <w:t>https://uitspraken.rechtspraak.nl/details?id=ECLI:NL:RBMNE:2024:2877</w:t>
        </w:r>
      </w:hyperlink>
    </w:p>
  </w:footnote>
  <w:footnote w:id="5">
    <w:p w14:paraId="06AC032E" w14:textId="15FC3094" w:rsidR="00D66D8C" w:rsidRDefault="00782599">
      <w:pPr>
        <w:pStyle w:val="Voetnoottekst"/>
      </w:pPr>
      <w:r>
        <w:rPr>
          <w:rStyle w:val="Voetnootmarkering"/>
        </w:rPr>
        <w:footnoteRef/>
      </w:r>
      <w:r>
        <w:t xml:space="preserve"> </w:t>
      </w:r>
      <w:r w:rsidR="00D66D8C">
        <w:t xml:space="preserve">Website open.overheid.nl, </w:t>
      </w:r>
      <w:hyperlink r:id="rId2" w:history="1">
        <w:r w:rsidR="00D66D8C" w:rsidRPr="00FC29B6">
          <w:rPr>
            <w:rStyle w:val="Hyperlink"/>
          </w:rPr>
          <w:t>https://open.overheid.nl/documenten/59170db9-1b7d-4c7e-90d0-be79ed154f6d/file</w:t>
        </w:r>
      </w:hyperlink>
      <w:r w:rsidR="00D66D8C">
        <w:t>, blz. 97</w:t>
      </w:r>
    </w:p>
  </w:footnote>
  <w:footnote w:id="6">
    <w:p w14:paraId="21EB4939" w14:textId="2D1C6174" w:rsidR="00782599" w:rsidRDefault="00782599">
      <w:pPr>
        <w:pStyle w:val="Voetnoottekst"/>
      </w:pPr>
      <w:r>
        <w:rPr>
          <w:rStyle w:val="Voetnootmarkering"/>
        </w:rPr>
        <w:footnoteRef/>
      </w:r>
      <w:r>
        <w:t xml:space="preserve"> Kamerstuk </w:t>
      </w:r>
      <w:r>
        <w:t>35</w:t>
      </w:r>
      <w:r>
        <w:t xml:space="preserve"> </w:t>
      </w:r>
      <w:r>
        <w:t>000</w:t>
      </w:r>
      <w:r>
        <w:t>-</w:t>
      </w:r>
      <w:r>
        <w:t>VIII</w:t>
      </w:r>
      <w:r>
        <w:t xml:space="preserve">, nr. </w:t>
      </w:r>
      <w:r>
        <w:t>183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7569" w14:textId="77777777" w:rsidR="00496445" w:rsidRDefault="004964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2FBA" w14:textId="77777777" w:rsidR="00496445" w:rsidRDefault="004964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E4C9" w14:textId="77777777" w:rsidR="00496445" w:rsidRDefault="004964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496445"/>
    <w:rsid w:val="005543A7"/>
    <w:rsid w:val="00782599"/>
    <w:rsid w:val="007B7C9C"/>
    <w:rsid w:val="007F0C4B"/>
    <w:rsid w:val="00894624"/>
    <w:rsid w:val="00A77C3E"/>
    <w:rsid w:val="00B915EC"/>
    <w:rsid w:val="00D66D8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A5EF067"/>
  <w15:docId w15:val="{063D7FD4-DE14-4CEF-91D9-54EA28AA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782599"/>
    <w:pPr>
      <w:spacing w:before="0" w:after="0"/>
    </w:pPr>
  </w:style>
  <w:style w:type="character" w:customStyle="1" w:styleId="VoetnoottekstChar">
    <w:name w:val="Voetnoottekst Char"/>
    <w:basedOn w:val="Standaardalinea-lettertype"/>
    <w:link w:val="Voetnoottekst"/>
    <w:uiPriority w:val="99"/>
    <w:semiHidden/>
    <w:rsid w:val="00782599"/>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782599"/>
    <w:rPr>
      <w:vertAlign w:val="superscript"/>
    </w:rPr>
  </w:style>
  <w:style w:type="character" w:styleId="Hyperlink">
    <w:name w:val="Hyperlink"/>
    <w:basedOn w:val="Standaardalinea-lettertype"/>
    <w:uiPriority w:val="99"/>
    <w:unhideWhenUsed/>
    <w:rsid w:val="00D66D8C"/>
    <w:rPr>
      <w:color w:val="0000FF" w:themeColor="hyperlink"/>
      <w:u w:val="single"/>
    </w:rPr>
  </w:style>
  <w:style w:type="character" w:styleId="Onopgelostemelding">
    <w:name w:val="Unresolved Mention"/>
    <w:basedOn w:val="Standaardalinea-lettertype"/>
    <w:uiPriority w:val="99"/>
    <w:semiHidden/>
    <w:unhideWhenUsed/>
    <w:rsid w:val="00D66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641034">
      <w:bodyDiv w:val="1"/>
      <w:marLeft w:val="0"/>
      <w:marRight w:val="0"/>
      <w:marTop w:val="0"/>
      <w:marBottom w:val="0"/>
      <w:divBdr>
        <w:top w:val="none" w:sz="0" w:space="0" w:color="auto"/>
        <w:left w:val="none" w:sz="0" w:space="0" w:color="auto"/>
        <w:bottom w:val="none" w:sz="0" w:space="0" w:color="auto"/>
        <w:right w:val="none" w:sz="0" w:space="0" w:color="auto"/>
      </w:divBdr>
    </w:div>
    <w:div w:id="796874861">
      <w:bodyDiv w:val="1"/>
      <w:marLeft w:val="0"/>
      <w:marRight w:val="0"/>
      <w:marTop w:val="0"/>
      <w:marBottom w:val="0"/>
      <w:divBdr>
        <w:top w:val="none" w:sz="0" w:space="0" w:color="auto"/>
        <w:left w:val="none" w:sz="0" w:space="0" w:color="auto"/>
        <w:bottom w:val="none" w:sz="0" w:space="0" w:color="auto"/>
        <w:right w:val="none" w:sz="0" w:space="0" w:color="auto"/>
      </w:divBdr>
    </w:div>
    <w:div w:id="998849764">
      <w:bodyDiv w:val="1"/>
      <w:marLeft w:val="0"/>
      <w:marRight w:val="0"/>
      <w:marTop w:val="0"/>
      <w:marBottom w:val="0"/>
      <w:divBdr>
        <w:top w:val="none" w:sz="0" w:space="0" w:color="auto"/>
        <w:left w:val="none" w:sz="0" w:space="0" w:color="auto"/>
        <w:bottom w:val="none" w:sz="0" w:space="0" w:color="auto"/>
        <w:right w:val="none" w:sz="0" w:space="0" w:color="auto"/>
      </w:divBdr>
    </w:div>
    <w:div w:id="19935634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59170db9-1b7d-4c7e-90d0-be79ed154f6d/file" TargetMode="External"/><Relationship Id="rId1" Type="http://schemas.openxmlformats.org/officeDocument/2006/relationships/hyperlink" Target="https://uitspraken.rechtspraak.nl/details?id=ECLI:NL:RBMNE:2024:2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625</ap:Words>
  <ap:Characters>3440</ap:Characters>
  <ap:DocSecurity>0</ap:DocSecurity>
  <ap:Lines>28</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2025-03-06T09:39:00.0000000Z</dcterms:created>
  <dcterms:modified xsi:type="dcterms:W3CDTF">2025-03-06T09:39:00.0000000Z</dcterms:modified>
  <dc:description>------------------------</dc:description>
  <dc:subject/>
  <dc:title/>
  <keywords/>
  <version/>
  <category/>
</coreProperties>
</file>