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5673" w:rsidR="00E50D91" w:rsidP="000B50E5" w:rsidRDefault="00263486" w14:paraId="3FBC03C8" w14:textId="074D7ED8">
      <w:pPr>
        <w:spacing w:line="276" w:lineRule="auto"/>
        <w:rPr>
          <w:rFonts w:ascii="Verdana" w:hAnsi="Verdana"/>
          <w:b/>
          <w:bCs/>
          <w:sz w:val="18"/>
          <w:szCs w:val="18"/>
        </w:rPr>
      </w:pPr>
      <w:r w:rsidRPr="00BE5673">
        <w:rPr>
          <w:rFonts w:ascii="Verdana" w:hAnsi="Verdana"/>
          <w:b/>
          <w:bCs/>
          <w:sz w:val="18"/>
          <w:szCs w:val="18"/>
        </w:rPr>
        <w:t xml:space="preserve">Geannoteerde agenda voor de informele </w:t>
      </w:r>
      <w:r w:rsidRPr="00BE5673" w:rsidR="00494085">
        <w:rPr>
          <w:rFonts w:ascii="Verdana" w:hAnsi="Verdana"/>
          <w:b/>
          <w:bCs/>
          <w:sz w:val="18"/>
          <w:szCs w:val="18"/>
        </w:rPr>
        <w:t xml:space="preserve">bijeenkomst </w:t>
      </w:r>
      <w:r w:rsidRPr="00BE5673">
        <w:rPr>
          <w:rFonts w:ascii="Verdana" w:hAnsi="Verdana"/>
          <w:b/>
          <w:bCs/>
          <w:sz w:val="18"/>
          <w:szCs w:val="18"/>
        </w:rPr>
        <w:t>Europese Raad van 3 februari</w:t>
      </w:r>
      <w:r w:rsidRPr="00BE5673" w:rsidR="005D7AF1">
        <w:rPr>
          <w:rFonts w:ascii="Verdana" w:hAnsi="Verdana"/>
          <w:b/>
          <w:bCs/>
          <w:sz w:val="18"/>
          <w:szCs w:val="18"/>
        </w:rPr>
        <w:t xml:space="preserve"> 2025</w:t>
      </w:r>
    </w:p>
    <w:p w:rsidRPr="00A51468" w:rsidR="00287813" w:rsidP="00A51468" w:rsidRDefault="00A51BDD" w14:paraId="4D3175E4" w14:textId="57906F78">
      <w:pPr>
        <w:rPr>
          <w:color w:val="1F497D"/>
        </w:rPr>
      </w:pPr>
      <w:r w:rsidRPr="00BE5673">
        <w:rPr>
          <w:rFonts w:ascii="Verdana" w:hAnsi="Verdana"/>
          <w:sz w:val="18"/>
          <w:szCs w:val="18"/>
        </w:rPr>
        <w:t>Op maandag 3 februari 2025 vindt een</w:t>
      </w:r>
      <w:r w:rsidR="00CF0293">
        <w:rPr>
          <w:rFonts w:ascii="Verdana" w:hAnsi="Verdana"/>
          <w:sz w:val="18"/>
          <w:szCs w:val="18"/>
        </w:rPr>
        <w:t xml:space="preserve"> </w:t>
      </w:r>
      <w:r w:rsidRPr="00BE5673" w:rsidR="00494085">
        <w:rPr>
          <w:rFonts w:ascii="Verdana" w:hAnsi="Verdana"/>
          <w:sz w:val="18"/>
          <w:szCs w:val="18"/>
        </w:rPr>
        <w:t xml:space="preserve">bijeenkomst </w:t>
      </w:r>
      <w:r w:rsidRPr="00BE5673" w:rsidR="0003187C">
        <w:rPr>
          <w:rFonts w:ascii="Verdana" w:hAnsi="Verdana"/>
          <w:sz w:val="18"/>
          <w:szCs w:val="18"/>
        </w:rPr>
        <w:t xml:space="preserve">van leden van de </w:t>
      </w:r>
      <w:r w:rsidRPr="00BE5673">
        <w:rPr>
          <w:rFonts w:ascii="Verdana" w:hAnsi="Verdana"/>
          <w:sz w:val="18"/>
          <w:szCs w:val="18"/>
        </w:rPr>
        <w:t xml:space="preserve">Europese Raad </w:t>
      </w:r>
      <w:r w:rsidRPr="00BE5673" w:rsidR="00E65D8C">
        <w:rPr>
          <w:rFonts w:ascii="Verdana" w:hAnsi="Verdana"/>
          <w:sz w:val="18"/>
          <w:szCs w:val="18"/>
        </w:rPr>
        <w:t>plaats</w:t>
      </w:r>
      <w:r w:rsidRPr="00BE5673">
        <w:rPr>
          <w:rFonts w:ascii="Verdana" w:hAnsi="Verdana"/>
          <w:sz w:val="18"/>
          <w:szCs w:val="18"/>
        </w:rPr>
        <w:t>.</w:t>
      </w:r>
      <w:r w:rsidRPr="00BE5673" w:rsidR="0003187C">
        <w:rPr>
          <w:rStyle w:val="FootnoteReference"/>
          <w:rFonts w:ascii="Verdana" w:hAnsi="Verdana"/>
          <w:sz w:val="18"/>
          <w:szCs w:val="18"/>
        </w:rPr>
        <w:footnoteReference w:id="2"/>
      </w:r>
      <w:r w:rsidRPr="00BE5673" w:rsidR="0003187C">
        <w:rPr>
          <w:rFonts w:ascii="Verdana" w:hAnsi="Verdana"/>
          <w:sz w:val="18"/>
          <w:szCs w:val="18"/>
        </w:rPr>
        <w:t xml:space="preserve"> </w:t>
      </w:r>
      <w:r w:rsidRPr="00BE5673">
        <w:rPr>
          <w:rFonts w:ascii="Verdana" w:hAnsi="Verdana"/>
          <w:sz w:val="18"/>
          <w:szCs w:val="18"/>
        </w:rPr>
        <w:t xml:space="preserve">De </w:t>
      </w:r>
      <w:r w:rsidRPr="00BE5673" w:rsidR="00C45EAB">
        <w:rPr>
          <w:rFonts w:ascii="Verdana" w:hAnsi="Verdana"/>
          <w:sz w:val="18"/>
          <w:szCs w:val="18"/>
        </w:rPr>
        <w:t>leden zullen</w:t>
      </w:r>
      <w:r w:rsidRPr="00BE5673">
        <w:rPr>
          <w:rFonts w:ascii="Verdana" w:hAnsi="Verdana"/>
          <w:sz w:val="18"/>
          <w:szCs w:val="18"/>
        </w:rPr>
        <w:t xml:space="preserve"> </w:t>
      </w:r>
      <w:r w:rsidRPr="00BE5673">
        <w:rPr>
          <w:rFonts w:ascii="Verdana" w:hAnsi="Verdana"/>
          <w:bCs/>
          <w:sz w:val="18"/>
          <w:szCs w:val="18"/>
        </w:rPr>
        <w:t xml:space="preserve">vooral </w:t>
      </w:r>
      <w:r w:rsidRPr="00BE5673">
        <w:rPr>
          <w:rFonts w:ascii="Verdana" w:hAnsi="Verdana"/>
          <w:sz w:val="18"/>
          <w:szCs w:val="18"/>
        </w:rPr>
        <w:t xml:space="preserve">spreken over </w:t>
      </w:r>
      <w:r w:rsidRPr="00706431" w:rsidR="00723A9E">
        <w:rPr>
          <w:rFonts w:ascii="Verdana" w:hAnsi="Verdana"/>
          <w:sz w:val="18"/>
          <w:szCs w:val="18"/>
        </w:rPr>
        <w:t>Europese veiligheid en d</w:t>
      </w:r>
      <w:r w:rsidRPr="00706431" w:rsidR="00CF1376">
        <w:rPr>
          <w:rFonts w:ascii="Verdana" w:hAnsi="Verdana"/>
          <w:sz w:val="18"/>
          <w:szCs w:val="18"/>
        </w:rPr>
        <w:t xml:space="preserve">efensie </w:t>
      </w:r>
      <w:r w:rsidRPr="00706431">
        <w:rPr>
          <w:rFonts w:ascii="Verdana" w:hAnsi="Verdana"/>
          <w:sz w:val="18"/>
          <w:szCs w:val="18"/>
        </w:rPr>
        <w:t xml:space="preserve">en </w:t>
      </w:r>
      <w:r w:rsidRPr="00706431" w:rsidR="00C45EAB">
        <w:rPr>
          <w:rFonts w:ascii="Verdana" w:hAnsi="Verdana"/>
          <w:sz w:val="18"/>
          <w:szCs w:val="18"/>
        </w:rPr>
        <w:t xml:space="preserve">over </w:t>
      </w:r>
      <w:r w:rsidRPr="00706431">
        <w:rPr>
          <w:rFonts w:ascii="Verdana" w:hAnsi="Verdana"/>
          <w:sz w:val="18"/>
          <w:szCs w:val="18"/>
        </w:rPr>
        <w:t>de relatie tussen de Europese Unie en de Verenigde Staten.</w:t>
      </w:r>
      <w:r w:rsidRPr="00706431" w:rsidR="004A4665">
        <w:rPr>
          <w:rFonts w:ascii="Verdana" w:hAnsi="Verdana"/>
          <w:sz w:val="18"/>
          <w:szCs w:val="18"/>
          <w14:ligatures w14:val="none"/>
        </w:rPr>
        <w:t xml:space="preserve"> Het betreft een informele bijeenkomst. Er worden geen besluiten genomen, noch conclusies of een verklaring aangenomen.</w:t>
      </w:r>
    </w:p>
    <w:p w:rsidRPr="00BE5673" w:rsidR="00AF7AD7" w:rsidP="000B50E5" w:rsidRDefault="00AF7AD7" w14:paraId="3A6CFC31" w14:textId="0DA5651C">
      <w:pPr>
        <w:spacing w:line="276" w:lineRule="auto"/>
        <w:rPr>
          <w:rFonts w:ascii="Verdana" w:hAnsi="Verdana"/>
          <w:b/>
          <w:sz w:val="18"/>
          <w:szCs w:val="18"/>
        </w:rPr>
      </w:pPr>
      <w:r w:rsidRPr="00BE5673">
        <w:rPr>
          <w:rFonts w:ascii="Verdana" w:hAnsi="Verdana"/>
          <w:sz w:val="18"/>
          <w:szCs w:val="18"/>
        </w:rPr>
        <w:t xml:space="preserve">Gezien de </w:t>
      </w:r>
      <w:r w:rsidRPr="00BE5673" w:rsidR="00556EBF">
        <w:rPr>
          <w:rFonts w:ascii="Verdana" w:hAnsi="Verdana"/>
          <w:sz w:val="18"/>
          <w:szCs w:val="18"/>
        </w:rPr>
        <w:t>zorgelijke geopolitieke ontwikkelingen</w:t>
      </w:r>
      <w:r w:rsidRPr="00BE5673">
        <w:rPr>
          <w:rFonts w:ascii="Verdana" w:hAnsi="Verdana"/>
          <w:sz w:val="18"/>
          <w:szCs w:val="18"/>
        </w:rPr>
        <w:t xml:space="preserve"> en de verslechterde veiligheidssituatie in Europa is het essentieel dat </w:t>
      </w:r>
      <w:r w:rsidRPr="00BE5673" w:rsidR="00B67DCF">
        <w:rPr>
          <w:rFonts w:ascii="Verdana" w:hAnsi="Verdana"/>
          <w:sz w:val="18"/>
          <w:szCs w:val="18"/>
        </w:rPr>
        <w:t xml:space="preserve">Europese veiligheid en defensie </w:t>
      </w:r>
      <w:r w:rsidRPr="00BE5673" w:rsidR="00774102">
        <w:rPr>
          <w:rFonts w:ascii="Verdana" w:hAnsi="Verdana"/>
          <w:sz w:val="18"/>
          <w:szCs w:val="18"/>
        </w:rPr>
        <w:t xml:space="preserve">wordt </w:t>
      </w:r>
      <w:r w:rsidRPr="00BE5673" w:rsidR="00B67DCF">
        <w:rPr>
          <w:rFonts w:ascii="Verdana" w:hAnsi="Verdana"/>
          <w:sz w:val="18"/>
          <w:szCs w:val="18"/>
        </w:rPr>
        <w:t>versterkt</w:t>
      </w:r>
      <w:r w:rsidRPr="00BE5673">
        <w:rPr>
          <w:rFonts w:ascii="Verdana" w:hAnsi="Verdana"/>
          <w:sz w:val="18"/>
          <w:szCs w:val="18"/>
        </w:rPr>
        <w:t>. De centrale vr</w:t>
      </w:r>
      <w:r w:rsidRPr="00BE5673" w:rsidDel="00494085">
        <w:rPr>
          <w:rFonts w:ascii="Verdana" w:hAnsi="Verdana"/>
          <w:sz w:val="18"/>
          <w:szCs w:val="18"/>
        </w:rPr>
        <w:t>a</w:t>
      </w:r>
      <w:r w:rsidRPr="00BE5673">
        <w:rPr>
          <w:rFonts w:ascii="Verdana" w:hAnsi="Verdana"/>
          <w:sz w:val="18"/>
          <w:szCs w:val="18"/>
        </w:rPr>
        <w:t>g</w:t>
      </w:r>
      <w:r w:rsidRPr="00BE5673" w:rsidR="00494085">
        <w:rPr>
          <w:rFonts w:ascii="Verdana" w:hAnsi="Verdana"/>
          <w:sz w:val="18"/>
          <w:szCs w:val="18"/>
        </w:rPr>
        <w:t>en</w:t>
      </w:r>
      <w:r w:rsidRPr="00BE5673">
        <w:rPr>
          <w:rFonts w:ascii="Verdana" w:hAnsi="Verdana"/>
          <w:sz w:val="18"/>
          <w:szCs w:val="18"/>
        </w:rPr>
        <w:t xml:space="preserve"> tijdens de bijeenkomst </w:t>
      </w:r>
      <w:r w:rsidRPr="00BE5673" w:rsidR="00494085">
        <w:rPr>
          <w:rFonts w:ascii="Verdana" w:hAnsi="Verdana"/>
          <w:sz w:val="18"/>
          <w:szCs w:val="18"/>
        </w:rPr>
        <w:t>zijn hoe</w:t>
      </w:r>
      <w:r w:rsidRPr="00BE5673" w:rsidR="00A02FF8">
        <w:rPr>
          <w:rFonts w:ascii="Verdana" w:hAnsi="Verdana"/>
          <w:sz w:val="18"/>
          <w:szCs w:val="18"/>
        </w:rPr>
        <w:t xml:space="preserve"> de EU</w:t>
      </w:r>
      <w:r w:rsidRPr="00BE5673" w:rsidDel="00E90CB8">
        <w:rPr>
          <w:rFonts w:ascii="Verdana" w:hAnsi="Verdana"/>
          <w:sz w:val="18"/>
          <w:szCs w:val="18"/>
        </w:rPr>
        <w:t xml:space="preserve"> </w:t>
      </w:r>
      <w:r w:rsidRPr="00BE5673" w:rsidR="00774102">
        <w:rPr>
          <w:rFonts w:ascii="Verdana" w:hAnsi="Verdana"/>
          <w:sz w:val="18"/>
          <w:szCs w:val="18"/>
        </w:rPr>
        <w:t xml:space="preserve">daarbij </w:t>
      </w:r>
      <w:r w:rsidRPr="00BE5673">
        <w:rPr>
          <w:rFonts w:ascii="Verdana" w:hAnsi="Verdana"/>
          <w:sz w:val="18"/>
          <w:szCs w:val="18"/>
        </w:rPr>
        <w:t xml:space="preserve">meer verantwoordelijkheid </w:t>
      </w:r>
      <w:r w:rsidRPr="00BE5673" w:rsidR="00494085">
        <w:rPr>
          <w:rFonts w:ascii="Verdana" w:hAnsi="Verdana"/>
          <w:sz w:val="18"/>
          <w:szCs w:val="18"/>
        </w:rPr>
        <w:t>kan</w:t>
      </w:r>
      <w:r w:rsidRPr="00BE5673">
        <w:rPr>
          <w:rFonts w:ascii="Verdana" w:hAnsi="Verdana"/>
          <w:sz w:val="18"/>
          <w:szCs w:val="18"/>
        </w:rPr>
        <w:t xml:space="preserve"> dragen voor </w:t>
      </w:r>
      <w:r w:rsidRPr="00BE5673" w:rsidR="00812BC7">
        <w:rPr>
          <w:rFonts w:ascii="Verdana" w:hAnsi="Verdana"/>
          <w:sz w:val="18"/>
          <w:szCs w:val="18"/>
        </w:rPr>
        <w:t xml:space="preserve">de </w:t>
      </w:r>
      <w:r w:rsidRPr="00BE5673">
        <w:rPr>
          <w:rFonts w:ascii="Verdana" w:hAnsi="Verdana"/>
          <w:sz w:val="18"/>
          <w:szCs w:val="18"/>
        </w:rPr>
        <w:t>veiligheid</w:t>
      </w:r>
      <w:r w:rsidRPr="00BE5673" w:rsidR="00812BC7">
        <w:rPr>
          <w:rFonts w:ascii="Verdana" w:hAnsi="Verdana"/>
          <w:sz w:val="18"/>
          <w:szCs w:val="18"/>
        </w:rPr>
        <w:t xml:space="preserve"> van Europa</w:t>
      </w:r>
      <w:r w:rsidRPr="00BE5673" w:rsidR="00494085">
        <w:rPr>
          <w:rFonts w:ascii="Verdana" w:hAnsi="Verdana"/>
          <w:sz w:val="18"/>
          <w:szCs w:val="18"/>
        </w:rPr>
        <w:t xml:space="preserve">, </w:t>
      </w:r>
      <w:r w:rsidRPr="00BE5673">
        <w:rPr>
          <w:rFonts w:ascii="Verdana" w:hAnsi="Verdana"/>
          <w:sz w:val="18"/>
          <w:szCs w:val="18"/>
        </w:rPr>
        <w:t xml:space="preserve">welke rol de EU dient te spelen </w:t>
      </w:r>
      <w:r w:rsidRPr="00BE5673" w:rsidR="00494085">
        <w:rPr>
          <w:rFonts w:ascii="Verdana" w:hAnsi="Verdana"/>
          <w:sz w:val="18"/>
          <w:szCs w:val="18"/>
        </w:rPr>
        <w:t xml:space="preserve">om </w:t>
      </w:r>
      <w:r w:rsidRPr="00BE5673">
        <w:rPr>
          <w:rFonts w:ascii="Verdana" w:hAnsi="Verdana"/>
          <w:sz w:val="18"/>
          <w:szCs w:val="18"/>
        </w:rPr>
        <w:t>Europese defensie-capaciteiten</w:t>
      </w:r>
      <w:r w:rsidRPr="00BE5673" w:rsidR="00494085">
        <w:rPr>
          <w:rFonts w:ascii="Verdana" w:hAnsi="Verdana"/>
          <w:sz w:val="18"/>
          <w:szCs w:val="18"/>
        </w:rPr>
        <w:t xml:space="preserve"> te versterken </w:t>
      </w:r>
      <w:r w:rsidRPr="00BE5673">
        <w:rPr>
          <w:rFonts w:ascii="Verdana" w:hAnsi="Verdana"/>
          <w:sz w:val="18"/>
          <w:szCs w:val="18"/>
        </w:rPr>
        <w:t xml:space="preserve">en </w:t>
      </w:r>
      <w:r w:rsidRPr="00BE5673" w:rsidR="00494085">
        <w:rPr>
          <w:rFonts w:ascii="Verdana" w:hAnsi="Verdana"/>
          <w:sz w:val="18"/>
          <w:szCs w:val="18"/>
        </w:rPr>
        <w:t xml:space="preserve">hoe de </w:t>
      </w:r>
      <w:r w:rsidRPr="00BE5673" w:rsidDel="00607A30">
        <w:rPr>
          <w:rFonts w:ascii="Verdana" w:hAnsi="Verdana"/>
          <w:sz w:val="18"/>
          <w:szCs w:val="18"/>
        </w:rPr>
        <w:t>bijdrage</w:t>
      </w:r>
      <w:r w:rsidRPr="00BE5673">
        <w:rPr>
          <w:rFonts w:ascii="Verdana" w:hAnsi="Verdana"/>
          <w:sz w:val="18"/>
          <w:szCs w:val="18"/>
        </w:rPr>
        <w:t xml:space="preserve"> </w:t>
      </w:r>
      <w:r w:rsidRPr="00BE5673" w:rsidR="00494085">
        <w:rPr>
          <w:rFonts w:ascii="Verdana" w:hAnsi="Verdana"/>
          <w:sz w:val="18"/>
          <w:szCs w:val="18"/>
        </w:rPr>
        <w:t xml:space="preserve">van Europese bondgenoten </w:t>
      </w:r>
      <w:r w:rsidRPr="00BE5673">
        <w:rPr>
          <w:rFonts w:ascii="Verdana" w:hAnsi="Verdana"/>
          <w:sz w:val="18"/>
          <w:szCs w:val="18"/>
        </w:rPr>
        <w:t xml:space="preserve">aan </w:t>
      </w:r>
      <w:r w:rsidRPr="00BE5673" w:rsidR="00A02FF8">
        <w:rPr>
          <w:rFonts w:ascii="Verdana" w:hAnsi="Verdana"/>
          <w:sz w:val="18"/>
          <w:szCs w:val="18"/>
        </w:rPr>
        <w:t>de NAVO</w:t>
      </w:r>
      <w:r w:rsidRPr="00BE5673">
        <w:rPr>
          <w:rFonts w:ascii="Verdana" w:hAnsi="Verdana"/>
          <w:sz w:val="18"/>
          <w:szCs w:val="18"/>
        </w:rPr>
        <w:t xml:space="preserve"> </w:t>
      </w:r>
      <w:r w:rsidRPr="00BE5673" w:rsidR="00494085">
        <w:rPr>
          <w:rFonts w:ascii="Verdana" w:hAnsi="Verdana"/>
          <w:sz w:val="18"/>
          <w:szCs w:val="18"/>
        </w:rPr>
        <w:t xml:space="preserve">kan worden </w:t>
      </w:r>
      <w:r w:rsidRPr="00BE5673">
        <w:rPr>
          <w:rFonts w:ascii="Verdana" w:hAnsi="Verdana"/>
          <w:sz w:val="18"/>
          <w:szCs w:val="18"/>
        </w:rPr>
        <w:t>vergro</w:t>
      </w:r>
      <w:r w:rsidRPr="00BE5673" w:rsidR="00A02FF8">
        <w:rPr>
          <w:rFonts w:ascii="Verdana" w:hAnsi="Verdana"/>
          <w:sz w:val="18"/>
          <w:szCs w:val="18"/>
        </w:rPr>
        <w:t>o</w:t>
      </w:r>
      <w:r w:rsidRPr="00BE5673">
        <w:rPr>
          <w:rFonts w:ascii="Verdana" w:hAnsi="Verdana"/>
          <w:sz w:val="18"/>
          <w:szCs w:val="18"/>
        </w:rPr>
        <w:t xml:space="preserve">t. </w:t>
      </w:r>
      <w:r w:rsidRPr="00BE5673" w:rsidR="00891E9A">
        <w:rPr>
          <w:rFonts w:ascii="Verdana" w:hAnsi="Verdana"/>
          <w:sz w:val="18"/>
          <w:szCs w:val="18"/>
        </w:rPr>
        <w:t>In dat kader zal worden gesproken over de</w:t>
      </w:r>
      <w:r w:rsidRPr="00BE5673">
        <w:rPr>
          <w:rFonts w:ascii="Verdana" w:hAnsi="Verdana"/>
          <w:sz w:val="18"/>
          <w:szCs w:val="18"/>
        </w:rPr>
        <w:t xml:space="preserve"> </w:t>
      </w:r>
      <w:r w:rsidRPr="00BE5673" w:rsidR="00E27165">
        <w:rPr>
          <w:rFonts w:ascii="Verdana" w:hAnsi="Verdana"/>
          <w:sz w:val="18"/>
          <w:szCs w:val="18"/>
        </w:rPr>
        <w:t xml:space="preserve">uitbouw van de Europese defensie-industrie, ontwikkeling van </w:t>
      </w:r>
      <w:r w:rsidRPr="00BE5673">
        <w:rPr>
          <w:rFonts w:ascii="Verdana" w:hAnsi="Verdana"/>
          <w:sz w:val="18"/>
          <w:szCs w:val="18"/>
        </w:rPr>
        <w:t xml:space="preserve">defensiecapaciteiten, financieringsopties </w:t>
      </w:r>
      <w:r w:rsidRPr="00BE5673" w:rsidR="00B67DCF">
        <w:rPr>
          <w:rFonts w:ascii="Verdana" w:hAnsi="Verdana"/>
          <w:sz w:val="18"/>
          <w:szCs w:val="18"/>
        </w:rPr>
        <w:t xml:space="preserve">voor deze ontwikkeling </w:t>
      </w:r>
      <w:r w:rsidRPr="00BE5673">
        <w:rPr>
          <w:rFonts w:ascii="Verdana" w:hAnsi="Verdana"/>
          <w:sz w:val="18"/>
          <w:szCs w:val="18"/>
        </w:rPr>
        <w:t>en samenwerking met partners</w:t>
      </w:r>
      <w:r w:rsidRPr="00BE5673" w:rsidR="00494085">
        <w:rPr>
          <w:rFonts w:ascii="Verdana" w:hAnsi="Verdana"/>
          <w:sz w:val="18"/>
          <w:szCs w:val="18"/>
        </w:rPr>
        <w:t xml:space="preserve"> buiten de EU</w:t>
      </w:r>
      <w:r w:rsidRPr="00BE5673">
        <w:rPr>
          <w:rFonts w:ascii="Verdana" w:hAnsi="Verdana"/>
          <w:sz w:val="18"/>
          <w:szCs w:val="18"/>
        </w:rPr>
        <w:t xml:space="preserve">. De bespreking dient </w:t>
      </w:r>
      <w:r w:rsidRPr="00BE5673" w:rsidR="00494085">
        <w:rPr>
          <w:rFonts w:ascii="Verdana" w:hAnsi="Verdana"/>
          <w:sz w:val="18"/>
          <w:szCs w:val="18"/>
        </w:rPr>
        <w:t xml:space="preserve">onder andere </w:t>
      </w:r>
      <w:r w:rsidRPr="00BE5673" w:rsidR="00774102">
        <w:rPr>
          <w:rFonts w:ascii="Verdana" w:hAnsi="Verdana"/>
          <w:sz w:val="18"/>
          <w:szCs w:val="18"/>
        </w:rPr>
        <w:t>input</w:t>
      </w:r>
      <w:r w:rsidRPr="00BE5673">
        <w:rPr>
          <w:rFonts w:ascii="Verdana" w:hAnsi="Verdana"/>
          <w:sz w:val="18"/>
          <w:szCs w:val="18"/>
        </w:rPr>
        <w:t xml:space="preserve"> te geven aan het werk van de Commissie en de Hoge Vertegenwoordiger</w:t>
      </w:r>
      <w:r w:rsidRPr="00BE5673" w:rsidR="00774102">
        <w:rPr>
          <w:rFonts w:ascii="Verdana" w:hAnsi="Verdana"/>
          <w:sz w:val="18"/>
          <w:szCs w:val="18"/>
        </w:rPr>
        <w:t xml:space="preserve"> met het oog op</w:t>
      </w:r>
      <w:r w:rsidRPr="00BE5673">
        <w:rPr>
          <w:rFonts w:ascii="Verdana" w:hAnsi="Verdana"/>
          <w:sz w:val="18"/>
          <w:szCs w:val="18"/>
        </w:rPr>
        <w:t xml:space="preserve"> een </w:t>
      </w:r>
      <w:r w:rsidRPr="00BE5673" w:rsidR="00A915E6">
        <w:rPr>
          <w:rFonts w:ascii="Verdana" w:hAnsi="Verdana"/>
          <w:sz w:val="18"/>
          <w:szCs w:val="18"/>
        </w:rPr>
        <w:t>witboek</w:t>
      </w:r>
      <w:r w:rsidRPr="00BE5673">
        <w:rPr>
          <w:rFonts w:ascii="Verdana" w:hAnsi="Verdana"/>
          <w:sz w:val="18"/>
          <w:szCs w:val="18"/>
        </w:rPr>
        <w:t xml:space="preserve"> over de toekomst van Europese defensiesamenwerking.</w:t>
      </w:r>
    </w:p>
    <w:p w:rsidRPr="00BE5673" w:rsidR="00230E4B" w:rsidP="000B50E5" w:rsidRDefault="00AF7AD7" w14:paraId="78B235B2" w14:textId="67DA1570">
      <w:pPr>
        <w:spacing w:line="276" w:lineRule="auto"/>
        <w:rPr>
          <w:rFonts w:ascii="Verdana" w:hAnsi="Verdana"/>
          <w:sz w:val="18"/>
          <w:szCs w:val="18"/>
        </w:rPr>
      </w:pPr>
      <w:r w:rsidRPr="00BE5673">
        <w:rPr>
          <w:rFonts w:ascii="Verdana" w:hAnsi="Verdana"/>
          <w:sz w:val="18"/>
          <w:szCs w:val="18"/>
        </w:rPr>
        <w:t xml:space="preserve">Secretaris-Generaal van de NAVO Mark Rutte </w:t>
      </w:r>
      <w:r w:rsidRPr="00BE5673" w:rsidR="00D44D30">
        <w:rPr>
          <w:rFonts w:ascii="Verdana" w:hAnsi="Verdana"/>
          <w:sz w:val="18"/>
          <w:szCs w:val="18"/>
        </w:rPr>
        <w:t xml:space="preserve">zal </w:t>
      </w:r>
      <w:r w:rsidRPr="00BE5673" w:rsidR="00E944CD">
        <w:rPr>
          <w:rFonts w:ascii="Verdana" w:hAnsi="Verdana"/>
          <w:sz w:val="18"/>
          <w:szCs w:val="18"/>
        </w:rPr>
        <w:t>tijdens de bijeenkomst</w:t>
      </w:r>
      <w:r w:rsidRPr="00BE5673">
        <w:rPr>
          <w:rFonts w:ascii="Verdana" w:hAnsi="Verdana"/>
          <w:sz w:val="18"/>
          <w:szCs w:val="18"/>
        </w:rPr>
        <w:t xml:space="preserve"> </w:t>
      </w:r>
      <w:r w:rsidRPr="00BE5673" w:rsidR="00B67DCF">
        <w:rPr>
          <w:rFonts w:ascii="Verdana" w:hAnsi="Verdana"/>
          <w:sz w:val="18"/>
          <w:szCs w:val="18"/>
        </w:rPr>
        <w:t xml:space="preserve">op 3 februari </w:t>
      </w:r>
      <w:r w:rsidRPr="00BE5673">
        <w:rPr>
          <w:rFonts w:ascii="Verdana" w:hAnsi="Verdana"/>
          <w:sz w:val="18"/>
          <w:szCs w:val="18"/>
        </w:rPr>
        <w:t>aansluiten voor een lunch, waar</w:t>
      </w:r>
      <w:r w:rsidRPr="00BE5673" w:rsidR="00B67DCF">
        <w:rPr>
          <w:rFonts w:ascii="Verdana" w:hAnsi="Verdana"/>
          <w:sz w:val="18"/>
          <w:szCs w:val="18"/>
        </w:rPr>
        <w:t xml:space="preserve"> </w:t>
      </w:r>
      <w:r w:rsidRPr="00BE5673">
        <w:rPr>
          <w:rFonts w:ascii="Verdana" w:hAnsi="Verdana"/>
          <w:sz w:val="18"/>
          <w:szCs w:val="18"/>
        </w:rPr>
        <w:t xml:space="preserve">onder meer gesproken zal worden over actuele defensie-kwesties, </w:t>
      </w:r>
      <w:r w:rsidRPr="00BE5673" w:rsidR="009F2373">
        <w:rPr>
          <w:rFonts w:ascii="Verdana" w:hAnsi="Verdana"/>
          <w:sz w:val="18"/>
          <w:szCs w:val="18"/>
        </w:rPr>
        <w:t xml:space="preserve">waaronder </w:t>
      </w:r>
      <w:r w:rsidRPr="00BE5673">
        <w:rPr>
          <w:rFonts w:ascii="Verdana" w:hAnsi="Verdana"/>
          <w:sz w:val="18"/>
          <w:szCs w:val="18"/>
        </w:rPr>
        <w:t>Oekraïne</w:t>
      </w:r>
      <w:r w:rsidRPr="00BE5673" w:rsidR="005112CA">
        <w:rPr>
          <w:rFonts w:ascii="Verdana" w:hAnsi="Verdana"/>
          <w:sz w:val="18"/>
          <w:szCs w:val="18"/>
        </w:rPr>
        <w:t xml:space="preserve"> en</w:t>
      </w:r>
      <w:r w:rsidRPr="00BE5673">
        <w:rPr>
          <w:rFonts w:ascii="Verdana" w:hAnsi="Verdana"/>
          <w:sz w:val="18"/>
          <w:szCs w:val="18"/>
        </w:rPr>
        <w:t xml:space="preserve"> EU-NAVO samenwerking. </w:t>
      </w:r>
      <w:r w:rsidRPr="00BE5673" w:rsidR="00D44D30">
        <w:rPr>
          <w:rFonts w:ascii="Verdana" w:hAnsi="Verdana"/>
          <w:sz w:val="18"/>
          <w:szCs w:val="18"/>
        </w:rPr>
        <w:t>Bij het diner zal met premier Starmer van het Verenigd Koninkrijk (VK) worden gesproken over de relatie met het VK op het gebied van defensie.</w:t>
      </w:r>
    </w:p>
    <w:p w:rsidRPr="00BE5673" w:rsidR="000D2930" w:rsidP="000B50E5" w:rsidRDefault="00AF7AD7" w14:paraId="690D1BB2" w14:textId="7192D181">
      <w:pPr>
        <w:spacing w:line="276" w:lineRule="auto"/>
        <w:rPr>
          <w:rFonts w:ascii="Verdana" w:hAnsi="Verdana"/>
          <w:sz w:val="18"/>
          <w:szCs w:val="18"/>
        </w:rPr>
      </w:pPr>
      <w:bookmarkStart w:name="_Hlk187829786" w:id="0"/>
      <w:r w:rsidRPr="00BE5673">
        <w:rPr>
          <w:rFonts w:ascii="Verdana" w:hAnsi="Verdana"/>
          <w:sz w:val="18"/>
          <w:szCs w:val="18"/>
        </w:rPr>
        <w:t xml:space="preserve">Het </w:t>
      </w:r>
      <w:r w:rsidRPr="00BE5673" w:rsidR="005751E3">
        <w:rPr>
          <w:rFonts w:ascii="Verdana" w:hAnsi="Verdana"/>
          <w:sz w:val="18"/>
          <w:szCs w:val="18"/>
        </w:rPr>
        <w:t>k</w:t>
      </w:r>
      <w:r w:rsidRPr="00BE5673">
        <w:rPr>
          <w:rFonts w:ascii="Verdana" w:hAnsi="Verdana"/>
          <w:sz w:val="18"/>
          <w:szCs w:val="18"/>
        </w:rPr>
        <w:t xml:space="preserve">abinet </w:t>
      </w:r>
      <w:r w:rsidRPr="00BE5673" w:rsidR="00812BC7">
        <w:rPr>
          <w:rFonts w:ascii="Verdana" w:hAnsi="Verdana"/>
          <w:sz w:val="18"/>
          <w:szCs w:val="18"/>
        </w:rPr>
        <w:t>is van mening</w:t>
      </w:r>
      <w:r w:rsidRPr="00BE5673">
        <w:rPr>
          <w:rFonts w:ascii="Verdana" w:hAnsi="Verdana"/>
          <w:sz w:val="18"/>
          <w:szCs w:val="18"/>
        </w:rPr>
        <w:t xml:space="preserve"> dat Europese landen een grotere bijdrage </w:t>
      </w:r>
      <w:r w:rsidRPr="00BE5673" w:rsidR="009155FC">
        <w:rPr>
          <w:rFonts w:ascii="Verdana" w:hAnsi="Verdana"/>
          <w:sz w:val="18"/>
          <w:szCs w:val="18"/>
        </w:rPr>
        <w:t xml:space="preserve">moeten </w:t>
      </w:r>
      <w:r w:rsidRPr="00BE5673">
        <w:rPr>
          <w:rFonts w:ascii="Verdana" w:hAnsi="Verdana"/>
          <w:sz w:val="18"/>
          <w:szCs w:val="18"/>
        </w:rPr>
        <w:t>leveren aan</w:t>
      </w:r>
      <w:r w:rsidRPr="00BE5673" w:rsidR="00C673A0">
        <w:rPr>
          <w:rFonts w:ascii="Verdana" w:hAnsi="Verdana"/>
          <w:sz w:val="18"/>
          <w:szCs w:val="18"/>
        </w:rPr>
        <w:t xml:space="preserve"> </w:t>
      </w:r>
      <w:r w:rsidRPr="00BE5673">
        <w:rPr>
          <w:rFonts w:ascii="Verdana" w:hAnsi="Verdana"/>
          <w:sz w:val="18"/>
          <w:szCs w:val="18"/>
        </w:rPr>
        <w:t xml:space="preserve">collectieve afschrikking en verdediging </w:t>
      </w:r>
      <w:r w:rsidRPr="00BE5673" w:rsidR="00812BC7">
        <w:rPr>
          <w:rFonts w:ascii="Verdana" w:hAnsi="Verdana"/>
          <w:sz w:val="18"/>
          <w:szCs w:val="18"/>
        </w:rPr>
        <w:t xml:space="preserve">in het kader </w:t>
      </w:r>
      <w:r w:rsidRPr="00BE5673" w:rsidR="00B67DCF">
        <w:rPr>
          <w:rFonts w:ascii="Verdana" w:hAnsi="Verdana"/>
          <w:sz w:val="18"/>
          <w:szCs w:val="18"/>
        </w:rPr>
        <w:t xml:space="preserve">van </w:t>
      </w:r>
      <w:r w:rsidRPr="00BE5673">
        <w:rPr>
          <w:rFonts w:ascii="Verdana" w:hAnsi="Verdana"/>
          <w:sz w:val="18"/>
          <w:szCs w:val="18"/>
        </w:rPr>
        <w:t xml:space="preserve">de NAVO. Een sterkere Europese defensie-industrie is daarvoor essentieel. </w:t>
      </w:r>
      <w:bookmarkEnd w:id="0"/>
      <w:r w:rsidRPr="00BE5673">
        <w:rPr>
          <w:rFonts w:ascii="Verdana" w:hAnsi="Verdana"/>
          <w:sz w:val="18"/>
          <w:szCs w:val="18"/>
        </w:rPr>
        <w:t xml:space="preserve">Het </w:t>
      </w:r>
      <w:r w:rsidRPr="00BE5673" w:rsidR="0073218A">
        <w:rPr>
          <w:rFonts w:ascii="Verdana" w:hAnsi="Verdana"/>
          <w:sz w:val="18"/>
          <w:szCs w:val="18"/>
        </w:rPr>
        <w:t>k</w:t>
      </w:r>
      <w:r w:rsidRPr="00BE5673">
        <w:rPr>
          <w:rFonts w:ascii="Verdana" w:hAnsi="Verdana"/>
          <w:sz w:val="18"/>
          <w:szCs w:val="18"/>
        </w:rPr>
        <w:t>abinet ziet een rol voor de Europese Unie op het gebied van</w:t>
      </w:r>
      <w:r w:rsidRPr="00BE5673" w:rsidR="00111D48">
        <w:rPr>
          <w:rFonts w:ascii="Verdana" w:hAnsi="Verdana"/>
          <w:sz w:val="18"/>
          <w:szCs w:val="18"/>
        </w:rPr>
        <w:t xml:space="preserve"> </w:t>
      </w:r>
      <w:r w:rsidRPr="00BE5673" w:rsidR="00607A30">
        <w:rPr>
          <w:rFonts w:ascii="Verdana" w:hAnsi="Verdana"/>
          <w:sz w:val="18"/>
          <w:szCs w:val="18"/>
        </w:rPr>
        <w:t xml:space="preserve">versterking </w:t>
      </w:r>
      <w:r w:rsidRPr="00BE5673" w:rsidR="00111D48">
        <w:rPr>
          <w:rFonts w:ascii="Verdana" w:hAnsi="Verdana"/>
          <w:sz w:val="18"/>
          <w:szCs w:val="18"/>
        </w:rPr>
        <w:t>van d</w:t>
      </w:r>
      <w:r w:rsidRPr="00BE5673" w:rsidR="00812BC7">
        <w:rPr>
          <w:rFonts w:ascii="Verdana" w:hAnsi="Verdana"/>
          <w:sz w:val="18"/>
          <w:szCs w:val="18"/>
        </w:rPr>
        <w:t>i</w:t>
      </w:r>
      <w:r w:rsidRPr="00BE5673" w:rsidR="00111D48">
        <w:rPr>
          <w:rFonts w:ascii="Verdana" w:hAnsi="Verdana"/>
          <w:sz w:val="18"/>
          <w:szCs w:val="18"/>
        </w:rPr>
        <w:t>e defensie-industrie,</w:t>
      </w:r>
      <w:r w:rsidRPr="00BE5673">
        <w:rPr>
          <w:rFonts w:ascii="Verdana" w:hAnsi="Verdana"/>
          <w:sz w:val="18"/>
          <w:szCs w:val="18"/>
        </w:rPr>
        <w:t xml:space="preserve"> de ontwikkeling van nieuwe capaciteiten en het bevorderen van materieelsamenwerking. In aanvulling op</w:t>
      </w:r>
      <w:r w:rsidRPr="00BE5673" w:rsidR="00753493">
        <w:rPr>
          <w:rFonts w:ascii="Verdana" w:hAnsi="Verdana"/>
          <w:sz w:val="18"/>
          <w:szCs w:val="18"/>
        </w:rPr>
        <w:t xml:space="preserve"> bestaande</w:t>
      </w:r>
      <w:r w:rsidRPr="00BE5673">
        <w:rPr>
          <w:rFonts w:ascii="Verdana" w:hAnsi="Verdana"/>
          <w:sz w:val="18"/>
          <w:szCs w:val="18"/>
        </w:rPr>
        <w:t xml:space="preserve"> initiatieven zoals</w:t>
      </w:r>
      <w:r w:rsidRPr="00BE5673" w:rsidR="00E21C7A">
        <w:rPr>
          <w:rFonts w:ascii="Verdana" w:hAnsi="Verdana"/>
          <w:sz w:val="18"/>
          <w:szCs w:val="18"/>
        </w:rPr>
        <w:t xml:space="preserve"> het Europees Defensie Industrie Programma (EDIP) en </w:t>
      </w:r>
      <w:r w:rsidRPr="00BE5673">
        <w:rPr>
          <w:rFonts w:ascii="Verdana" w:hAnsi="Verdana"/>
          <w:sz w:val="18"/>
          <w:szCs w:val="18"/>
        </w:rPr>
        <w:t>het Europees Defensiefonds</w:t>
      </w:r>
      <w:r w:rsidRPr="00BE5673" w:rsidR="00E21C7A">
        <w:rPr>
          <w:rFonts w:ascii="Verdana" w:hAnsi="Verdana"/>
          <w:sz w:val="18"/>
          <w:szCs w:val="18"/>
        </w:rPr>
        <w:t xml:space="preserve"> (EDF)</w:t>
      </w:r>
      <w:r w:rsidRPr="00BE5673">
        <w:rPr>
          <w:rFonts w:ascii="Verdana" w:hAnsi="Verdana"/>
          <w:sz w:val="18"/>
          <w:szCs w:val="18"/>
        </w:rPr>
        <w:t xml:space="preserve">, </w:t>
      </w:r>
      <w:r w:rsidRPr="00BE5673" w:rsidR="00922341">
        <w:rPr>
          <w:rFonts w:ascii="Verdana" w:hAnsi="Verdana"/>
          <w:sz w:val="18"/>
          <w:szCs w:val="18"/>
        </w:rPr>
        <w:t>is</w:t>
      </w:r>
      <w:r w:rsidRPr="00BE5673">
        <w:rPr>
          <w:rFonts w:ascii="Verdana" w:hAnsi="Verdana"/>
          <w:sz w:val="18"/>
          <w:szCs w:val="18"/>
        </w:rPr>
        <w:t xml:space="preserve"> </w:t>
      </w:r>
      <w:r w:rsidRPr="00BE5673" w:rsidR="00F56AE9">
        <w:rPr>
          <w:rFonts w:ascii="Verdana" w:hAnsi="Verdana"/>
          <w:sz w:val="18"/>
          <w:szCs w:val="18"/>
        </w:rPr>
        <w:t>het kabinet</w:t>
      </w:r>
      <w:r w:rsidRPr="00BE5673">
        <w:rPr>
          <w:rFonts w:ascii="Verdana" w:hAnsi="Verdana"/>
          <w:sz w:val="18"/>
          <w:szCs w:val="18"/>
        </w:rPr>
        <w:t xml:space="preserve"> </w:t>
      </w:r>
      <w:r w:rsidRPr="00BE5673" w:rsidR="00922341">
        <w:rPr>
          <w:rFonts w:ascii="Verdana" w:hAnsi="Verdana"/>
          <w:sz w:val="18"/>
          <w:szCs w:val="18"/>
        </w:rPr>
        <w:t>voorstander</w:t>
      </w:r>
      <w:r w:rsidRPr="00BE5673">
        <w:rPr>
          <w:rFonts w:ascii="Verdana" w:hAnsi="Verdana"/>
          <w:sz w:val="18"/>
          <w:szCs w:val="18"/>
        </w:rPr>
        <w:t xml:space="preserve"> van gemeenschappelijke defensieprojecten</w:t>
      </w:r>
      <w:r w:rsidRPr="00BE5673" w:rsidR="00BA6A2C">
        <w:rPr>
          <w:rFonts w:ascii="Verdana" w:hAnsi="Verdana"/>
          <w:sz w:val="18"/>
          <w:szCs w:val="18"/>
        </w:rPr>
        <w:t xml:space="preserve"> binnen EDIP</w:t>
      </w:r>
      <w:r w:rsidRPr="00BE5673" w:rsidR="00922341">
        <w:rPr>
          <w:rFonts w:ascii="Verdana" w:hAnsi="Verdana"/>
          <w:sz w:val="18"/>
          <w:szCs w:val="18"/>
        </w:rPr>
        <w:t xml:space="preserve"> die bijdragen aan het behalen van</w:t>
      </w:r>
      <w:r w:rsidRPr="00BE5673">
        <w:rPr>
          <w:rFonts w:ascii="Verdana" w:hAnsi="Verdana"/>
          <w:sz w:val="18"/>
          <w:szCs w:val="18"/>
        </w:rPr>
        <w:t xml:space="preserve"> de NAVO</w:t>
      </w:r>
      <w:r w:rsidRPr="00BE5673" w:rsidR="00F56AE9">
        <w:rPr>
          <w:rFonts w:ascii="Verdana" w:hAnsi="Verdana"/>
          <w:sz w:val="18"/>
          <w:szCs w:val="18"/>
        </w:rPr>
        <w:t>-</w:t>
      </w:r>
      <w:r w:rsidRPr="00BE5673">
        <w:rPr>
          <w:rFonts w:ascii="Verdana" w:hAnsi="Verdana"/>
          <w:sz w:val="18"/>
          <w:szCs w:val="18"/>
        </w:rPr>
        <w:t>capaciteitsdoelstellingen.</w:t>
      </w:r>
    </w:p>
    <w:p w:rsidRPr="00BE5673" w:rsidR="00F0683A" w:rsidP="000B50E5" w:rsidRDefault="003125FD" w14:paraId="06D1B66C" w14:textId="3EA4A2A9">
      <w:pPr>
        <w:spacing w:line="276" w:lineRule="auto"/>
        <w:rPr>
          <w:rFonts w:ascii="Verdana" w:hAnsi="Verdana"/>
          <w:sz w:val="18"/>
          <w:szCs w:val="18"/>
        </w:rPr>
      </w:pPr>
      <w:r w:rsidRPr="00BE5673">
        <w:rPr>
          <w:rFonts w:ascii="Verdana" w:hAnsi="Verdana"/>
          <w:sz w:val="18"/>
          <w:szCs w:val="18"/>
        </w:rPr>
        <w:t>Voor Europees defensie-industrie</w:t>
      </w:r>
      <w:r w:rsidRPr="00BE5673" w:rsidR="0023532F">
        <w:rPr>
          <w:rFonts w:ascii="Verdana" w:hAnsi="Verdana"/>
          <w:sz w:val="18"/>
          <w:szCs w:val="18"/>
        </w:rPr>
        <w:t>beleid</w:t>
      </w:r>
      <w:r w:rsidRPr="00BE5673">
        <w:rPr>
          <w:rFonts w:ascii="Verdana" w:hAnsi="Verdana"/>
          <w:sz w:val="18"/>
          <w:szCs w:val="18"/>
        </w:rPr>
        <w:t xml:space="preserve"> acht het kabinet het wenselijk dat toeleveringsketens voor defensieproducten meer grensoverschrijdend worden ingericht. Daarnaast </w:t>
      </w:r>
      <w:r w:rsidRPr="00BE5673" w:rsidR="00035AE2">
        <w:rPr>
          <w:rFonts w:ascii="Verdana" w:hAnsi="Verdana"/>
          <w:sz w:val="18"/>
          <w:szCs w:val="18"/>
        </w:rPr>
        <w:t>blijft</w:t>
      </w:r>
      <w:r w:rsidRPr="00BE5673">
        <w:rPr>
          <w:rFonts w:ascii="Verdana" w:hAnsi="Verdana"/>
          <w:sz w:val="18"/>
          <w:szCs w:val="18"/>
        </w:rPr>
        <w:t xml:space="preserve"> samenwerking met niet-EU</w:t>
      </w:r>
      <w:r w:rsidRPr="00BE5673" w:rsidR="009F2373">
        <w:rPr>
          <w:rFonts w:ascii="Verdana" w:hAnsi="Verdana"/>
          <w:sz w:val="18"/>
          <w:szCs w:val="18"/>
        </w:rPr>
        <w:t>-</w:t>
      </w:r>
      <w:r w:rsidRPr="00BE5673">
        <w:rPr>
          <w:rFonts w:ascii="Verdana" w:hAnsi="Verdana"/>
          <w:sz w:val="18"/>
          <w:szCs w:val="18"/>
        </w:rPr>
        <w:t xml:space="preserve">bondgenoten van belang. </w:t>
      </w:r>
      <w:r w:rsidRPr="00BE5673" w:rsidR="000D2930">
        <w:rPr>
          <w:rFonts w:ascii="Verdana" w:hAnsi="Verdana"/>
          <w:sz w:val="18"/>
          <w:szCs w:val="18"/>
        </w:rPr>
        <w:t>Het kabinet is voorstander van</w:t>
      </w:r>
      <w:r w:rsidRPr="00BE5673" w:rsidR="00616E36">
        <w:rPr>
          <w:rFonts w:ascii="Verdana" w:hAnsi="Verdana"/>
          <w:sz w:val="18"/>
          <w:szCs w:val="18"/>
        </w:rPr>
        <w:t xml:space="preserve"> </w:t>
      </w:r>
      <w:r w:rsidRPr="00BE5673" w:rsidR="00743993">
        <w:rPr>
          <w:rFonts w:ascii="Verdana" w:hAnsi="Verdana"/>
          <w:sz w:val="18"/>
          <w:szCs w:val="18"/>
        </w:rPr>
        <w:t>EU-NAVO-</w:t>
      </w:r>
      <w:r w:rsidRPr="00BE5673" w:rsidR="000D2930">
        <w:rPr>
          <w:rFonts w:ascii="Verdana" w:hAnsi="Verdana"/>
          <w:sz w:val="18"/>
          <w:szCs w:val="18"/>
        </w:rPr>
        <w:t>samenwerking, bijvoorbeeld op het gebied van gezamenlijke aanschaf</w:t>
      </w:r>
      <w:r w:rsidRPr="00BE5673" w:rsidR="00F0683A">
        <w:rPr>
          <w:rFonts w:ascii="Verdana" w:hAnsi="Verdana"/>
          <w:sz w:val="18"/>
          <w:szCs w:val="18"/>
        </w:rPr>
        <w:t xml:space="preserve"> en</w:t>
      </w:r>
      <w:r w:rsidRPr="00BE5673" w:rsidR="000D2930">
        <w:rPr>
          <w:rFonts w:ascii="Verdana" w:hAnsi="Verdana"/>
          <w:sz w:val="18"/>
          <w:szCs w:val="18"/>
        </w:rPr>
        <w:t xml:space="preserve"> </w:t>
      </w:r>
      <w:r w:rsidRPr="00BE5673" w:rsidR="00F0683A">
        <w:rPr>
          <w:rFonts w:ascii="Verdana" w:hAnsi="Verdana"/>
          <w:sz w:val="18"/>
          <w:szCs w:val="18"/>
        </w:rPr>
        <w:t>betere</w:t>
      </w:r>
      <w:r w:rsidRPr="00BE5673" w:rsidR="000D2930">
        <w:rPr>
          <w:rFonts w:ascii="Verdana" w:hAnsi="Verdana"/>
          <w:sz w:val="18"/>
          <w:szCs w:val="18"/>
        </w:rPr>
        <w:t xml:space="preserve"> informatie-uitwisseling.</w:t>
      </w:r>
      <w:r w:rsidRPr="00BE5673" w:rsidR="00230E4B">
        <w:rPr>
          <w:rFonts w:ascii="Verdana" w:hAnsi="Verdana"/>
          <w:sz w:val="18"/>
          <w:szCs w:val="18"/>
        </w:rPr>
        <w:t xml:space="preserve"> </w:t>
      </w:r>
      <w:r w:rsidRPr="00BE5673" w:rsidR="00F0683A">
        <w:rPr>
          <w:rFonts w:ascii="Verdana" w:hAnsi="Verdana"/>
          <w:sz w:val="18"/>
          <w:szCs w:val="18"/>
        </w:rPr>
        <w:t xml:space="preserve">Het kabinet hecht ook aan versterking van de Oekraïense defensie-industrie door het stimuleren van opdrachten, financiering, </w:t>
      </w:r>
      <w:r w:rsidRPr="00BE5673" w:rsidR="00F0683A">
        <w:rPr>
          <w:rFonts w:ascii="Verdana" w:hAnsi="Verdana"/>
          <w:i/>
          <w:iCs/>
          <w:sz w:val="18"/>
          <w:szCs w:val="18"/>
        </w:rPr>
        <w:t>joint ventures</w:t>
      </w:r>
      <w:r w:rsidRPr="00BE5673" w:rsidR="00F0683A">
        <w:rPr>
          <w:rFonts w:ascii="Verdana" w:hAnsi="Verdana"/>
          <w:sz w:val="18"/>
          <w:szCs w:val="18"/>
        </w:rPr>
        <w:t xml:space="preserve"> en onderhoud op Oekraïens grondgebied. </w:t>
      </w:r>
    </w:p>
    <w:p w:rsidRPr="00BE5673" w:rsidR="00AF7AD7" w:rsidP="000B50E5" w:rsidRDefault="00BF26A5" w14:paraId="0AEF1DFB" w14:textId="13274615">
      <w:pPr>
        <w:spacing w:line="276" w:lineRule="auto"/>
        <w:rPr>
          <w:rFonts w:ascii="Verdana" w:hAnsi="Verdana"/>
          <w:sz w:val="18"/>
          <w:szCs w:val="18"/>
        </w:rPr>
      </w:pPr>
      <w:r w:rsidRPr="00BE5673">
        <w:rPr>
          <w:rFonts w:ascii="Verdana" w:hAnsi="Verdana"/>
          <w:sz w:val="18"/>
          <w:szCs w:val="18"/>
        </w:rPr>
        <w:t xml:space="preserve">Met betrekking tot het financieringsvraagstuk </w:t>
      </w:r>
      <w:r w:rsidRPr="00BE5673" w:rsidR="009F6B20">
        <w:rPr>
          <w:rFonts w:ascii="Verdana" w:hAnsi="Verdana"/>
          <w:sz w:val="18"/>
          <w:szCs w:val="18"/>
        </w:rPr>
        <w:t xml:space="preserve">vindt </w:t>
      </w:r>
      <w:r w:rsidRPr="00BE5673">
        <w:rPr>
          <w:rFonts w:ascii="Verdana" w:hAnsi="Verdana"/>
          <w:sz w:val="18"/>
          <w:szCs w:val="18"/>
        </w:rPr>
        <w:t xml:space="preserve">het kabinet in de eerste plaats dat </w:t>
      </w:r>
      <w:r w:rsidR="00A73EA2">
        <w:rPr>
          <w:rFonts w:ascii="Verdana" w:hAnsi="Verdana"/>
          <w:sz w:val="18"/>
          <w:szCs w:val="18"/>
        </w:rPr>
        <w:t>het streven moet blijven dat de</w:t>
      </w:r>
      <w:r w:rsidRPr="00BE5673" w:rsidR="00A73EA2">
        <w:rPr>
          <w:rFonts w:ascii="Verdana" w:hAnsi="Verdana"/>
          <w:sz w:val="18"/>
          <w:szCs w:val="18"/>
        </w:rPr>
        <w:t xml:space="preserve"> </w:t>
      </w:r>
      <w:r w:rsidRPr="00BE5673" w:rsidR="00C45EAB">
        <w:rPr>
          <w:rFonts w:ascii="Verdana" w:hAnsi="Verdana"/>
          <w:sz w:val="18"/>
          <w:szCs w:val="18"/>
        </w:rPr>
        <w:t xml:space="preserve">EU-lidstaten die </w:t>
      </w:r>
      <w:r w:rsidRPr="00BE5673" w:rsidR="002848B5">
        <w:rPr>
          <w:rFonts w:ascii="Verdana" w:hAnsi="Verdana"/>
          <w:sz w:val="18"/>
          <w:szCs w:val="18"/>
        </w:rPr>
        <w:t>NAVO-</w:t>
      </w:r>
      <w:r w:rsidRPr="00BE5673" w:rsidR="00C45EAB">
        <w:rPr>
          <w:rFonts w:ascii="Verdana" w:hAnsi="Verdana"/>
          <w:sz w:val="18"/>
          <w:szCs w:val="18"/>
        </w:rPr>
        <w:t>lid zijn</w:t>
      </w:r>
      <w:r w:rsidRPr="00BE5673" w:rsidR="002848B5">
        <w:rPr>
          <w:rFonts w:ascii="Verdana" w:hAnsi="Verdana"/>
          <w:sz w:val="18"/>
          <w:szCs w:val="18"/>
        </w:rPr>
        <w:t>,</w:t>
      </w:r>
      <w:r w:rsidRPr="00BE5673" w:rsidR="00C45EAB">
        <w:rPr>
          <w:rFonts w:ascii="Verdana" w:hAnsi="Verdana"/>
          <w:sz w:val="18"/>
          <w:szCs w:val="18"/>
        </w:rPr>
        <w:t xml:space="preserve"> aan </w:t>
      </w:r>
      <w:r w:rsidRPr="00BE5673">
        <w:rPr>
          <w:rFonts w:ascii="Verdana" w:hAnsi="Verdana"/>
          <w:sz w:val="18"/>
          <w:szCs w:val="18"/>
        </w:rPr>
        <w:t xml:space="preserve">de NAVO-norm </w:t>
      </w:r>
      <w:r w:rsidRPr="00BE5673" w:rsidR="00C45EAB">
        <w:rPr>
          <w:rFonts w:ascii="Verdana" w:hAnsi="Verdana"/>
          <w:sz w:val="18"/>
          <w:szCs w:val="18"/>
        </w:rPr>
        <w:t xml:space="preserve"> voldoen</w:t>
      </w:r>
      <w:r w:rsidRPr="00BE5673">
        <w:rPr>
          <w:rFonts w:ascii="Verdana" w:hAnsi="Verdana"/>
          <w:sz w:val="18"/>
          <w:szCs w:val="18"/>
        </w:rPr>
        <w:t xml:space="preserve">. </w:t>
      </w:r>
      <w:r w:rsidRPr="00BE5673" w:rsidR="00774102">
        <w:rPr>
          <w:rFonts w:ascii="Verdana" w:hAnsi="Verdana"/>
          <w:sz w:val="18"/>
          <w:szCs w:val="18"/>
        </w:rPr>
        <w:t xml:space="preserve">Daarmee wordt een stevige </w:t>
      </w:r>
      <w:r w:rsidRPr="00BE5673" w:rsidR="004D5B3B">
        <w:rPr>
          <w:rFonts w:ascii="Verdana" w:hAnsi="Verdana"/>
          <w:sz w:val="18"/>
          <w:szCs w:val="18"/>
        </w:rPr>
        <w:t>financiële</w:t>
      </w:r>
      <w:r w:rsidRPr="00BE5673" w:rsidR="00774102">
        <w:rPr>
          <w:rFonts w:ascii="Verdana" w:hAnsi="Verdana"/>
          <w:sz w:val="18"/>
          <w:szCs w:val="18"/>
        </w:rPr>
        <w:t xml:space="preserve"> impuls aan de defensie-industrie gegeven. </w:t>
      </w:r>
      <w:r w:rsidRPr="00BE5673">
        <w:rPr>
          <w:rFonts w:ascii="Verdana" w:hAnsi="Verdana"/>
          <w:sz w:val="18"/>
          <w:szCs w:val="18"/>
        </w:rPr>
        <w:t xml:space="preserve">Stabiele nationale defensiebudgetten bieden zekerheid aan de krijgsmachten en de industrie om op te schalen. Ook is het vanuit het oogpunt van solidariteit van belang dat alle lidstaten vergelijkbare defensie-inspanningen leveren. </w:t>
      </w:r>
      <w:r w:rsidRPr="00BE5673" w:rsidR="00E21C7A">
        <w:rPr>
          <w:rFonts w:ascii="Verdana" w:hAnsi="Verdana"/>
          <w:sz w:val="18"/>
          <w:szCs w:val="18"/>
        </w:rPr>
        <w:t>Alvorens te spreken over</w:t>
      </w:r>
      <w:r w:rsidRPr="00BE5673">
        <w:rPr>
          <w:rFonts w:ascii="Verdana" w:hAnsi="Verdana"/>
          <w:sz w:val="18"/>
          <w:szCs w:val="18"/>
        </w:rPr>
        <w:t xml:space="preserve"> </w:t>
      </w:r>
      <w:r w:rsidRPr="00BE5673" w:rsidR="00873CD3">
        <w:rPr>
          <w:rFonts w:ascii="Verdana" w:hAnsi="Verdana"/>
          <w:sz w:val="18"/>
          <w:szCs w:val="18"/>
        </w:rPr>
        <w:t>andere</w:t>
      </w:r>
      <w:r w:rsidRPr="00BE5673" w:rsidR="00E21C7A">
        <w:rPr>
          <w:rFonts w:ascii="Verdana" w:hAnsi="Verdana"/>
          <w:sz w:val="18"/>
          <w:szCs w:val="18"/>
        </w:rPr>
        <w:t xml:space="preserve"> financieringsopties </w:t>
      </w:r>
      <w:r w:rsidRPr="00BE5673" w:rsidR="00AF7AD7">
        <w:rPr>
          <w:rFonts w:ascii="Verdana" w:hAnsi="Verdana"/>
          <w:sz w:val="18"/>
          <w:szCs w:val="18"/>
        </w:rPr>
        <w:t xml:space="preserve">acht het kabinet het wenselijk dat de EU een </w:t>
      </w:r>
      <w:r w:rsidRPr="00BE5673" w:rsidR="00AF7AD7">
        <w:rPr>
          <w:rFonts w:ascii="Verdana" w:hAnsi="Verdana"/>
          <w:i/>
          <w:iCs/>
          <w:sz w:val="18"/>
          <w:szCs w:val="18"/>
        </w:rPr>
        <w:t>needs assessment</w:t>
      </w:r>
      <w:r w:rsidRPr="00BE5673" w:rsidR="00AF7AD7">
        <w:rPr>
          <w:rFonts w:ascii="Verdana" w:hAnsi="Verdana"/>
          <w:sz w:val="18"/>
          <w:szCs w:val="18"/>
        </w:rPr>
        <w:t xml:space="preserve"> uitvoert</w:t>
      </w:r>
      <w:r w:rsidRPr="00BE5673" w:rsidR="00E86AEA">
        <w:rPr>
          <w:rFonts w:ascii="Verdana" w:hAnsi="Verdana"/>
          <w:sz w:val="18"/>
          <w:szCs w:val="18"/>
        </w:rPr>
        <w:t>. Het is cruciaal</w:t>
      </w:r>
      <w:r w:rsidRPr="00BE5673" w:rsidR="00AF7AD7">
        <w:rPr>
          <w:rFonts w:ascii="Verdana" w:hAnsi="Verdana"/>
          <w:sz w:val="18"/>
          <w:szCs w:val="18"/>
        </w:rPr>
        <w:t xml:space="preserve"> om </w:t>
      </w:r>
      <w:r w:rsidRPr="00BE5673" w:rsidR="00E86AEA">
        <w:rPr>
          <w:rFonts w:ascii="Verdana" w:hAnsi="Verdana"/>
          <w:sz w:val="18"/>
          <w:szCs w:val="18"/>
        </w:rPr>
        <w:t xml:space="preserve">eerst </w:t>
      </w:r>
      <w:r w:rsidRPr="00BE5673" w:rsidR="001C3A05">
        <w:rPr>
          <w:rFonts w:ascii="Verdana" w:hAnsi="Verdana"/>
          <w:sz w:val="18"/>
          <w:szCs w:val="18"/>
        </w:rPr>
        <w:t xml:space="preserve">de </w:t>
      </w:r>
      <w:r w:rsidRPr="00BE5673" w:rsidR="00AF7AD7">
        <w:rPr>
          <w:rFonts w:ascii="Verdana" w:hAnsi="Verdana"/>
          <w:sz w:val="18"/>
          <w:szCs w:val="18"/>
        </w:rPr>
        <w:t xml:space="preserve">knelpunten </w:t>
      </w:r>
      <w:r w:rsidRPr="00BE5673" w:rsidR="00650542">
        <w:rPr>
          <w:rFonts w:ascii="Verdana" w:hAnsi="Verdana"/>
          <w:sz w:val="18"/>
          <w:szCs w:val="18"/>
        </w:rPr>
        <w:t xml:space="preserve">die </w:t>
      </w:r>
      <w:r w:rsidRPr="00BE5673" w:rsidR="00A11A9F">
        <w:rPr>
          <w:rFonts w:ascii="Verdana" w:hAnsi="Verdana"/>
          <w:sz w:val="18"/>
          <w:szCs w:val="18"/>
        </w:rPr>
        <w:t xml:space="preserve">de </w:t>
      </w:r>
      <w:r w:rsidRPr="00BE5673" w:rsidR="00AF7AD7">
        <w:rPr>
          <w:rFonts w:ascii="Verdana" w:hAnsi="Verdana"/>
          <w:sz w:val="18"/>
          <w:szCs w:val="18"/>
        </w:rPr>
        <w:t xml:space="preserve">versterking van de defensie-industrie </w:t>
      </w:r>
      <w:r w:rsidRPr="00BE5673" w:rsidR="00650542">
        <w:rPr>
          <w:rFonts w:ascii="Verdana" w:hAnsi="Verdana"/>
          <w:sz w:val="18"/>
          <w:szCs w:val="18"/>
        </w:rPr>
        <w:t xml:space="preserve">in de weg staan </w:t>
      </w:r>
      <w:r w:rsidRPr="00BE5673" w:rsidR="00AF7AD7">
        <w:rPr>
          <w:rFonts w:ascii="Verdana" w:hAnsi="Verdana"/>
          <w:sz w:val="18"/>
          <w:szCs w:val="18"/>
        </w:rPr>
        <w:t>te identificeren en</w:t>
      </w:r>
      <w:r w:rsidRPr="00BE5673" w:rsidR="001C3A05">
        <w:rPr>
          <w:rFonts w:ascii="Verdana" w:hAnsi="Verdana"/>
          <w:sz w:val="18"/>
          <w:szCs w:val="18"/>
        </w:rPr>
        <w:t xml:space="preserve"> het</w:t>
      </w:r>
      <w:r w:rsidRPr="00BE5673" w:rsidR="00AF7AD7">
        <w:rPr>
          <w:rFonts w:ascii="Verdana" w:hAnsi="Verdana"/>
          <w:sz w:val="18"/>
          <w:szCs w:val="18"/>
        </w:rPr>
        <w:t xml:space="preserve"> </w:t>
      </w:r>
      <w:r w:rsidRPr="00BE5673" w:rsidR="00E86AEA">
        <w:rPr>
          <w:rFonts w:ascii="Verdana" w:hAnsi="Verdana"/>
          <w:sz w:val="18"/>
          <w:szCs w:val="18"/>
        </w:rPr>
        <w:t>benodigd</w:t>
      </w:r>
      <w:r w:rsidRPr="00BE5673" w:rsidR="00AF7AD7">
        <w:rPr>
          <w:rFonts w:ascii="Verdana" w:hAnsi="Verdana"/>
          <w:sz w:val="18"/>
          <w:szCs w:val="18"/>
        </w:rPr>
        <w:t xml:space="preserve"> beleid</w:t>
      </w:r>
      <w:r w:rsidRPr="00BE5673" w:rsidR="002848B5">
        <w:rPr>
          <w:rFonts w:ascii="Verdana" w:hAnsi="Verdana"/>
          <w:sz w:val="18"/>
          <w:szCs w:val="18"/>
        </w:rPr>
        <w:t xml:space="preserve"> </w:t>
      </w:r>
      <w:r w:rsidRPr="00BE5673" w:rsidR="000B16C4">
        <w:rPr>
          <w:rFonts w:ascii="Verdana" w:hAnsi="Verdana"/>
          <w:sz w:val="18"/>
          <w:szCs w:val="18"/>
        </w:rPr>
        <w:t xml:space="preserve">ter zake </w:t>
      </w:r>
      <w:r w:rsidRPr="00BE5673" w:rsidR="002848B5">
        <w:rPr>
          <w:rFonts w:ascii="Verdana" w:hAnsi="Verdana"/>
          <w:sz w:val="18"/>
          <w:szCs w:val="18"/>
        </w:rPr>
        <w:t>te bepalen</w:t>
      </w:r>
      <w:r w:rsidRPr="00BE5673" w:rsidR="00AF7AD7">
        <w:rPr>
          <w:rFonts w:ascii="Verdana" w:hAnsi="Verdana"/>
          <w:sz w:val="18"/>
          <w:szCs w:val="18"/>
        </w:rPr>
        <w:t>.</w:t>
      </w:r>
      <w:r w:rsidRPr="00BE5673" w:rsidR="00880C39">
        <w:rPr>
          <w:rFonts w:ascii="Verdana" w:hAnsi="Verdana"/>
          <w:sz w:val="18"/>
          <w:szCs w:val="18"/>
        </w:rPr>
        <w:t xml:space="preserve"> </w:t>
      </w:r>
      <w:r w:rsidRPr="00BE5673" w:rsidR="00F82313">
        <w:rPr>
          <w:rFonts w:ascii="Verdana" w:hAnsi="Verdana"/>
          <w:sz w:val="18"/>
          <w:szCs w:val="18"/>
        </w:rPr>
        <w:t xml:space="preserve">Daar waar op basis van de </w:t>
      </w:r>
      <w:r w:rsidRPr="00BE5673" w:rsidR="00F82313">
        <w:rPr>
          <w:rFonts w:ascii="Verdana" w:hAnsi="Verdana"/>
          <w:i/>
          <w:iCs/>
          <w:sz w:val="18"/>
          <w:szCs w:val="18"/>
        </w:rPr>
        <w:t>needs assessment</w:t>
      </w:r>
      <w:r w:rsidRPr="00BE5673" w:rsidR="00F82313">
        <w:rPr>
          <w:rFonts w:ascii="Verdana" w:hAnsi="Verdana"/>
          <w:sz w:val="18"/>
          <w:szCs w:val="18"/>
        </w:rPr>
        <w:t xml:space="preserve"> financiering nodig blijkt, is het van belang de juiste financieringsvormen te vinden die aansluiten bij de uitdagingen die moeten worden aangepakt. In eerste instantie kijkt het kabinet daarbij naar het vergroten van de toegang voor de defensie-industrie tot privaat kapitaal. </w:t>
      </w:r>
      <w:r w:rsidRPr="00BE5673" w:rsidR="000B16C4">
        <w:rPr>
          <w:rFonts w:ascii="Verdana" w:hAnsi="Verdana"/>
          <w:sz w:val="18"/>
          <w:szCs w:val="18"/>
        </w:rPr>
        <w:t>Publieke financiering is het sluitstuk van de discussie.</w:t>
      </w:r>
      <w:r w:rsidRPr="00BE5673" w:rsidDel="000B16C4" w:rsidR="00F82313">
        <w:rPr>
          <w:rFonts w:ascii="Verdana" w:hAnsi="Verdana"/>
          <w:sz w:val="18"/>
          <w:szCs w:val="18"/>
        </w:rPr>
        <w:t xml:space="preserve"> </w:t>
      </w:r>
      <w:r w:rsidRPr="00BE5673" w:rsidR="00F82313">
        <w:rPr>
          <w:rFonts w:ascii="Verdana" w:hAnsi="Verdana"/>
          <w:sz w:val="18"/>
          <w:szCs w:val="18"/>
        </w:rPr>
        <w:t xml:space="preserve">Het kabinet </w:t>
      </w:r>
      <w:r w:rsidR="00A73EA2">
        <w:rPr>
          <w:rFonts w:ascii="Verdana" w:hAnsi="Verdana"/>
          <w:sz w:val="18"/>
          <w:szCs w:val="18"/>
        </w:rPr>
        <w:t>is</w:t>
      </w:r>
      <w:r w:rsidRPr="00BE5673" w:rsidR="00A73EA2">
        <w:rPr>
          <w:rFonts w:ascii="Verdana" w:hAnsi="Verdana"/>
          <w:sz w:val="18"/>
          <w:szCs w:val="18"/>
        </w:rPr>
        <w:t xml:space="preserve"> </w:t>
      </w:r>
      <w:r w:rsidRPr="00BE5673" w:rsidR="00F82313">
        <w:rPr>
          <w:rFonts w:ascii="Verdana" w:hAnsi="Verdana"/>
          <w:sz w:val="18"/>
          <w:szCs w:val="18"/>
        </w:rPr>
        <w:t xml:space="preserve">geen voorstander van het aangaan van gemeenschappelijke schulden </w:t>
      </w:r>
      <w:r w:rsidRPr="00BE5673" w:rsidR="00DB51B9">
        <w:rPr>
          <w:rFonts w:ascii="Verdana" w:hAnsi="Verdana"/>
          <w:sz w:val="18"/>
          <w:szCs w:val="18"/>
        </w:rPr>
        <w:t>voor nieuwe instrumenten</w:t>
      </w:r>
      <w:r w:rsidRPr="00BE5673" w:rsidR="00F82313">
        <w:rPr>
          <w:rFonts w:ascii="Verdana" w:hAnsi="Verdana"/>
          <w:sz w:val="18"/>
          <w:szCs w:val="18"/>
        </w:rPr>
        <w:t>.</w:t>
      </w:r>
    </w:p>
    <w:p w:rsidRPr="0087279C" w:rsidR="00A51BDD" w:rsidP="000B50E5" w:rsidRDefault="003A3F8E" w14:paraId="1728841B" w14:textId="385C2AD3">
      <w:pPr>
        <w:spacing w:line="276" w:lineRule="auto"/>
        <w:rPr>
          <w:rFonts w:ascii="Verdana" w:hAnsi="Verdana"/>
          <w:sz w:val="18"/>
          <w:szCs w:val="18"/>
        </w:rPr>
      </w:pPr>
      <w:r w:rsidRPr="00BE5673">
        <w:rPr>
          <w:rFonts w:ascii="Verdana" w:hAnsi="Verdana"/>
          <w:sz w:val="18"/>
          <w:szCs w:val="18"/>
        </w:rPr>
        <w:t>In het licht</w:t>
      </w:r>
      <w:r w:rsidRPr="00BE5673" w:rsidR="00CA2FEF">
        <w:rPr>
          <w:rFonts w:ascii="Verdana" w:hAnsi="Verdana"/>
          <w:sz w:val="18"/>
          <w:szCs w:val="18"/>
        </w:rPr>
        <w:t xml:space="preserve"> </w:t>
      </w:r>
      <w:r w:rsidRPr="00BE5673">
        <w:rPr>
          <w:rFonts w:ascii="Verdana" w:hAnsi="Verdana"/>
          <w:sz w:val="18"/>
          <w:szCs w:val="18"/>
        </w:rPr>
        <w:t xml:space="preserve">van de nieuwe Amerikaanse regering komt ook de relatie tussen de EU en de Verenigde Staten (VS) aan de orde. Daarbij zal naar verwachting een discussie </w:t>
      </w:r>
      <w:r w:rsidRPr="00BE5673" w:rsidR="00A73EA2">
        <w:rPr>
          <w:rFonts w:ascii="Verdana" w:hAnsi="Verdana"/>
          <w:sz w:val="18"/>
          <w:szCs w:val="18"/>
        </w:rPr>
        <w:t xml:space="preserve">worden </w:t>
      </w:r>
      <w:r w:rsidRPr="00BE5673">
        <w:rPr>
          <w:rFonts w:ascii="Verdana" w:hAnsi="Verdana"/>
          <w:sz w:val="18"/>
          <w:szCs w:val="18"/>
        </w:rPr>
        <w:t xml:space="preserve">gevoerd naar </w:t>
      </w:r>
      <w:r w:rsidRPr="00BE5673">
        <w:rPr>
          <w:rFonts w:ascii="Verdana" w:hAnsi="Verdana"/>
          <w:sz w:val="18"/>
          <w:szCs w:val="18"/>
        </w:rPr>
        <w:lastRenderedPageBreak/>
        <w:t xml:space="preserve">aanleiding van afgekondigde </w:t>
      </w:r>
      <w:r w:rsidRPr="00BE5673">
        <w:rPr>
          <w:rFonts w:ascii="Verdana" w:hAnsi="Verdana"/>
          <w:i/>
          <w:iCs/>
          <w:sz w:val="18"/>
          <w:szCs w:val="18"/>
        </w:rPr>
        <w:t>executive orders.</w:t>
      </w:r>
      <w:r w:rsidRPr="00BE5673">
        <w:rPr>
          <w:rFonts w:ascii="Verdana" w:hAnsi="Verdana"/>
          <w:sz w:val="18"/>
          <w:szCs w:val="18"/>
        </w:rPr>
        <w:t xml:space="preserve"> Een goede relatie tussen de EU en de VS is van groot belang. Het kabinet vindt het cruciaal dat de EU ook met de nieuwe regering in de VS nauw gaat samenwerken en in gesprek gaat over de internationale inzet</w:t>
      </w:r>
      <w:r w:rsidRPr="00BE5673" w:rsidR="00CA2FEF">
        <w:rPr>
          <w:rFonts w:ascii="Verdana" w:hAnsi="Verdana"/>
          <w:sz w:val="18"/>
          <w:szCs w:val="18"/>
        </w:rPr>
        <w:t>.</w:t>
      </w:r>
      <w:r w:rsidRPr="00BE5673">
        <w:rPr>
          <w:rFonts w:ascii="Verdana" w:hAnsi="Verdana"/>
          <w:sz w:val="18"/>
          <w:szCs w:val="18"/>
        </w:rPr>
        <w:t xml:space="preserve"> Het kabinet zet zich daarom in om onze belangen vroegtijdig te behartigen en </w:t>
      </w:r>
      <w:r w:rsidR="00A73EA2">
        <w:rPr>
          <w:rFonts w:ascii="Verdana" w:hAnsi="Verdana"/>
          <w:sz w:val="18"/>
          <w:szCs w:val="18"/>
        </w:rPr>
        <w:t>heeft</w:t>
      </w:r>
      <w:r w:rsidRPr="00BE5673" w:rsidR="00A73EA2">
        <w:rPr>
          <w:rFonts w:ascii="Verdana" w:hAnsi="Verdana"/>
          <w:sz w:val="18"/>
          <w:szCs w:val="18"/>
        </w:rPr>
        <w:t xml:space="preserve"> </w:t>
      </w:r>
      <w:r w:rsidRPr="00BE5673">
        <w:rPr>
          <w:rFonts w:ascii="Verdana" w:hAnsi="Verdana"/>
          <w:sz w:val="18"/>
          <w:szCs w:val="18"/>
        </w:rPr>
        <w:t xml:space="preserve">snelle </w:t>
      </w:r>
      <w:r w:rsidRPr="00BE5673">
        <w:rPr>
          <w:rFonts w:ascii="Verdana" w:hAnsi="Verdana"/>
          <w:i/>
          <w:iCs/>
          <w:sz w:val="18"/>
          <w:szCs w:val="18"/>
        </w:rPr>
        <w:t>outreach</w:t>
      </w:r>
      <w:r w:rsidRPr="00BE5673">
        <w:rPr>
          <w:rFonts w:ascii="Verdana" w:hAnsi="Verdana"/>
          <w:sz w:val="18"/>
          <w:szCs w:val="18"/>
        </w:rPr>
        <w:t xml:space="preserve"> van de Europese Commissie naar de </w:t>
      </w:r>
      <w:r w:rsidR="00A73EA2">
        <w:rPr>
          <w:rFonts w:ascii="Verdana" w:hAnsi="Verdana"/>
          <w:sz w:val="18"/>
          <w:szCs w:val="18"/>
        </w:rPr>
        <w:t>nieuwe Administratie aangemoedigd</w:t>
      </w:r>
      <w:r w:rsidRPr="00BE5673">
        <w:rPr>
          <w:rFonts w:ascii="Verdana" w:hAnsi="Verdana"/>
          <w:sz w:val="18"/>
          <w:szCs w:val="18"/>
        </w:rPr>
        <w:t>.</w:t>
      </w:r>
    </w:p>
    <w:sectPr w:rsidRPr="0087279C" w:rsidR="00A51BDD">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33711" w14:textId="77777777" w:rsidR="00A40E76" w:rsidRDefault="00A40E76" w:rsidP="0003187C">
      <w:pPr>
        <w:spacing w:after="0" w:line="240" w:lineRule="auto"/>
      </w:pPr>
      <w:r>
        <w:separator/>
      </w:r>
    </w:p>
  </w:endnote>
  <w:endnote w:type="continuationSeparator" w:id="0">
    <w:p w14:paraId="1821D8C1" w14:textId="77777777" w:rsidR="00A40E76" w:rsidRDefault="00A40E76" w:rsidP="0003187C">
      <w:pPr>
        <w:spacing w:after="0" w:line="240" w:lineRule="auto"/>
      </w:pPr>
      <w:r>
        <w:continuationSeparator/>
      </w:r>
    </w:p>
  </w:endnote>
  <w:endnote w:type="continuationNotice" w:id="1">
    <w:p w14:paraId="40147470" w14:textId="77777777" w:rsidR="00A40E76" w:rsidRDefault="00A40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878508"/>
      <w:docPartObj>
        <w:docPartGallery w:val="Page Numbers (Bottom of Page)"/>
        <w:docPartUnique/>
      </w:docPartObj>
    </w:sdtPr>
    <w:sdtContent>
      <w:sdt>
        <w:sdtPr>
          <w:id w:val="-1769616900"/>
          <w:docPartObj>
            <w:docPartGallery w:val="Page Numbers (Top of Page)"/>
            <w:docPartUnique/>
          </w:docPartObj>
        </w:sdtPr>
        <w:sdtContent>
          <w:p w14:paraId="0EC0A4A5" w14:textId="2FC53CB8" w:rsidR="000B50E5" w:rsidRDefault="000B50E5">
            <w:pPr>
              <w:pStyle w:val="Footer"/>
              <w:jc w:val="right"/>
            </w:pPr>
            <w:r w:rsidRPr="000B50E5">
              <w:rPr>
                <w:sz w:val="18"/>
                <w:szCs w:val="18"/>
              </w:rPr>
              <w:t xml:space="preserve">Pagina </w:t>
            </w:r>
            <w:r w:rsidRPr="000B50E5">
              <w:rPr>
                <w:sz w:val="20"/>
                <w:szCs w:val="20"/>
              </w:rPr>
              <w:fldChar w:fldCharType="begin"/>
            </w:r>
            <w:r w:rsidRPr="000B50E5">
              <w:rPr>
                <w:sz w:val="18"/>
                <w:szCs w:val="18"/>
              </w:rPr>
              <w:instrText>PAGE</w:instrText>
            </w:r>
            <w:r w:rsidRPr="000B50E5">
              <w:rPr>
                <w:sz w:val="20"/>
                <w:szCs w:val="20"/>
              </w:rPr>
              <w:fldChar w:fldCharType="separate"/>
            </w:r>
            <w:r w:rsidRPr="000B50E5">
              <w:rPr>
                <w:sz w:val="18"/>
                <w:szCs w:val="18"/>
              </w:rPr>
              <w:t>2</w:t>
            </w:r>
            <w:r w:rsidRPr="000B50E5">
              <w:rPr>
                <w:sz w:val="20"/>
                <w:szCs w:val="20"/>
              </w:rPr>
              <w:fldChar w:fldCharType="end"/>
            </w:r>
            <w:r w:rsidRPr="000B50E5">
              <w:rPr>
                <w:sz w:val="18"/>
                <w:szCs w:val="18"/>
              </w:rPr>
              <w:t xml:space="preserve"> van </w:t>
            </w:r>
            <w:r w:rsidRPr="000B50E5">
              <w:rPr>
                <w:sz w:val="20"/>
                <w:szCs w:val="20"/>
              </w:rPr>
              <w:fldChar w:fldCharType="begin"/>
            </w:r>
            <w:r w:rsidRPr="000B50E5">
              <w:rPr>
                <w:sz w:val="18"/>
                <w:szCs w:val="18"/>
              </w:rPr>
              <w:instrText>NUMPAGES</w:instrText>
            </w:r>
            <w:r w:rsidRPr="000B50E5">
              <w:rPr>
                <w:sz w:val="20"/>
                <w:szCs w:val="20"/>
              </w:rPr>
              <w:fldChar w:fldCharType="separate"/>
            </w:r>
            <w:r w:rsidRPr="000B50E5">
              <w:rPr>
                <w:sz w:val="18"/>
                <w:szCs w:val="18"/>
              </w:rPr>
              <w:t>2</w:t>
            </w:r>
            <w:r w:rsidRPr="000B50E5">
              <w:rPr>
                <w:sz w:val="20"/>
                <w:szCs w:val="20"/>
              </w:rPr>
              <w:fldChar w:fldCharType="end"/>
            </w:r>
          </w:p>
        </w:sdtContent>
      </w:sdt>
    </w:sdtContent>
  </w:sdt>
  <w:p w14:paraId="1AEC84BC" w14:textId="77777777" w:rsidR="000B50E5" w:rsidRDefault="000B5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4EEE" w14:textId="77777777" w:rsidR="00A40E76" w:rsidRDefault="00A40E76" w:rsidP="0003187C">
      <w:pPr>
        <w:spacing w:after="0" w:line="240" w:lineRule="auto"/>
      </w:pPr>
      <w:r>
        <w:separator/>
      </w:r>
    </w:p>
  </w:footnote>
  <w:footnote w:type="continuationSeparator" w:id="0">
    <w:p w14:paraId="68A8F98B" w14:textId="77777777" w:rsidR="00A40E76" w:rsidRDefault="00A40E76" w:rsidP="0003187C">
      <w:pPr>
        <w:spacing w:after="0" w:line="240" w:lineRule="auto"/>
      </w:pPr>
      <w:r>
        <w:continuationSeparator/>
      </w:r>
    </w:p>
  </w:footnote>
  <w:footnote w:type="continuationNotice" w:id="1">
    <w:p w14:paraId="2C08F0A1" w14:textId="77777777" w:rsidR="00A40E76" w:rsidRDefault="00A40E76">
      <w:pPr>
        <w:spacing w:after="0" w:line="240" w:lineRule="auto"/>
      </w:pPr>
    </w:p>
  </w:footnote>
  <w:footnote w:id="2">
    <w:p w14:paraId="4B6E1AD3" w14:textId="6CE06383" w:rsidR="0003187C" w:rsidRPr="0003187C" w:rsidRDefault="0003187C">
      <w:pPr>
        <w:pStyle w:val="FootnoteText"/>
      </w:pPr>
      <w:r>
        <w:rPr>
          <w:rStyle w:val="FootnoteReference"/>
        </w:rPr>
        <w:footnoteRef/>
      </w:r>
      <w:r>
        <w:t xml:space="preserve"> </w:t>
      </w:r>
      <w:r w:rsidRPr="0084361C">
        <w:t xml:space="preserve">Zie de </w:t>
      </w:r>
      <w:hyperlink r:id="rId1" w:history="1">
        <w:r w:rsidRPr="0084361C">
          <w:rPr>
            <w:rStyle w:val="Hyperlink"/>
          </w:rPr>
          <w:t>uitnodigingsbrief van ER-</w:t>
        </w:r>
        <w:r w:rsidRPr="0003187C">
          <w:rPr>
            <w:rStyle w:val="Hyperlink"/>
          </w:rPr>
          <w:t>voorzitter Costa</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86"/>
    <w:rsid w:val="00005F37"/>
    <w:rsid w:val="00026ADB"/>
    <w:rsid w:val="0003187C"/>
    <w:rsid w:val="00035AE2"/>
    <w:rsid w:val="0006234C"/>
    <w:rsid w:val="000624B6"/>
    <w:rsid w:val="00067746"/>
    <w:rsid w:val="00071C76"/>
    <w:rsid w:val="00073B8F"/>
    <w:rsid w:val="0007610B"/>
    <w:rsid w:val="000859AF"/>
    <w:rsid w:val="000A590F"/>
    <w:rsid w:val="000A7DB8"/>
    <w:rsid w:val="000B16C4"/>
    <w:rsid w:val="000B50E5"/>
    <w:rsid w:val="000B5F91"/>
    <w:rsid w:val="000D1DB2"/>
    <w:rsid w:val="000D2930"/>
    <w:rsid w:val="000D55F7"/>
    <w:rsid w:val="000E3AA7"/>
    <w:rsid w:val="001040E2"/>
    <w:rsid w:val="001048C7"/>
    <w:rsid w:val="00104CD0"/>
    <w:rsid w:val="00105D27"/>
    <w:rsid w:val="00111D48"/>
    <w:rsid w:val="0012056F"/>
    <w:rsid w:val="0014716D"/>
    <w:rsid w:val="00147538"/>
    <w:rsid w:val="00155E85"/>
    <w:rsid w:val="0016601B"/>
    <w:rsid w:val="0017312C"/>
    <w:rsid w:val="001755AD"/>
    <w:rsid w:val="00176E4B"/>
    <w:rsid w:val="00182C69"/>
    <w:rsid w:val="00183E5A"/>
    <w:rsid w:val="001903F6"/>
    <w:rsid w:val="00194AA3"/>
    <w:rsid w:val="0019518C"/>
    <w:rsid w:val="001A3C51"/>
    <w:rsid w:val="001B1A3B"/>
    <w:rsid w:val="001B2B79"/>
    <w:rsid w:val="001B6098"/>
    <w:rsid w:val="001C02CB"/>
    <w:rsid w:val="001C234E"/>
    <w:rsid w:val="001C3030"/>
    <w:rsid w:val="001C3A05"/>
    <w:rsid w:val="001C4190"/>
    <w:rsid w:val="001E13DD"/>
    <w:rsid w:val="00207059"/>
    <w:rsid w:val="002108CA"/>
    <w:rsid w:val="002238CD"/>
    <w:rsid w:val="00230E4B"/>
    <w:rsid w:val="0023532F"/>
    <w:rsid w:val="002448E0"/>
    <w:rsid w:val="0024608A"/>
    <w:rsid w:val="00263486"/>
    <w:rsid w:val="00266D63"/>
    <w:rsid w:val="00272478"/>
    <w:rsid w:val="002848B5"/>
    <w:rsid w:val="00287813"/>
    <w:rsid w:val="00287863"/>
    <w:rsid w:val="002B72E0"/>
    <w:rsid w:val="002C2970"/>
    <w:rsid w:val="002D1098"/>
    <w:rsid w:val="002E0AD5"/>
    <w:rsid w:val="002E6986"/>
    <w:rsid w:val="003125FD"/>
    <w:rsid w:val="00317E3E"/>
    <w:rsid w:val="00333279"/>
    <w:rsid w:val="003563C3"/>
    <w:rsid w:val="00364356"/>
    <w:rsid w:val="00364FDA"/>
    <w:rsid w:val="003674CE"/>
    <w:rsid w:val="00372AD3"/>
    <w:rsid w:val="00376411"/>
    <w:rsid w:val="003902DE"/>
    <w:rsid w:val="00396CBC"/>
    <w:rsid w:val="003A3F8E"/>
    <w:rsid w:val="003A67F3"/>
    <w:rsid w:val="003C0258"/>
    <w:rsid w:val="003F1A2D"/>
    <w:rsid w:val="004550E2"/>
    <w:rsid w:val="004800D2"/>
    <w:rsid w:val="00481AF3"/>
    <w:rsid w:val="00483C57"/>
    <w:rsid w:val="00492BDE"/>
    <w:rsid w:val="00494085"/>
    <w:rsid w:val="004A4665"/>
    <w:rsid w:val="004B26BC"/>
    <w:rsid w:val="004B44F1"/>
    <w:rsid w:val="004C5F42"/>
    <w:rsid w:val="004D5B3B"/>
    <w:rsid w:val="004E49D1"/>
    <w:rsid w:val="004F18E1"/>
    <w:rsid w:val="005112CA"/>
    <w:rsid w:val="005130A6"/>
    <w:rsid w:val="00525928"/>
    <w:rsid w:val="00525D83"/>
    <w:rsid w:val="00537388"/>
    <w:rsid w:val="005473ED"/>
    <w:rsid w:val="00553C3B"/>
    <w:rsid w:val="00556EBF"/>
    <w:rsid w:val="00572CA1"/>
    <w:rsid w:val="005751E3"/>
    <w:rsid w:val="00583F7F"/>
    <w:rsid w:val="005A647F"/>
    <w:rsid w:val="005B582A"/>
    <w:rsid w:val="005C62B9"/>
    <w:rsid w:val="005D1B50"/>
    <w:rsid w:val="005D3218"/>
    <w:rsid w:val="005D7197"/>
    <w:rsid w:val="005D7AF1"/>
    <w:rsid w:val="005D7F71"/>
    <w:rsid w:val="005F66E0"/>
    <w:rsid w:val="005F7C43"/>
    <w:rsid w:val="00607A30"/>
    <w:rsid w:val="006157AA"/>
    <w:rsid w:val="00616E36"/>
    <w:rsid w:val="00633658"/>
    <w:rsid w:val="006353CB"/>
    <w:rsid w:val="0063754C"/>
    <w:rsid w:val="006425DC"/>
    <w:rsid w:val="00650542"/>
    <w:rsid w:val="00652DFB"/>
    <w:rsid w:val="006717A8"/>
    <w:rsid w:val="0067301A"/>
    <w:rsid w:val="00697BF6"/>
    <w:rsid w:val="006A235A"/>
    <w:rsid w:val="006A7A84"/>
    <w:rsid w:val="006B0825"/>
    <w:rsid w:val="006B0CB2"/>
    <w:rsid w:val="006B283D"/>
    <w:rsid w:val="006B56E7"/>
    <w:rsid w:val="006C044B"/>
    <w:rsid w:val="006D513A"/>
    <w:rsid w:val="006D6F68"/>
    <w:rsid w:val="006E0863"/>
    <w:rsid w:val="006F64EB"/>
    <w:rsid w:val="007009C4"/>
    <w:rsid w:val="00706431"/>
    <w:rsid w:val="00713304"/>
    <w:rsid w:val="00714EF0"/>
    <w:rsid w:val="0071534F"/>
    <w:rsid w:val="00723A9E"/>
    <w:rsid w:val="0073218A"/>
    <w:rsid w:val="00743993"/>
    <w:rsid w:val="00753493"/>
    <w:rsid w:val="00754FA7"/>
    <w:rsid w:val="00763D6C"/>
    <w:rsid w:val="00774102"/>
    <w:rsid w:val="00796078"/>
    <w:rsid w:val="007A376A"/>
    <w:rsid w:val="007A7815"/>
    <w:rsid w:val="007C02D4"/>
    <w:rsid w:val="007E0926"/>
    <w:rsid w:val="007E693C"/>
    <w:rsid w:val="007F6B66"/>
    <w:rsid w:val="00812BC7"/>
    <w:rsid w:val="008166FE"/>
    <w:rsid w:val="00831BB0"/>
    <w:rsid w:val="00840271"/>
    <w:rsid w:val="0084361C"/>
    <w:rsid w:val="00847C1B"/>
    <w:rsid w:val="00867D99"/>
    <w:rsid w:val="00871372"/>
    <w:rsid w:val="0087279C"/>
    <w:rsid w:val="00873CD3"/>
    <w:rsid w:val="00875CC8"/>
    <w:rsid w:val="00880C39"/>
    <w:rsid w:val="00891E9A"/>
    <w:rsid w:val="008B7719"/>
    <w:rsid w:val="008F1404"/>
    <w:rsid w:val="00902F1C"/>
    <w:rsid w:val="00904D84"/>
    <w:rsid w:val="0091311E"/>
    <w:rsid w:val="009155FC"/>
    <w:rsid w:val="00916256"/>
    <w:rsid w:val="00916543"/>
    <w:rsid w:val="00922341"/>
    <w:rsid w:val="00924DCE"/>
    <w:rsid w:val="00937949"/>
    <w:rsid w:val="00937C34"/>
    <w:rsid w:val="009523C6"/>
    <w:rsid w:val="009749D0"/>
    <w:rsid w:val="00987938"/>
    <w:rsid w:val="0099231B"/>
    <w:rsid w:val="009948E4"/>
    <w:rsid w:val="0099605F"/>
    <w:rsid w:val="009963D3"/>
    <w:rsid w:val="009A0FE0"/>
    <w:rsid w:val="009B7B54"/>
    <w:rsid w:val="009D2A77"/>
    <w:rsid w:val="009D4394"/>
    <w:rsid w:val="009E43E3"/>
    <w:rsid w:val="009F2373"/>
    <w:rsid w:val="009F6B20"/>
    <w:rsid w:val="00A02FF8"/>
    <w:rsid w:val="00A11A9F"/>
    <w:rsid w:val="00A26812"/>
    <w:rsid w:val="00A32561"/>
    <w:rsid w:val="00A3258B"/>
    <w:rsid w:val="00A37778"/>
    <w:rsid w:val="00A40E76"/>
    <w:rsid w:val="00A47E89"/>
    <w:rsid w:val="00A51468"/>
    <w:rsid w:val="00A51BDD"/>
    <w:rsid w:val="00A5632A"/>
    <w:rsid w:val="00A73EA2"/>
    <w:rsid w:val="00A84DEF"/>
    <w:rsid w:val="00A915E6"/>
    <w:rsid w:val="00A91CFC"/>
    <w:rsid w:val="00AA29B0"/>
    <w:rsid w:val="00AA5BD1"/>
    <w:rsid w:val="00AB5B94"/>
    <w:rsid w:val="00AB7826"/>
    <w:rsid w:val="00AB7962"/>
    <w:rsid w:val="00AC0A21"/>
    <w:rsid w:val="00AD1F50"/>
    <w:rsid w:val="00AD4727"/>
    <w:rsid w:val="00AF7AD7"/>
    <w:rsid w:val="00B00C29"/>
    <w:rsid w:val="00B16F92"/>
    <w:rsid w:val="00B37887"/>
    <w:rsid w:val="00B5173B"/>
    <w:rsid w:val="00B5264A"/>
    <w:rsid w:val="00B5361D"/>
    <w:rsid w:val="00B61606"/>
    <w:rsid w:val="00B67DCF"/>
    <w:rsid w:val="00B71EF4"/>
    <w:rsid w:val="00B77784"/>
    <w:rsid w:val="00B823E9"/>
    <w:rsid w:val="00BA6A2C"/>
    <w:rsid w:val="00BC441F"/>
    <w:rsid w:val="00BD2DEA"/>
    <w:rsid w:val="00BE5673"/>
    <w:rsid w:val="00BF2451"/>
    <w:rsid w:val="00BF26A5"/>
    <w:rsid w:val="00C017A2"/>
    <w:rsid w:val="00C1516D"/>
    <w:rsid w:val="00C17EBD"/>
    <w:rsid w:val="00C27584"/>
    <w:rsid w:val="00C3713A"/>
    <w:rsid w:val="00C402DD"/>
    <w:rsid w:val="00C435C0"/>
    <w:rsid w:val="00C45EAB"/>
    <w:rsid w:val="00C654D0"/>
    <w:rsid w:val="00C673A0"/>
    <w:rsid w:val="00C8496E"/>
    <w:rsid w:val="00C862CB"/>
    <w:rsid w:val="00CA2FEF"/>
    <w:rsid w:val="00CA3209"/>
    <w:rsid w:val="00CE7E75"/>
    <w:rsid w:val="00CF0293"/>
    <w:rsid w:val="00CF1083"/>
    <w:rsid w:val="00CF1376"/>
    <w:rsid w:val="00CF1460"/>
    <w:rsid w:val="00CF28C7"/>
    <w:rsid w:val="00CF28E1"/>
    <w:rsid w:val="00D065A6"/>
    <w:rsid w:val="00D06C30"/>
    <w:rsid w:val="00D10F92"/>
    <w:rsid w:val="00D2631F"/>
    <w:rsid w:val="00D35B24"/>
    <w:rsid w:val="00D4065C"/>
    <w:rsid w:val="00D44D30"/>
    <w:rsid w:val="00D6553E"/>
    <w:rsid w:val="00D6612E"/>
    <w:rsid w:val="00D74C64"/>
    <w:rsid w:val="00D76D77"/>
    <w:rsid w:val="00D772AD"/>
    <w:rsid w:val="00DB2502"/>
    <w:rsid w:val="00DB51B9"/>
    <w:rsid w:val="00DB7288"/>
    <w:rsid w:val="00DB7DA9"/>
    <w:rsid w:val="00DC33C3"/>
    <w:rsid w:val="00DE31FD"/>
    <w:rsid w:val="00E022D6"/>
    <w:rsid w:val="00E21C7A"/>
    <w:rsid w:val="00E27165"/>
    <w:rsid w:val="00E436B1"/>
    <w:rsid w:val="00E50D91"/>
    <w:rsid w:val="00E62BC7"/>
    <w:rsid w:val="00E65D8C"/>
    <w:rsid w:val="00E86AEA"/>
    <w:rsid w:val="00E90CB8"/>
    <w:rsid w:val="00E944CD"/>
    <w:rsid w:val="00EA3D4E"/>
    <w:rsid w:val="00EA4DF3"/>
    <w:rsid w:val="00EE0C20"/>
    <w:rsid w:val="00EE4F73"/>
    <w:rsid w:val="00EE7C70"/>
    <w:rsid w:val="00F0683A"/>
    <w:rsid w:val="00F11772"/>
    <w:rsid w:val="00F16B5C"/>
    <w:rsid w:val="00F3191B"/>
    <w:rsid w:val="00F352AF"/>
    <w:rsid w:val="00F41E25"/>
    <w:rsid w:val="00F56AE9"/>
    <w:rsid w:val="00F572DC"/>
    <w:rsid w:val="00F6521B"/>
    <w:rsid w:val="00F75C31"/>
    <w:rsid w:val="00F82313"/>
    <w:rsid w:val="00F8433A"/>
    <w:rsid w:val="00F86DDF"/>
    <w:rsid w:val="00F942AF"/>
    <w:rsid w:val="00FA5329"/>
    <w:rsid w:val="00FB661C"/>
    <w:rsid w:val="00FE0216"/>
    <w:rsid w:val="00FE54BA"/>
    <w:rsid w:val="00FF0BAC"/>
    <w:rsid w:val="00FF5A32"/>
    <w:rsid w:val="00FF7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DA82"/>
  <w15:chartTrackingRefBased/>
  <w15:docId w15:val="{A392DC79-3BC4-41D2-8FE0-660200AE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009C4"/>
    <w:pPr>
      <w:spacing w:after="0" w:line="240" w:lineRule="auto"/>
    </w:pPr>
  </w:style>
  <w:style w:type="character" w:styleId="CommentReference">
    <w:name w:val="annotation reference"/>
    <w:basedOn w:val="DefaultParagraphFont"/>
    <w:uiPriority w:val="99"/>
    <w:semiHidden/>
    <w:unhideWhenUsed/>
    <w:rsid w:val="00753493"/>
    <w:rPr>
      <w:sz w:val="16"/>
      <w:szCs w:val="16"/>
    </w:rPr>
  </w:style>
  <w:style w:type="paragraph" w:styleId="CommentText">
    <w:name w:val="annotation text"/>
    <w:basedOn w:val="Normal"/>
    <w:link w:val="CommentTextChar"/>
    <w:uiPriority w:val="99"/>
    <w:unhideWhenUsed/>
    <w:rsid w:val="00753493"/>
    <w:pPr>
      <w:spacing w:line="240" w:lineRule="auto"/>
    </w:pPr>
    <w:rPr>
      <w:sz w:val="20"/>
      <w:szCs w:val="20"/>
    </w:rPr>
  </w:style>
  <w:style w:type="character" w:customStyle="1" w:styleId="CommentTextChar">
    <w:name w:val="Comment Text Char"/>
    <w:basedOn w:val="DefaultParagraphFont"/>
    <w:link w:val="CommentText"/>
    <w:uiPriority w:val="99"/>
    <w:rsid w:val="00753493"/>
    <w:rPr>
      <w:sz w:val="20"/>
      <w:szCs w:val="20"/>
    </w:rPr>
  </w:style>
  <w:style w:type="paragraph" w:styleId="CommentSubject">
    <w:name w:val="annotation subject"/>
    <w:basedOn w:val="CommentText"/>
    <w:next w:val="CommentText"/>
    <w:link w:val="CommentSubjectChar"/>
    <w:uiPriority w:val="99"/>
    <w:semiHidden/>
    <w:unhideWhenUsed/>
    <w:rsid w:val="00753493"/>
    <w:rPr>
      <w:b/>
      <w:bCs/>
    </w:rPr>
  </w:style>
  <w:style w:type="character" w:customStyle="1" w:styleId="CommentSubjectChar">
    <w:name w:val="Comment Subject Char"/>
    <w:basedOn w:val="CommentTextChar"/>
    <w:link w:val="CommentSubject"/>
    <w:uiPriority w:val="99"/>
    <w:semiHidden/>
    <w:rsid w:val="00753493"/>
    <w:rPr>
      <w:b/>
      <w:bCs/>
      <w:sz w:val="20"/>
      <w:szCs w:val="20"/>
    </w:rPr>
  </w:style>
  <w:style w:type="paragraph" w:styleId="FootnoteText">
    <w:name w:val="footnote text"/>
    <w:basedOn w:val="Normal"/>
    <w:link w:val="FootnoteTextChar"/>
    <w:uiPriority w:val="99"/>
    <w:semiHidden/>
    <w:unhideWhenUsed/>
    <w:rsid w:val="000318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87C"/>
    <w:rPr>
      <w:sz w:val="20"/>
      <w:szCs w:val="20"/>
    </w:rPr>
  </w:style>
  <w:style w:type="character" w:styleId="FootnoteReference">
    <w:name w:val="footnote reference"/>
    <w:basedOn w:val="DefaultParagraphFont"/>
    <w:uiPriority w:val="99"/>
    <w:semiHidden/>
    <w:unhideWhenUsed/>
    <w:rsid w:val="0003187C"/>
    <w:rPr>
      <w:vertAlign w:val="superscript"/>
    </w:rPr>
  </w:style>
  <w:style w:type="character" w:styleId="Hyperlink">
    <w:name w:val="Hyperlink"/>
    <w:basedOn w:val="DefaultParagraphFont"/>
    <w:uiPriority w:val="99"/>
    <w:unhideWhenUsed/>
    <w:rsid w:val="0003187C"/>
    <w:rPr>
      <w:color w:val="0563C1" w:themeColor="hyperlink"/>
      <w:u w:val="single"/>
    </w:rPr>
  </w:style>
  <w:style w:type="character" w:styleId="UnresolvedMention">
    <w:name w:val="Unresolved Mention"/>
    <w:basedOn w:val="DefaultParagraphFont"/>
    <w:uiPriority w:val="99"/>
    <w:semiHidden/>
    <w:unhideWhenUsed/>
    <w:rsid w:val="0003187C"/>
    <w:rPr>
      <w:color w:val="605E5C"/>
      <w:shd w:val="clear" w:color="auto" w:fill="E1DFDD"/>
    </w:rPr>
  </w:style>
  <w:style w:type="paragraph" w:styleId="Header">
    <w:name w:val="header"/>
    <w:basedOn w:val="Normal"/>
    <w:link w:val="HeaderChar"/>
    <w:uiPriority w:val="99"/>
    <w:unhideWhenUsed/>
    <w:rsid w:val="00CF1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083"/>
  </w:style>
  <w:style w:type="paragraph" w:styleId="Footer">
    <w:name w:val="footer"/>
    <w:basedOn w:val="Normal"/>
    <w:link w:val="FooterChar"/>
    <w:uiPriority w:val="99"/>
    <w:unhideWhenUsed/>
    <w:rsid w:val="00CF1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083"/>
  </w:style>
  <w:style w:type="character" w:customStyle="1" w:styleId="cf01">
    <w:name w:val="cf01"/>
    <w:basedOn w:val="DefaultParagraphFont"/>
    <w:rsid w:val="00652DFB"/>
    <w:rPr>
      <w:rFonts w:ascii="Segoe UI" w:hAnsi="Segoe UI" w:cs="Segoe UI" w:hint="default"/>
      <w:sz w:val="18"/>
      <w:szCs w:val="18"/>
    </w:rPr>
  </w:style>
  <w:style w:type="character" w:styleId="FollowedHyperlink">
    <w:name w:val="FollowedHyperlink"/>
    <w:basedOn w:val="DefaultParagraphFont"/>
    <w:uiPriority w:val="99"/>
    <w:semiHidden/>
    <w:unhideWhenUsed/>
    <w:rsid w:val="007A37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955489">
      <w:bodyDiv w:val="1"/>
      <w:marLeft w:val="0"/>
      <w:marRight w:val="0"/>
      <w:marTop w:val="0"/>
      <w:marBottom w:val="0"/>
      <w:divBdr>
        <w:top w:val="none" w:sz="0" w:space="0" w:color="auto"/>
        <w:left w:val="none" w:sz="0" w:space="0" w:color="auto"/>
        <w:bottom w:val="none" w:sz="0" w:space="0" w:color="auto"/>
        <w:right w:val="none" w:sz="0" w:space="0" w:color="auto"/>
      </w:divBdr>
    </w:div>
    <w:div w:id="11081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nl/press/press-releases/2025/01/13/invitation-letter-by-president-antonio-costa-to-the-members-of-the-european-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730</ap:Words>
  <ap:Characters>4020</ap:Characters>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2025-01-22T08:59:00.0000000Z</lastPrinted>
  <dcterms:created xsi:type="dcterms:W3CDTF">2025-01-24T08:02:00.0000000Z</dcterms:created>
  <dcterms:modified xsi:type="dcterms:W3CDTF">2025-01-24T08:04:00.0000000Z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42180180-7ecf-40b3-946c-79e43cddbc1f</vt:lpwstr>
  </property>
  <property fmtid="{D5CDD505-2E9C-101B-9397-08002B2CF9AE}" pid="4" name="BZForumOrganisation">
    <vt:lpwstr>2;#Not applicable|0049e722-bfb1-4a3f-9d08-af7366a9af40</vt:lpwstr>
  </property>
  <property fmtid="{D5CDD505-2E9C-101B-9397-08002B2CF9AE}" pid="5" name="BZTheme">
    <vt:lpwstr>7;#Informatie voorziening|8edfc6d5-9fe4-8b19-f842-4a06399853cd;#8;#Organization and management general|68c629c2-f36d-451d-9132-f1684bfd165b</vt:lpwstr>
  </property>
  <property fmtid="{D5CDD505-2E9C-101B-9397-08002B2CF9AE}" pid="6" name="BZCountryState">
    <vt:lpwstr>3;#Not applicable|ec01d90b-9d0f-4785-8785-e1ea615196bf;#9;#The Netherlands|7f69a7bb-478c-499d-a6cf-5869916dfee4</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