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392" w:rsidRDefault="00077392" w14:paraId="6A332C64" w14:textId="77777777"/>
    <w:p w:rsidR="0008601B" w:rsidRDefault="00AB1720" w14:paraId="483AF3CF" w14:textId="77777777">
      <w:r>
        <w:t>Geachte</w:t>
      </w:r>
      <w:r w:rsidR="00742C2A">
        <w:t xml:space="preserve"> voorzitter</w:t>
      </w:r>
      <w:r>
        <w:t>,</w:t>
      </w:r>
    </w:p>
    <w:p w:rsidR="00742C2A" w:rsidRDefault="00742C2A" w14:paraId="18A8333A" w14:textId="77777777"/>
    <w:p w:rsidR="00742C2A" w:rsidP="00742C2A" w:rsidRDefault="00742C2A" w14:paraId="07C2088C" w14:textId="77777777">
      <w:pPr>
        <w:pStyle w:val="StandaardAanhef"/>
      </w:pPr>
      <w:r>
        <w:t xml:space="preserve">Hierbij bied ik u de beantwoording aan op de schriftelijke vragen die gesteld zijn door het lid Inge van Dijk (CDA) met kenmerk </w:t>
      </w:r>
      <w:r w:rsidRPr="00077392" w:rsidR="00077392">
        <w:t>2024Z17118</w:t>
      </w:r>
      <w:r w:rsidR="006F45FE">
        <w:t xml:space="preserve"> en het lid de Vree (PVV) met kenmerk </w:t>
      </w:r>
      <w:r w:rsidRPr="006F45FE" w:rsidR="006F45FE">
        <w:t>2024Z17528</w:t>
      </w:r>
      <w:r>
        <w:t xml:space="preserve">. Deze vragen werden ingezonden op </w:t>
      </w:r>
      <w:r w:rsidR="00077392">
        <w:t>29 oktober 2024</w:t>
      </w:r>
      <w:r w:rsidR="00AD3033">
        <w:t xml:space="preserve"> </w:t>
      </w:r>
      <w:r w:rsidR="006F45FE">
        <w:t>respectievelijk 6 november 2024</w:t>
      </w:r>
      <w:r>
        <w:t>.</w:t>
      </w:r>
    </w:p>
    <w:p w:rsidR="0008601B" w:rsidRDefault="00AB1720" w14:paraId="39CE997C" w14:textId="77777777">
      <w:r>
        <w:t>Hoogachtend,</w:t>
      </w:r>
    </w:p>
    <w:p w:rsidR="00077392" w:rsidRDefault="00077392" w14:paraId="45E2ED7B" w14:textId="77777777"/>
    <w:p w:rsidR="0008601B" w:rsidRDefault="00077392" w14:paraId="2DBD73CE" w14:textId="77777777">
      <w:proofErr w:type="gramStart"/>
      <w:r>
        <w:t>d</w:t>
      </w:r>
      <w:r w:rsidR="00AB1720">
        <w:t>e</w:t>
      </w:r>
      <w:proofErr w:type="gramEnd"/>
      <w:r w:rsidR="00AB1720">
        <w:t> </w:t>
      </w:r>
      <w:r w:rsidR="00AB004B">
        <w:t>m</w:t>
      </w:r>
      <w:r w:rsidR="00AB1720">
        <w:t>inister van Financiën,</w:t>
      </w:r>
    </w:p>
    <w:p w:rsidR="0008601B" w:rsidRDefault="0008601B" w14:paraId="581083CB" w14:textId="77777777"/>
    <w:p w:rsidR="0008601B" w:rsidRDefault="0008601B" w14:paraId="0C9CFA69" w14:textId="77777777"/>
    <w:p w:rsidR="00AB004B" w:rsidRDefault="00AB004B" w14:paraId="7D3F44B0" w14:textId="77777777"/>
    <w:p w:rsidR="0008601B" w:rsidRDefault="0008601B" w14:paraId="7F3B1D21" w14:textId="77777777"/>
    <w:p w:rsidR="0008601B" w:rsidRDefault="0008601B" w14:paraId="19D96B4F" w14:textId="77777777"/>
    <w:p w:rsidR="00CC14BA" w:rsidRDefault="006F45FE" w14:paraId="44F673F7" w14:textId="77777777">
      <w:r>
        <w:t>E.</w:t>
      </w:r>
      <w:r w:rsidR="00AB1720">
        <w:t xml:space="preserve"> Heinen</w:t>
      </w:r>
    </w:p>
    <w:p w:rsidR="00CC14BA" w:rsidRDefault="00CC14BA" w14:paraId="3DCBA266" w14:textId="77777777">
      <w:pPr>
        <w:spacing w:line="240" w:lineRule="auto"/>
      </w:pPr>
    </w:p>
    <w:sectPr w:rsidR="00CC14BA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ABCF" w14:textId="77777777" w:rsidR="00AF2893" w:rsidRDefault="00AF2893">
      <w:pPr>
        <w:spacing w:line="240" w:lineRule="auto"/>
      </w:pPr>
      <w:r>
        <w:separator/>
      </w:r>
    </w:p>
  </w:endnote>
  <w:endnote w:type="continuationSeparator" w:id="0">
    <w:p w14:paraId="31DE4441" w14:textId="77777777" w:rsidR="00AF2893" w:rsidRDefault="00AF2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2468" w14:textId="77777777" w:rsidR="0008601B" w:rsidRDefault="0008601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0657" w14:textId="77777777" w:rsidR="00AF2893" w:rsidRDefault="00AF2893">
      <w:pPr>
        <w:spacing w:line="240" w:lineRule="auto"/>
      </w:pPr>
      <w:r>
        <w:separator/>
      </w:r>
    </w:p>
  </w:footnote>
  <w:footnote w:type="continuationSeparator" w:id="0">
    <w:p w14:paraId="1508CFC0" w14:textId="77777777" w:rsidR="00AF2893" w:rsidRDefault="00AF28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C5F1" w14:textId="77777777" w:rsidR="0008601B" w:rsidRDefault="00AB172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77F32A9" wp14:editId="15C76E50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EDE602" w14:textId="77777777" w:rsidR="00AB1720" w:rsidRDefault="00AB17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7F32A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1EDE602" w14:textId="77777777" w:rsidR="00AB1720" w:rsidRDefault="00AB17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EDFC2A4" wp14:editId="093ABD5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368697" w14:textId="77777777" w:rsidR="0008601B" w:rsidRPr="00CC14BA" w:rsidRDefault="00AB1720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CC14BA">
                            <w:rPr>
                              <w:lang w:val="de-DE"/>
                            </w:rPr>
                            <w:t xml:space="preserve">Generale </w:t>
                          </w:r>
                          <w:proofErr w:type="spellStart"/>
                          <w:r w:rsidRPr="00CC14BA">
                            <w:rPr>
                              <w:lang w:val="de-DE"/>
                            </w:rPr>
                            <w:t>Thesaurie</w:t>
                          </w:r>
                          <w:proofErr w:type="spellEnd"/>
                        </w:p>
                        <w:p w14:paraId="03D63A88" w14:textId="77777777" w:rsidR="0008601B" w:rsidRPr="00CC14BA" w:rsidRDefault="00AB17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C14BA">
                            <w:rPr>
                              <w:lang w:val="de-DE"/>
                            </w:rPr>
                            <w:t>AFD IBI</w:t>
                          </w:r>
                        </w:p>
                        <w:p w14:paraId="4C90278E" w14:textId="77777777" w:rsidR="0008601B" w:rsidRPr="00CC14BA" w:rsidRDefault="0008601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14A5C9C" w14:textId="77777777" w:rsidR="0008601B" w:rsidRPr="00CC14BA" w:rsidRDefault="00AB1720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CC14BA">
                            <w:rPr>
                              <w:lang w:val="de-DE"/>
                            </w:rPr>
                            <w:t>Datum</w:t>
                          </w:r>
                        </w:p>
                        <w:p w14:paraId="2CCFA756" w14:textId="23859B5A" w:rsidR="00660426" w:rsidRDefault="00D742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103F48">
                            <w:rPr>
                              <w:lang w:val="de-DE"/>
                            </w:rP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DE"/>
                            </w:rPr>
                            <w:t xml:space="preserve">31 </w:t>
                          </w:r>
                          <w:proofErr w:type="spellStart"/>
                          <w:r>
                            <w:rPr>
                              <w:lang w:val="de-DE"/>
                            </w:rPr>
                            <w:t>oktober</w:t>
                          </w:r>
                          <w:proofErr w:type="spellEnd"/>
                          <w:r>
                            <w:rPr>
                              <w:lang w:val="de-DE"/>
                            </w:rPr>
                            <w:t xml:space="preserve"> 2024</w:t>
                          </w:r>
                          <w:r>
                            <w:fldChar w:fldCharType="end"/>
                          </w:r>
                        </w:p>
                        <w:p w14:paraId="35535FD7" w14:textId="77777777" w:rsidR="0008601B" w:rsidRPr="00CC14BA" w:rsidRDefault="0008601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A908D86" w14:textId="77777777" w:rsidR="0008601B" w:rsidRDefault="00AB1720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6924663" w14:textId="08760E53" w:rsidR="00660426" w:rsidRDefault="00D7427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2024-0000515032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DFC2A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1368697" w14:textId="77777777" w:rsidR="0008601B" w:rsidRPr="00CC14BA" w:rsidRDefault="00AB1720">
                    <w:pPr>
                      <w:pStyle w:val="Referentiegegevensbold"/>
                      <w:rPr>
                        <w:lang w:val="de-DE"/>
                      </w:rPr>
                    </w:pPr>
                    <w:r w:rsidRPr="00CC14BA">
                      <w:rPr>
                        <w:lang w:val="de-DE"/>
                      </w:rPr>
                      <w:t xml:space="preserve">Generale </w:t>
                    </w:r>
                    <w:proofErr w:type="spellStart"/>
                    <w:r w:rsidRPr="00CC14BA">
                      <w:rPr>
                        <w:lang w:val="de-DE"/>
                      </w:rPr>
                      <w:t>Thesaurie</w:t>
                    </w:r>
                    <w:proofErr w:type="spellEnd"/>
                  </w:p>
                  <w:p w14:paraId="03D63A88" w14:textId="77777777" w:rsidR="0008601B" w:rsidRPr="00CC14BA" w:rsidRDefault="00AB1720">
                    <w:pPr>
                      <w:pStyle w:val="Referentiegegevens"/>
                      <w:rPr>
                        <w:lang w:val="de-DE"/>
                      </w:rPr>
                    </w:pPr>
                    <w:r w:rsidRPr="00CC14BA">
                      <w:rPr>
                        <w:lang w:val="de-DE"/>
                      </w:rPr>
                      <w:t>AFD IBI</w:t>
                    </w:r>
                  </w:p>
                  <w:p w14:paraId="4C90278E" w14:textId="77777777" w:rsidR="0008601B" w:rsidRPr="00CC14BA" w:rsidRDefault="0008601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14A5C9C" w14:textId="77777777" w:rsidR="0008601B" w:rsidRPr="00CC14BA" w:rsidRDefault="00AB1720">
                    <w:pPr>
                      <w:pStyle w:val="Referentiegegevensbold"/>
                      <w:rPr>
                        <w:lang w:val="de-DE"/>
                      </w:rPr>
                    </w:pPr>
                    <w:r w:rsidRPr="00CC14BA">
                      <w:rPr>
                        <w:lang w:val="de-DE"/>
                      </w:rPr>
                      <w:t>Datum</w:t>
                    </w:r>
                  </w:p>
                  <w:p w14:paraId="2CCFA756" w14:textId="23859B5A" w:rsidR="00660426" w:rsidRDefault="00D7427A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103F48">
                      <w:rPr>
                        <w:lang w:val="de-DE"/>
                      </w:rP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rPr>
                        <w:lang w:val="de-DE"/>
                      </w:rPr>
                      <w:t xml:space="preserve">31 </w:t>
                    </w:r>
                    <w:proofErr w:type="spellStart"/>
                    <w:r>
                      <w:rPr>
                        <w:lang w:val="de-DE"/>
                      </w:rPr>
                      <w:t>oktober</w:t>
                    </w:r>
                    <w:proofErr w:type="spellEnd"/>
                    <w:r>
                      <w:rPr>
                        <w:lang w:val="de-DE"/>
                      </w:rPr>
                      <w:t xml:space="preserve"> 2024</w:t>
                    </w:r>
                    <w:r>
                      <w:fldChar w:fldCharType="end"/>
                    </w:r>
                  </w:p>
                  <w:p w14:paraId="35535FD7" w14:textId="77777777" w:rsidR="0008601B" w:rsidRPr="00CC14BA" w:rsidRDefault="0008601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A908D86" w14:textId="77777777" w:rsidR="0008601B" w:rsidRDefault="00AB1720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6924663" w14:textId="08760E53" w:rsidR="00660426" w:rsidRDefault="00D7427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2024-0000515032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D7D4E3A" wp14:editId="3B2EC85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503067" w14:textId="77777777" w:rsidR="00AB1720" w:rsidRDefault="00AB17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D4E3A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4503067" w14:textId="77777777" w:rsidR="00AB1720" w:rsidRDefault="00AB17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CC846BD" wp14:editId="7A4E7CA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48516" w14:textId="77777777" w:rsidR="00660426" w:rsidRDefault="00D742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C846B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E148516" w14:textId="77777777" w:rsidR="00660426" w:rsidRDefault="00D742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AEA8" w14:textId="77777777" w:rsidR="0008601B" w:rsidRDefault="00AB172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011E5A5" wp14:editId="39A3BAE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F7C28E" w14:textId="77777777" w:rsidR="0008601B" w:rsidRDefault="00AB17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E783CE" wp14:editId="2DB85A51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11E5A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6F7C28E" w14:textId="77777777" w:rsidR="0008601B" w:rsidRDefault="00AB172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E783CE" wp14:editId="2DB85A51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9458F66" wp14:editId="5C9B1C5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C8E62D" w14:textId="77777777" w:rsidR="0008601B" w:rsidRDefault="00AB17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6D9F29" wp14:editId="4C7F912E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458F6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6C8E62D" w14:textId="77777777" w:rsidR="0008601B" w:rsidRDefault="00AB172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6D9F29" wp14:editId="4C7F912E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59AF8BE" wp14:editId="6545614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74E3CA" w14:textId="77777777" w:rsidR="0008601B" w:rsidRDefault="00AB1720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AF8BE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A74E3CA" w14:textId="77777777" w:rsidR="0008601B" w:rsidRDefault="00AB1720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1B18283" wp14:editId="01E8AB6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6BF6D" w14:textId="77777777" w:rsidR="0008601B" w:rsidRDefault="00AB1720">
                          <w:r>
                            <w:t>Voorzitter van de Tweede Kamer der Staten-Generaal</w:t>
                          </w:r>
                        </w:p>
                        <w:p w14:paraId="4B2A72E4" w14:textId="77777777" w:rsidR="0008601B" w:rsidRDefault="00AB1720">
                          <w:r>
                            <w:t xml:space="preserve">Postbus 20018 </w:t>
                          </w:r>
                        </w:p>
                        <w:p w14:paraId="36867ACE" w14:textId="77777777" w:rsidR="0008601B" w:rsidRDefault="00AB1720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B1828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E46BF6D" w14:textId="77777777" w:rsidR="0008601B" w:rsidRDefault="00AB1720">
                    <w:r>
                      <w:t>Voorzitter van de Tweede Kamer der Staten-Generaal</w:t>
                    </w:r>
                  </w:p>
                  <w:p w14:paraId="4B2A72E4" w14:textId="77777777" w:rsidR="0008601B" w:rsidRDefault="00AB1720">
                    <w:r>
                      <w:t xml:space="preserve">Postbus 20018 </w:t>
                    </w:r>
                  </w:p>
                  <w:p w14:paraId="36867ACE" w14:textId="77777777" w:rsidR="0008601B" w:rsidRDefault="00AB1720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603DFF6" wp14:editId="6DB3C8E4">
              <wp:simplePos x="0" y="0"/>
              <wp:positionH relativeFrom="page">
                <wp:posOffset>1009015</wp:posOffset>
              </wp:positionH>
              <wp:positionV relativeFrom="page">
                <wp:posOffset>3358515</wp:posOffset>
              </wp:positionV>
              <wp:extent cx="4787900" cy="102298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022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8601B" w14:paraId="1F43BF1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39B26D" w14:textId="77777777" w:rsidR="0008601B" w:rsidRDefault="00AB172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E7EBDCA" w14:textId="6FA6C9B1" w:rsidR="0008601B" w:rsidRDefault="00D7427A">
                                <w:sdt>
                                  <w:sdtPr>
                                    <w:id w:val="917437658"/>
                                    <w:date w:fullDate="2024-12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20 december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8601B" w14:paraId="078973F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065429" w14:textId="77777777" w:rsidR="0008601B" w:rsidRDefault="00AB172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ED75FF7" w14:textId="6EB61931" w:rsidR="00660426" w:rsidRDefault="00D7427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Brief - Beantwoording schriftelijke vragen van de leden Van Dijk (CDA) en De Vree (PVV) over de problemen die stichtingen en verenigingen bij banken ervaren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F331137" w14:textId="77777777" w:rsidR="00AB1720" w:rsidRDefault="00AB172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03DFF6" id="1670fa0c-13cb-45ec-92be-ef1f34d237c5" o:spid="_x0000_s1034" type="#_x0000_t202" style="position:absolute;margin-left:79.45pt;margin-top:264.45pt;width:377pt;height:80.5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8601B" w14:paraId="1F43BF1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39B26D" w14:textId="77777777" w:rsidR="0008601B" w:rsidRDefault="00AB172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E7EBDCA" w14:textId="6FA6C9B1" w:rsidR="0008601B" w:rsidRDefault="00D7427A">
                          <w:sdt>
                            <w:sdtPr>
                              <w:id w:val="917437658"/>
                              <w:date w:fullDate="2024-12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20 december 2024</w:t>
                              </w:r>
                            </w:sdtContent>
                          </w:sdt>
                        </w:p>
                      </w:tc>
                    </w:tr>
                    <w:tr w:rsidR="0008601B" w14:paraId="078973F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065429" w14:textId="77777777" w:rsidR="0008601B" w:rsidRDefault="00AB172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ED75FF7" w14:textId="6EB61931" w:rsidR="00660426" w:rsidRDefault="00D7427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Brief - Beantwoording schriftelijke vragen van de leden Van Dijk (CDA) en De Vree (PVV) over de problemen die stichtingen en verenigingen bij banken ervaren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3F331137" w14:textId="77777777" w:rsidR="00AB1720" w:rsidRDefault="00AB17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2ED295" wp14:editId="10516C6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D952F9" w14:textId="77777777" w:rsidR="0008601B" w:rsidRDefault="00AB1720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4D50C876" w14:textId="77777777" w:rsidR="0008601B" w:rsidRDefault="00323BFC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2F2744F0" w14:textId="77777777" w:rsidR="0008601B" w:rsidRDefault="0008601B">
                          <w:pPr>
                            <w:pStyle w:val="WitregelW1"/>
                          </w:pPr>
                        </w:p>
                        <w:p w14:paraId="108C7E83" w14:textId="77777777" w:rsidR="0008601B" w:rsidRDefault="00AB1720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8DE1A77" w14:textId="77777777" w:rsidR="0008601B" w:rsidRDefault="00AB1720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7BAA2DE1" w14:textId="77777777" w:rsidR="0008601B" w:rsidRDefault="00AB1720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AAF0B3F" w14:textId="77777777" w:rsidR="0008601B" w:rsidRDefault="00AB1720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384F4921" w14:textId="77777777" w:rsidR="0008601B" w:rsidRDefault="0008601B">
                          <w:pPr>
                            <w:pStyle w:val="WitregelW2"/>
                          </w:pPr>
                        </w:p>
                        <w:p w14:paraId="54B53747" w14:textId="77777777" w:rsidR="0008601B" w:rsidRDefault="00AB1720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71672CA" w14:textId="7768F9B7" w:rsidR="00660426" w:rsidRDefault="00D7427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2024-0000515032</w:t>
                          </w:r>
                          <w:r>
                            <w:fldChar w:fldCharType="end"/>
                          </w:r>
                        </w:p>
                        <w:p w14:paraId="433E7A9C" w14:textId="77777777" w:rsidR="0008601B" w:rsidRDefault="0008601B">
                          <w:pPr>
                            <w:pStyle w:val="WitregelW1"/>
                          </w:pPr>
                        </w:p>
                        <w:p w14:paraId="4EF29A99" w14:textId="77777777" w:rsidR="0008601B" w:rsidRDefault="00AB1720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4C21B6F3" w14:textId="008C2ED9" w:rsidR="00660426" w:rsidRDefault="00D7427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2ED295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5D952F9" w14:textId="77777777" w:rsidR="0008601B" w:rsidRDefault="00AB1720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4D50C876" w14:textId="77777777" w:rsidR="0008601B" w:rsidRDefault="00323BFC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2F2744F0" w14:textId="77777777" w:rsidR="0008601B" w:rsidRDefault="0008601B">
                    <w:pPr>
                      <w:pStyle w:val="WitregelW1"/>
                    </w:pPr>
                  </w:p>
                  <w:p w14:paraId="108C7E83" w14:textId="77777777" w:rsidR="0008601B" w:rsidRDefault="00AB1720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8DE1A77" w14:textId="77777777" w:rsidR="0008601B" w:rsidRDefault="00AB1720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7BAA2DE1" w14:textId="77777777" w:rsidR="0008601B" w:rsidRDefault="00AB1720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AAF0B3F" w14:textId="77777777" w:rsidR="0008601B" w:rsidRDefault="00AB1720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384F4921" w14:textId="77777777" w:rsidR="0008601B" w:rsidRDefault="0008601B">
                    <w:pPr>
                      <w:pStyle w:val="WitregelW2"/>
                    </w:pPr>
                  </w:p>
                  <w:p w14:paraId="54B53747" w14:textId="77777777" w:rsidR="0008601B" w:rsidRDefault="00AB1720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71672CA" w14:textId="7768F9B7" w:rsidR="00660426" w:rsidRDefault="00D7427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2024-0000515032</w:t>
                    </w:r>
                    <w:r>
                      <w:fldChar w:fldCharType="end"/>
                    </w:r>
                  </w:p>
                  <w:p w14:paraId="433E7A9C" w14:textId="77777777" w:rsidR="0008601B" w:rsidRDefault="0008601B">
                    <w:pPr>
                      <w:pStyle w:val="WitregelW1"/>
                    </w:pPr>
                  </w:p>
                  <w:p w14:paraId="4EF29A99" w14:textId="77777777" w:rsidR="0008601B" w:rsidRDefault="00AB1720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4C21B6F3" w14:textId="008C2ED9" w:rsidR="00660426" w:rsidRDefault="00D7427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EB98AAF" wp14:editId="4F0A236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B43847" w14:textId="77777777" w:rsidR="00660426" w:rsidRDefault="00D742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98AAF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EB43847" w14:textId="77777777" w:rsidR="00660426" w:rsidRDefault="00D742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2FE1438" wp14:editId="785A795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B60B2" w14:textId="77777777" w:rsidR="00AB1720" w:rsidRDefault="00AB17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FE1438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23B60B2" w14:textId="77777777" w:rsidR="00AB1720" w:rsidRDefault="00AB172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652A19"/>
    <w:multiLevelType w:val="multilevel"/>
    <w:tmpl w:val="6FC8C35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05F045A"/>
    <w:multiLevelType w:val="multilevel"/>
    <w:tmpl w:val="97BEE1B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8D14F5"/>
    <w:multiLevelType w:val="multilevel"/>
    <w:tmpl w:val="A21B1B0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84E889"/>
    <w:multiLevelType w:val="multilevel"/>
    <w:tmpl w:val="EEBF2A6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DD0F5AD"/>
    <w:multiLevelType w:val="multilevel"/>
    <w:tmpl w:val="B3C6272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5148525">
    <w:abstractNumId w:val="0"/>
  </w:num>
  <w:num w:numId="2" w16cid:durableId="250164713">
    <w:abstractNumId w:val="4"/>
  </w:num>
  <w:num w:numId="3" w16cid:durableId="1992324572">
    <w:abstractNumId w:val="3"/>
  </w:num>
  <w:num w:numId="4" w16cid:durableId="874149996">
    <w:abstractNumId w:val="2"/>
  </w:num>
  <w:num w:numId="5" w16cid:durableId="61965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1B"/>
    <w:rsid w:val="00077392"/>
    <w:rsid w:val="0008601B"/>
    <w:rsid w:val="000C299D"/>
    <w:rsid w:val="00103F48"/>
    <w:rsid w:val="001253D9"/>
    <w:rsid w:val="00323BFC"/>
    <w:rsid w:val="00344ED4"/>
    <w:rsid w:val="00364DCF"/>
    <w:rsid w:val="00447857"/>
    <w:rsid w:val="004B1D78"/>
    <w:rsid w:val="0050245F"/>
    <w:rsid w:val="00573050"/>
    <w:rsid w:val="00660426"/>
    <w:rsid w:val="00665A11"/>
    <w:rsid w:val="006F45FE"/>
    <w:rsid w:val="006F501C"/>
    <w:rsid w:val="00742C2A"/>
    <w:rsid w:val="007E4B0E"/>
    <w:rsid w:val="008B5A14"/>
    <w:rsid w:val="00935878"/>
    <w:rsid w:val="00936F34"/>
    <w:rsid w:val="00955226"/>
    <w:rsid w:val="00981380"/>
    <w:rsid w:val="00AB004B"/>
    <w:rsid w:val="00AB1720"/>
    <w:rsid w:val="00AD3033"/>
    <w:rsid w:val="00AD5715"/>
    <w:rsid w:val="00AF2893"/>
    <w:rsid w:val="00CC14BA"/>
    <w:rsid w:val="00D076BD"/>
    <w:rsid w:val="00D25D29"/>
    <w:rsid w:val="00D7427A"/>
    <w:rsid w:val="00E83F55"/>
    <w:rsid w:val="00EE62B3"/>
    <w:rsid w:val="00FA59D3"/>
    <w:rsid w:val="366BE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36C55"/>
  <w15:docId w15:val="{4A3B267E-3DD0-449B-ADA8-9AE677A5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C14B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14B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C14B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14BA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F501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F501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F501C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50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F50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F501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0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501C"/>
    <w:rPr>
      <w:rFonts w:ascii="Verdana" w:hAnsi="Verdana"/>
      <w:b/>
      <w:bCs/>
      <w:color w:val="000000"/>
    </w:rPr>
  </w:style>
  <w:style w:type="paragraph" w:customStyle="1" w:styleId="StandaardAanhef">
    <w:name w:val="Standaard_Aanhef"/>
    <w:basedOn w:val="Standaard"/>
    <w:next w:val="Standaard"/>
    <w:rsid w:val="00742C2A"/>
    <w:pPr>
      <w:spacing w:before="100" w:after="240" w:line="240" w:lineRule="exact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77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schriftelijke vragen van het lid Inge van Dijk (CDA) over het bericht: Helft stichtingen ondervindt problemen met de bank: ‘Het systeem is doorgeslagen’’.</vt:lpstr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2024-12-20T15:41:00.0000000Z</dcterms:created>
  <dcterms:modified xsi:type="dcterms:W3CDTF">2024-12-20T15:41:00.0000000Z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schriftelijke vragen van de leden Van Dijk en De Vree over de problemen die stichtingen en verenigingen bij banken ervaren.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31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2024-0000515032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Brief - Beantwoording schriftelijke vragen van de leden Van Dijk (CDA) en De Vree (PVV) over de problemen die stichtingen en verenigingen bij banken ervaren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2024-10-31T14:58:10Z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25c7f239-492d-44ac-a6df-5642f77a02f3</vt:lpwstr>
  </property>
  <property fmtid="{D5CDD505-2E9C-101B-9397-08002B2CF9AE}" pid="37" name="MSIP_Label_6800fede-0e59-47ad-af95-4e63bbdb932d_ContentBits">
    <vt:lpwstr>0</vt:lpwstr>
  </property>
</Properties>
</file>