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3AAA" w:rsidR="00D43AAA" w:rsidP="00D43AAA" w:rsidRDefault="00D43AAA" w14:paraId="7626689F" w14:textId="77777777">
      <w:pPr>
        <w:spacing w:after="0" w:line="240" w:lineRule="auto"/>
        <w:rPr>
          <w:rFonts w:ascii="Calibri" w:hAnsi="Calibri" w:eastAsia="Aptos" w:cs="Calibri"/>
          <w:b/>
          <w:bCs/>
          <w:kern w:val="0"/>
          <w:sz w:val="22"/>
          <w:szCs w:val="22"/>
          <w:lang w:eastAsia="nl-NL"/>
          <w14:ligatures w14:val="none"/>
        </w:rPr>
      </w:pPr>
      <w:r w:rsidRPr="00D43AAA">
        <w:rPr>
          <w:rFonts w:ascii="Calibri" w:hAnsi="Calibri" w:eastAsia="Aptos" w:cs="Calibri"/>
          <w:b/>
          <w:bCs/>
          <w:kern w:val="0"/>
          <w:sz w:val="22"/>
          <w:szCs w:val="22"/>
          <w:lang w:eastAsia="nl-NL"/>
          <w14:ligatures w14:val="none"/>
        </w:rPr>
        <w:t>COMMISSIE-REGELING VAN WERKZAAMHEDEN COMMISSIE VOLKSHUISVESTING EN RUIMTELIJKE ORDENING</w:t>
      </w:r>
    </w:p>
    <w:p w:rsidRPr="00D43AAA" w:rsidR="00D43AAA" w:rsidP="00D43AAA" w:rsidRDefault="00D43AAA" w14:paraId="3A889585" w14:textId="77777777">
      <w:pPr>
        <w:spacing w:after="0" w:line="240" w:lineRule="auto"/>
        <w:rPr>
          <w:rFonts w:ascii="Calibri" w:hAnsi="Calibri" w:eastAsia="Aptos" w:cs="Calibri"/>
          <w:b/>
          <w:bCs/>
          <w:kern w:val="0"/>
          <w:sz w:val="22"/>
          <w:szCs w:val="22"/>
          <w:lang w:eastAsia="nl-NL"/>
          <w14:ligatures w14:val="none"/>
        </w:rPr>
      </w:pPr>
    </w:p>
    <w:p w:rsidRPr="00D43AAA" w:rsidR="00D43AAA" w:rsidP="00D43AAA" w:rsidRDefault="00D43AAA" w14:paraId="24DCEF9A" w14:textId="77777777">
      <w:pPr>
        <w:spacing w:after="0" w:line="240" w:lineRule="auto"/>
        <w:rPr>
          <w:rFonts w:ascii="Calibri" w:hAnsi="Calibri" w:eastAsia="Aptos" w:cs="Calibri"/>
          <w:kern w:val="0"/>
          <w:sz w:val="22"/>
          <w:szCs w:val="22"/>
          <w:lang w:eastAsia="nl-NL"/>
          <w14:ligatures w14:val="none"/>
        </w:rPr>
      </w:pPr>
      <w:r w:rsidRPr="00D43AAA">
        <w:rPr>
          <w:rFonts w:ascii="Calibri" w:hAnsi="Calibri" w:eastAsia="Aptos" w:cs="Calibri"/>
          <w:color w:val="000000"/>
          <w:kern w:val="0"/>
          <w:sz w:val="22"/>
          <w:szCs w:val="22"/>
          <w:lang w:eastAsia="nl-NL"/>
          <w14:ligatures w14:val="none"/>
        </w:rPr>
        <w:t>Dinsdag 10 december</w:t>
      </w:r>
      <w:r w:rsidRPr="00D43AAA">
        <w:rPr>
          <w:rFonts w:ascii="Calibri" w:hAnsi="Calibri" w:eastAsia="Aptos" w:cs="Calibri"/>
          <w:kern w:val="0"/>
          <w:sz w:val="22"/>
          <w:szCs w:val="22"/>
          <w:lang w:eastAsia="nl-NL"/>
          <w14:ligatures w14:val="none"/>
        </w:rPr>
        <w:t xml:space="preserve"> 2024</w:t>
      </w:r>
      <w:r w:rsidRPr="00D43AAA">
        <w:rPr>
          <w:rFonts w:ascii="Calibri" w:hAnsi="Calibri" w:eastAsia="Aptos" w:cs="Calibri"/>
          <w:color w:val="000000"/>
          <w:kern w:val="0"/>
          <w:sz w:val="22"/>
          <w:szCs w:val="22"/>
          <w:lang w:eastAsia="nl-NL"/>
          <w14:ligatures w14:val="none"/>
        </w:rPr>
        <w:t xml:space="preserve">, bij </w:t>
      </w:r>
      <w:r w:rsidRPr="00D43AAA">
        <w:rPr>
          <w:rFonts w:ascii="Calibri" w:hAnsi="Calibri" w:eastAsia="Aptos" w:cs="Calibri"/>
          <w:kern w:val="0"/>
          <w:sz w:val="22"/>
          <w:szCs w:val="22"/>
          <w:lang w:eastAsia="nl-NL"/>
          <w14:ligatures w14:val="none"/>
        </w:rPr>
        <w:t>aanvang procedurevergadering Volkshuisvesting en Ruimtelijke ordening om </w:t>
      </w:r>
      <w:r w:rsidRPr="00D43AAA">
        <w:rPr>
          <w:rFonts w:ascii="Calibri" w:hAnsi="Calibri" w:eastAsia="Aptos" w:cs="Calibri"/>
          <w:color w:val="000000"/>
          <w:kern w:val="0"/>
          <w:sz w:val="22"/>
          <w:szCs w:val="22"/>
          <w:lang w:eastAsia="nl-NL"/>
          <w14:ligatures w14:val="none"/>
        </w:rPr>
        <w:t xml:space="preserve">16.35 </w:t>
      </w:r>
      <w:r w:rsidRPr="00D43AAA">
        <w:rPr>
          <w:rFonts w:ascii="Calibri" w:hAnsi="Calibri" w:eastAsia="Aptos" w:cs="Calibri"/>
          <w:kern w:val="0"/>
          <w:sz w:val="22"/>
          <w:szCs w:val="22"/>
          <w:lang w:eastAsia="nl-NL"/>
          <w14:ligatures w14:val="none"/>
        </w:rPr>
        <w:t>uur (na afloop van de verkiezing van een ondervoorzitter van de commissie)</w:t>
      </w:r>
    </w:p>
    <w:p w:rsidRPr="00D43AAA" w:rsidR="00D43AAA" w:rsidP="00D43AAA" w:rsidRDefault="00D43AAA" w14:paraId="4AE0AA15" w14:textId="77777777">
      <w:pPr>
        <w:spacing w:after="0" w:line="240" w:lineRule="auto"/>
        <w:rPr>
          <w:rFonts w:ascii="Calibri" w:hAnsi="Calibri" w:eastAsia="Aptos" w:cs="Calibri"/>
          <w:kern w:val="0"/>
          <w:sz w:val="22"/>
          <w:szCs w:val="22"/>
          <w:lang w:eastAsia="nl-NL"/>
          <w14:ligatures w14:val="none"/>
        </w:rPr>
      </w:pPr>
    </w:p>
    <w:p w:rsidRPr="00D43AAA" w:rsidR="00D43AAA" w:rsidP="00D43AAA" w:rsidRDefault="00D43AAA" w14:paraId="27E9B7E1" w14:textId="77777777">
      <w:pPr>
        <w:numPr>
          <w:ilvl w:val="0"/>
          <w:numId w:val="1"/>
        </w:numPr>
        <w:spacing w:after="0" w:line="252" w:lineRule="auto"/>
        <w:contextualSpacing/>
        <w:rPr>
          <w:rFonts w:ascii="Calibri" w:hAnsi="Calibri" w:eastAsia="Times New Roman" w:cs="Calibri"/>
          <w:kern w:val="0"/>
          <w:sz w:val="22"/>
          <w:szCs w:val="22"/>
        </w:rPr>
      </w:pPr>
      <w:r w:rsidRPr="00D43AAA">
        <w:rPr>
          <w:rFonts w:ascii="Calibri" w:hAnsi="Calibri" w:eastAsia="Times New Roman" w:cs="Calibri"/>
          <w:kern w:val="0"/>
          <w:sz w:val="22"/>
          <w:szCs w:val="22"/>
        </w:rPr>
        <w:t xml:space="preserve">Voorstel van het lid </w:t>
      </w:r>
      <w:r w:rsidRPr="00D43AAA">
        <w:rPr>
          <w:rFonts w:ascii="Calibri" w:hAnsi="Calibri" w:eastAsia="Times New Roman" w:cs="Calibri"/>
          <w:b/>
          <w:bCs/>
          <w:kern w:val="0"/>
          <w:sz w:val="22"/>
          <w:szCs w:val="22"/>
        </w:rPr>
        <w:t>WELZIJN (NSC)</w:t>
      </w:r>
      <w:r w:rsidRPr="00D43AAA">
        <w:rPr>
          <w:rFonts w:ascii="Calibri" w:hAnsi="Calibri" w:eastAsia="Times New Roman" w:cs="Calibri"/>
          <w:kern w:val="0"/>
          <w:sz w:val="22"/>
          <w:szCs w:val="22"/>
        </w:rPr>
        <w:t xml:space="preserve"> om, naar aanleiding van het kritische VN-rapport over adequate huisvesting, de commissiestaf te verzoeken een stafnotitie te schrijven over wie het (uiteindelijke) oordeel heeft over de vraag of er sprake is van een mensenrechtenschending en welke procedure Nederland volgt bij het beoordelen van mensenrechtenschendingen in andere landen, en deze te betrekken bij het commissiedebat Staat van de volkshuisvesting op 23 januari 2025.</w:t>
      </w:r>
    </w:p>
    <w:p w:rsidRPr="00D43AAA" w:rsidR="00D43AAA" w:rsidP="00D43AAA" w:rsidRDefault="00D43AAA" w14:paraId="4C3FFAD2" w14:textId="77777777">
      <w:pPr>
        <w:spacing w:after="240" w:line="240" w:lineRule="auto"/>
        <w:rPr>
          <w:rFonts w:ascii="Calibri" w:hAnsi="Calibri" w:eastAsia="Aptos" w:cs="Calibri"/>
          <w:i/>
          <w:iCs/>
          <w:color w:val="000000"/>
          <w:kern w:val="0"/>
          <w:sz w:val="22"/>
          <w:szCs w:val="22"/>
        </w:rPr>
      </w:pPr>
      <w:r w:rsidRPr="00D43AAA">
        <w:rPr>
          <w:rFonts w:ascii="Calibri" w:hAnsi="Calibri" w:eastAsia="Aptos" w:cs="Calibri"/>
          <w:i/>
          <w:iCs/>
          <w:color w:val="000000"/>
          <w:kern w:val="0"/>
          <w:sz w:val="22"/>
          <w:szCs w:val="22"/>
        </w:rPr>
        <w:t>Aanvulling agenda op initiatief van de griffie:</w:t>
      </w:r>
    </w:p>
    <w:p w:rsidRPr="00D43AAA" w:rsidR="00D43AAA" w:rsidP="00D43AAA" w:rsidRDefault="00D43AAA" w14:paraId="4D861A16" w14:textId="77777777">
      <w:pPr>
        <w:numPr>
          <w:ilvl w:val="0"/>
          <w:numId w:val="1"/>
        </w:numPr>
        <w:spacing w:after="240" w:line="252" w:lineRule="auto"/>
        <w:contextualSpacing/>
        <w:rPr>
          <w:rFonts w:ascii="Calibri" w:hAnsi="Calibri" w:eastAsia="Times New Roman" w:cs="Calibri"/>
          <w:color w:val="000000"/>
          <w:kern w:val="0"/>
          <w:sz w:val="22"/>
          <w:szCs w:val="22"/>
        </w:rPr>
      </w:pPr>
      <w:r w:rsidRPr="00D43AAA">
        <w:rPr>
          <w:rFonts w:ascii="Calibri" w:hAnsi="Calibri" w:eastAsia="Times New Roman" w:cs="Calibri"/>
          <w:color w:val="000000"/>
          <w:kern w:val="0"/>
          <w:sz w:val="22"/>
          <w:szCs w:val="22"/>
        </w:rPr>
        <w:t>Plannen werkbezoek in het kader van renovatie Binnenhof.</w:t>
      </w:r>
    </w:p>
    <w:p w:rsidRPr="00D43AAA" w:rsidR="00D43AAA" w:rsidP="00D43AAA" w:rsidRDefault="00D43AAA" w14:paraId="2CA3A8FE" w14:textId="77777777">
      <w:pPr>
        <w:spacing w:after="240" w:line="252" w:lineRule="auto"/>
        <w:ind w:left="720"/>
        <w:contextualSpacing/>
        <w:rPr>
          <w:rFonts w:ascii="Calibri" w:hAnsi="Calibri" w:eastAsia="Aptos" w:cs="Calibri"/>
          <w:color w:val="000000"/>
          <w:kern w:val="0"/>
          <w:sz w:val="22"/>
          <w:szCs w:val="22"/>
        </w:rPr>
      </w:pPr>
      <w:r w:rsidRPr="00D43AAA">
        <w:rPr>
          <w:rFonts w:ascii="Calibri" w:hAnsi="Calibri" w:eastAsia="Aptos" w:cs="Calibri"/>
          <w:color w:val="000000"/>
          <w:kern w:val="0"/>
          <w:sz w:val="22"/>
          <w:szCs w:val="22"/>
          <w:u w:val="single"/>
        </w:rPr>
        <w:t>Voorstel:</w:t>
      </w:r>
      <w:r w:rsidRPr="00D43AAA">
        <w:rPr>
          <w:rFonts w:ascii="Calibri" w:hAnsi="Calibri" w:eastAsia="Aptos" w:cs="Calibri"/>
          <w:color w:val="000000"/>
          <w:kern w:val="0"/>
          <w:sz w:val="22"/>
          <w:szCs w:val="22"/>
        </w:rPr>
        <w:t xml:space="preserve"> Een werkbezoek plannen op maandagmiddag 3 februari 2025 of woensdagmiddag 5 februari 2025 (de commissie wordt verzocht aan te geven waar de voorkeur naar uitgaat).</w:t>
      </w:r>
    </w:p>
    <w:p w:rsidR="00D43AAA" w:rsidP="00D43AAA" w:rsidRDefault="00D43AAA" w14:paraId="1D96DA70" w14:textId="77777777">
      <w:pPr>
        <w:spacing w:after="240" w:line="252" w:lineRule="auto"/>
        <w:ind w:left="720"/>
        <w:contextualSpacing/>
        <w:rPr>
          <w:rFonts w:ascii="Calibri" w:hAnsi="Calibri" w:eastAsia="Aptos" w:cs="Calibri"/>
          <w:color w:val="000000"/>
          <w:kern w:val="0"/>
          <w:sz w:val="22"/>
          <w:szCs w:val="22"/>
        </w:rPr>
      </w:pPr>
      <w:r w:rsidRPr="00D43AAA">
        <w:rPr>
          <w:rFonts w:ascii="Calibri" w:hAnsi="Calibri" w:eastAsia="Aptos" w:cs="Calibri"/>
          <w:color w:val="000000"/>
          <w:kern w:val="0"/>
          <w:sz w:val="22"/>
          <w:szCs w:val="22"/>
          <w:u w:val="single"/>
        </w:rPr>
        <w:t>Noot:</w:t>
      </w:r>
      <w:r w:rsidRPr="00D43AAA">
        <w:rPr>
          <w:rFonts w:ascii="Calibri" w:hAnsi="Calibri" w:eastAsia="Aptos" w:cs="Calibri"/>
          <w:color w:val="000000"/>
          <w:kern w:val="0"/>
          <w:sz w:val="22"/>
          <w:szCs w:val="22"/>
        </w:rPr>
        <w:t xml:space="preserve"> De commissie heeft tijdens de procedurevergadering van 12 november jl. besloten dat zij graag begin 2025 een werkbezoek wil afleggen aan het Binnenhof. Het ministerie heeft ambtelijk laten weten dat februari een goed moment zou zijn omdat er in januari nog informatie naar de Kamer zal worden gezonden over de financiën.</w:t>
      </w:r>
    </w:p>
    <w:p w:rsidR="00D43AAA" w:rsidP="00D43AAA" w:rsidRDefault="00D43AAA" w14:paraId="56561F72" w14:textId="77777777">
      <w:pPr>
        <w:spacing w:after="240" w:line="252" w:lineRule="auto"/>
        <w:ind w:left="720"/>
        <w:contextualSpacing/>
        <w:rPr>
          <w:rFonts w:ascii="Calibri" w:hAnsi="Calibri" w:eastAsia="Aptos" w:cs="Calibri"/>
          <w:color w:val="000000"/>
          <w:kern w:val="0"/>
          <w:sz w:val="22"/>
          <w:szCs w:val="22"/>
        </w:rPr>
      </w:pPr>
    </w:p>
    <w:p w:rsidRPr="00D43AAA" w:rsidR="00D43AAA" w:rsidP="00D43AAA" w:rsidRDefault="00D43AAA" w14:paraId="67C09B77" w14:textId="77777777">
      <w:pPr>
        <w:spacing w:after="240" w:line="252" w:lineRule="auto"/>
        <w:ind w:left="720"/>
        <w:contextualSpacing/>
        <w:rPr>
          <w:rFonts w:ascii="Calibri" w:hAnsi="Calibri" w:eastAsia="Aptos" w:cs="Calibri"/>
          <w:color w:val="000000"/>
          <w:kern w:val="0"/>
          <w:sz w:val="22"/>
          <w:szCs w:val="22"/>
        </w:rPr>
      </w:pPr>
    </w:p>
    <w:p w:rsidRPr="00D43AAA" w:rsidR="00D43AAA" w:rsidP="00D43AAA" w:rsidRDefault="00D43AAA" w14:paraId="3F46BD13" w14:textId="77777777">
      <w:pPr>
        <w:spacing w:after="0" w:line="240" w:lineRule="auto"/>
        <w:rPr>
          <w:rFonts w:ascii="Calibri" w:hAnsi="Calibri" w:eastAsia="Aptos" w:cs="Calibri"/>
          <w:kern w:val="0"/>
          <w:sz w:val="22"/>
          <w:szCs w:val="22"/>
        </w:rPr>
      </w:pPr>
      <w:r w:rsidRPr="00D43AAA">
        <w:rPr>
          <w:rFonts w:ascii="Calibri" w:hAnsi="Calibri" w:eastAsia="Aptos" w:cs="Calibri"/>
          <w:kern w:val="0"/>
          <w:sz w:val="22"/>
          <w:szCs w:val="22"/>
        </w:rPr>
        <w:t>Met vriendelijke groet,</w:t>
      </w:r>
    </w:p>
    <w:p w:rsidRPr="00D43AAA" w:rsidR="00D43AAA" w:rsidP="00D43AAA" w:rsidRDefault="00D43AAA" w14:paraId="17D05932" w14:textId="77777777">
      <w:pPr>
        <w:spacing w:after="0" w:line="240" w:lineRule="auto"/>
        <w:rPr>
          <w:rFonts w:ascii="Calibri" w:hAnsi="Calibri" w:eastAsia="Aptos" w:cs="Calibri"/>
          <w:kern w:val="0"/>
          <w:sz w:val="22"/>
          <w:szCs w:val="22"/>
        </w:rPr>
      </w:pPr>
    </w:p>
    <w:p w:rsidRPr="00D43AAA" w:rsidR="00D43AAA" w:rsidP="00D43AAA" w:rsidRDefault="00D43AAA" w14:paraId="2EFA9E18" w14:textId="77777777">
      <w:pPr>
        <w:spacing w:after="0" w:line="240" w:lineRule="auto"/>
        <w:rPr>
          <w:rFonts w:ascii="Calibri" w:hAnsi="Calibri" w:eastAsia="Aptos" w:cs="Calibri"/>
          <w:color w:val="969696"/>
          <w:kern w:val="0"/>
          <w:sz w:val="22"/>
          <w:szCs w:val="22"/>
          <w:lang w:eastAsia="nl-NL"/>
          <w14:ligatures w14:val="none"/>
        </w:rPr>
      </w:pPr>
      <w:proofErr w:type="spellStart"/>
      <w:r w:rsidRPr="00D43AAA">
        <w:rPr>
          <w:rFonts w:ascii="Calibri" w:hAnsi="Calibri" w:eastAsia="Aptos" w:cs="Calibri"/>
          <w:color w:val="323296"/>
          <w:kern w:val="0"/>
          <w:lang w:eastAsia="nl-NL"/>
          <w14:ligatures w14:val="none"/>
        </w:rPr>
        <w:t>Annemarijke</w:t>
      </w:r>
      <w:proofErr w:type="spellEnd"/>
      <w:r w:rsidRPr="00D43AAA">
        <w:rPr>
          <w:rFonts w:ascii="Calibri" w:hAnsi="Calibri" w:eastAsia="Aptos" w:cs="Calibri"/>
          <w:color w:val="323296"/>
          <w:kern w:val="0"/>
          <w:lang w:eastAsia="nl-NL"/>
          <w14:ligatures w14:val="none"/>
        </w:rPr>
        <w:t xml:space="preserve"> de Vos</w:t>
      </w:r>
      <w:r w:rsidRPr="00D43AAA">
        <w:rPr>
          <w:rFonts w:ascii="Calibri" w:hAnsi="Calibri" w:eastAsia="Aptos" w:cs="Calibri"/>
          <w:color w:val="969696"/>
          <w:kern w:val="0"/>
          <w:lang w:eastAsia="nl-NL"/>
          <w14:ligatures w14:val="none"/>
        </w:rPr>
        <w:t xml:space="preserve"> </w:t>
      </w:r>
    </w:p>
    <w:p w:rsidR="00A838A0" w:rsidP="00D43AAA" w:rsidRDefault="00D43AAA" w14:paraId="3B9FE16C" w14:textId="5F8FCAC5">
      <w:r w:rsidRPr="00D43AAA">
        <w:rPr>
          <w:rFonts w:ascii="Calibri" w:hAnsi="Calibri" w:eastAsia="Aptos" w:cs="Calibri"/>
          <w:color w:val="969696"/>
          <w:kern w:val="0"/>
          <w:lang w:eastAsia="nl-NL"/>
        </w:rPr>
        <w:t>Griffier van de vaste Commissie voor Volkshuisvesting en Ruimtelijke Ordening</w:t>
      </w:r>
    </w:p>
    <w:sectPr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B579E"/>
    <w:multiLevelType w:val="hybridMultilevel"/>
    <w:tmpl w:val="7E060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587935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AA"/>
    <w:rsid w:val="008064CC"/>
    <w:rsid w:val="00A838A0"/>
    <w:rsid w:val="00D43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9154"/>
  <w15:chartTrackingRefBased/>
  <w15:docId w15:val="{96B206AB-E0CD-402C-AA37-A820B3BD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226</ap:Words>
  <ap:Characters>1248</ap:Characters>
  <ap:DocSecurity>0</ap:DocSecurity>
  <ap:Lines>10</ap:Lines>
  <ap:Paragraphs>2</ap:Paragraphs>
  <ap:ScaleCrop>false</ap:ScaleCrop>
  <ap:LinksUpToDate>false</ap:LinksUpToDate>
  <ap:CharactersWithSpaces>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2024-12-09T15:12:00.0000000Z</dcterms:created>
  <dcterms:modified xsi:type="dcterms:W3CDTF">2024-12-09T15:13:00.0000000Z</dcterms:modified>
  <version/>
  <category/>
</coreProperties>
</file>