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1474" w:rsidR="004E00BD" w:rsidP="004E00BD" w:rsidRDefault="004E00BD" w14:paraId="63A315A8" w14:textId="2E633A73">
      <w:pPr>
        <w:pStyle w:val="Default"/>
        <w:rPr>
          <w:rFonts w:ascii="Times New Roman" w:hAnsi="Times New Roman" w:cs="Times New Roman"/>
          <w:b/>
        </w:rPr>
      </w:pPr>
      <w:r w:rsidRPr="001D1474">
        <w:rPr>
          <w:rFonts w:ascii="Times New Roman" w:hAnsi="Times New Roman" w:cs="Times New Roman"/>
          <w:b/>
        </w:rPr>
        <w:t>Sjabloon t.b.v.</w:t>
      </w:r>
      <w:r>
        <w:rPr>
          <w:rFonts w:ascii="Times New Roman" w:hAnsi="Times New Roman" w:cs="Times New Roman"/>
          <w:b/>
        </w:rPr>
        <w:t xml:space="preserve"> </w:t>
      </w:r>
      <w:r w:rsidRPr="001D1474">
        <w:rPr>
          <w:rFonts w:ascii="Times New Roman" w:hAnsi="Times New Roman" w:cs="Times New Roman"/>
          <w:b/>
        </w:rPr>
        <w:t xml:space="preserve">inbreng verslag (wetsvoorstel) </w:t>
      </w:r>
      <w:r w:rsidRPr="007D405C" w:rsidR="007D405C">
        <w:rPr>
          <w:rFonts w:ascii="Times New Roman" w:hAnsi="Times New Roman" w:cs="Times New Roman"/>
          <w:b/>
        </w:rPr>
        <w:t>Wijziging van de Wet justitiële en strafvorderlijke gegevens ter vastlegging van de doelen van het gebruik van het Europees strafregisterinformatiesysteem (</w:t>
      </w:r>
      <w:r w:rsidR="007D405C">
        <w:rPr>
          <w:rFonts w:ascii="Times New Roman" w:hAnsi="Times New Roman" w:cs="Times New Roman"/>
          <w:b/>
        </w:rPr>
        <w:t xml:space="preserve">Kamerstuk </w:t>
      </w:r>
      <w:r w:rsidRPr="007D405C" w:rsidR="007D405C">
        <w:rPr>
          <w:rFonts w:ascii="Times New Roman" w:hAnsi="Times New Roman" w:cs="Times New Roman"/>
          <w:b/>
        </w:rPr>
        <w:t>36657)</w:t>
      </w:r>
    </w:p>
    <w:p w:rsidRPr="001D1474" w:rsidR="004E00BD" w:rsidP="004E00BD" w:rsidRDefault="004E00BD" w14:paraId="0282C685" w14:textId="77777777">
      <w:pPr>
        <w:pStyle w:val="Default"/>
        <w:rPr>
          <w:rFonts w:ascii="Times New Roman" w:hAnsi="Times New Roman" w:cs="Times New Roman" w:eastAsiaTheme="minorHAnsi"/>
          <w:b/>
          <w:bCs/>
          <w:lang w:eastAsia="en-US"/>
        </w:rPr>
      </w:pPr>
    </w:p>
    <w:p w:rsidRPr="001D1474" w:rsidR="004E00BD" w:rsidP="004E00BD" w:rsidRDefault="004E00BD" w14:paraId="6E0692C9" w14:textId="3A538E4E">
      <w:pPr>
        <w:pStyle w:val="Default"/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 xml:space="preserve">Termijn </w:t>
      </w:r>
      <w:r>
        <w:rPr>
          <w:rFonts w:ascii="Times New Roman" w:hAnsi="Times New Roman" w:cs="Times New Roman"/>
        </w:rPr>
        <w:t>uiterlijke inbreng: donderdag</w:t>
      </w:r>
      <w:r w:rsidR="00B256C3">
        <w:rPr>
          <w:rFonts w:ascii="Times New Roman" w:hAnsi="Times New Roman" w:cs="Times New Roman"/>
        </w:rPr>
        <w:t xml:space="preserve"> </w:t>
      </w:r>
      <w:r w:rsidR="007D405C">
        <w:rPr>
          <w:rFonts w:ascii="Times New Roman" w:hAnsi="Times New Roman" w:cs="Times New Roman"/>
        </w:rPr>
        <w:t>19 december 2024 om</w:t>
      </w:r>
      <w:r>
        <w:rPr>
          <w:rFonts w:ascii="Times New Roman" w:hAnsi="Times New Roman" w:cs="Times New Roman"/>
        </w:rPr>
        <w:t xml:space="preserve"> </w:t>
      </w:r>
      <w:r w:rsidRPr="001D1474">
        <w:rPr>
          <w:rFonts w:ascii="Times New Roman" w:hAnsi="Times New Roman" w:cs="Times New Roman"/>
        </w:rPr>
        <w:t>14.00 uur</w:t>
      </w:r>
    </w:p>
    <w:p w:rsidRPr="001D1474" w:rsidR="004E00BD" w:rsidP="004E00BD" w:rsidRDefault="004E00BD" w14:paraId="0D3A2B40" w14:textId="77777777">
      <w:pPr>
        <w:pStyle w:val="Default"/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 xml:space="preserve">  </w:t>
      </w:r>
    </w:p>
    <w:p w:rsidRPr="001D1474" w:rsidR="004E00BD" w:rsidP="004E00BD" w:rsidRDefault="004E00BD" w14:paraId="0B99F4F8" w14:textId="7777777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>Bij de vormgeving van uw inbrengen graag zo precies mogelijk aangeven op welk onderdeel uw opmerkingen/vragen betrekking hebben en daarbij de indeling van de memorie van toelichting volgen.</w:t>
      </w:r>
    </w:p>
    <w:p w:rsidRPr="001D1474" w:rsidR="004E00BD" w:rsidP="004E00BD" w:rsidRDefault="004E00BD" w14:paraId="2C5782D8" w14:textId="7777777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 xml:space="preserve">U wordt verzocht uw inbreng aan te leveren in een Word-document, bij voorkeur met gebruikmaking van onderstaand sjabloon. </w:t>
      </w:r>
    </w:p>
    <w:p w:rsidRPr="001D1474" w:rsidR="004E00BD" w:rsidP="004E00BD" w:rsidRDefault="004E00BD" w14:paraId="34436D83" w14:textId="7777777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>Algemene inleidende opmerkingen/vragen over het wetsvoorstel kunt u aan het begin van uw inbreng stellen onder het eerstgenoemde kopje “INLEIDING”. Opmerkingen/vragen die u niet onder één van de kopjes kunt stellen,  b.v. omdat ze geen rechtstreekse relatie hebben met de voorliggende stukken, kunt u aan het slot van uw inbreng stellen onder het kopje “OVERIG”.</w:t>
      </w:r>
    </w:p>
    <w:p w:rsidRPr="001D1474" w:rsidR="004E00BD" w:rsidP="004E00BD" w:rsidRDefault="004E00BD" w14:paraId="19CD1AA7" w14:textId="7777777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>Het betreft wetgeving: opmerkingen/vragen in uw inbreng graag richten aan ‘de regering’ (niet aan “de minister”, “u” of “het kabinet”)</w:t>
      </w:r>
    </w:p>
    <w:p w:rsidRPr="001D1474" w:rsidR="004E00BD" w:rsidP="004E00BD" w:rsidRDefault="004E00BD" w14:paraId="6C8426E5" w14:textId="77777777">
      <w:pPr>
        <w:rPr>
          <w:rFonts w:ascii="Times New Roman" w:hAnsi="Times New Roman" w:cs="Times New Roman"/>
          <w:sz w:val="24"/>
          <w:szCs w:val="24"/>
        </w:rPr>
      </w:pPr>
    </w:p>
    <w:p w:rsidRPr="001D1474" w:rsidR="004E00BD" w:rsidP="004E00BD" w:rsidRDefault="004E00BD" w14:paraId="24D5222B" w14:textId="77777777">
      <w:pPr>
        <w:rPr>
          <w:rFonts w:ascii="Times New Roman" w:hAnsi="Times New Roman" w:cs="Times New Roman"/>
          <w:sz w:val="24"/>
          <w:szCs w:val="24"/>
        </w:rPr>
      </w:pPr>
    </w:p>
    <w:p w:rsidR="001120FD" w:rsidRDefault="007D405C" w14:paraId="32E561BD" w14:textId="3C5FD9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Algemeen deel</w:t>
      </w:r>
    </w:p>
    <w:p w:rsidR="007D405C" w:rsidRDefault="007D405C" w14:paraId="3659EAFA" w14:textId="2332FE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Inleiding</w:t>
      </w:r>
    </w:p>
    <w:p w:rsidR="007D405C" w:rsidRDefault="007D405C" w14:paraId="676C18F1" w14:textId="282A9A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Hoofdlijnen van het voorstel</w:t>
      </w:r>
    </w:p>
    <w:p w:rsidR="007D405C" w:rsidP="001120FD" w:rsidRDefault="007D405C" w14:paraId="3E055A7E" w14:textId="39432F58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Ecris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Ecris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-TCN</w:t>
      </w:r>
    </w:p>
    <w:p w:rsidR="007D405C" w:rsidP="001120FD" w:rsidRDefault="007D405C" w14:paraId="70982C4F" w14:textId="12B9E349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2.2 Doelen van het gebruik van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Ecris</w:t>
      </w:r>
      <w:proofErr w:type="spellEnd"/>
    </w:p>
    <w:p w:rsidR="007D405C" w:rsidP="001120FD" w:rsidRDefault="007D405C" w14:paraId="435470FF" w14:textId="54123B43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2.3 Andere doelen van het gebruik van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Ecris</w:t>
      </w:r>
      <w:proofErr w:type="spellEnd"/>
    </w:p>
    <w:p w:rsidR="007D405C" w:rsidP="001120FD" w:rsidRDefault="007D405C" w14:paraId="0DB7DF3D" w14:textId="77777777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2.4 Het onderzoek in verband met de verklaring omtrent het gedrag (artikel 2a, eerste lid, onderdeel c) </w:t>
      </w:r>
    </w:p>
    <w:p w:rsidR="007D405C" w:rsidP="001120FD" w:rsidRDefault="007D405C" w14:paraId="20E1BBC1" w14:textId="77777777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405C">
        <w:rPr>
          <w:rFonts w:ascii="Times New Roman" w:hAnsi="Times New Roman" w:cs="Times New Roman"/>
          <w:bCs/>
          <w:i/>
          <w:iCs/>
          <w:sz w:val="24"/>
          <w:szCs w:val="24"/>
        </w:rPr>
        <w:t>2.5 Het advies van het Bureau bevordering integriteitsbeoordelingen door het openbaar bestuur (artikel 2a, eerste lid, onderdeel d)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7D405C" w:rsidP="001120FD" w:rsidRDefault="007D405C" w14:paraId="13D98044" w14:textId="0096D348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405C">
        <w:rPr>
          <w:rFonts w:ascii="Times New Roman" w:hAnsi="Times New Roman" w:cs="Times New Roman"/>
          <w:bCs/>
          <w:i/>
          <w:iCs/>
          <w:sz w:val="24"/>
          <w:szCs w:val="24"/>
        </w:rPr>
        <w:t>2.6 Het geschiktheidsonderzoek naar de aspirant-adoptiefouder en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D405C">
        <w:rPr>
          <w:rFonts w:ascii="Times New Roman" w:hAnsi="Times New Roman" w:cs="Times New Roman"/>
          <w:bCs/>
          <w:i/>
          <w:iCs/>
          <w:sz w:val="24"/>
          <w:szCs w:val="24"/>
        </w:rPr>
        <w:t>pleegouder (artikel 2a, eerste lid, onderdelen e en f)</w:t>
      </w:r>
    </w:p>
    <w:p w:rsidR="007D405C" w:rsidP="001120FD" w:rsidRDefault="007D405C" w14:paraId="2D00C5EE" w14:textId="41AF1FF2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405C">
        <w:rPr>
          <w:rFonts w:ascii="Times New Roman" w:hAnsi="Times New Roman" w:cs="Times New Roman"/>
          <w:bCs/>
          <w:i/>
          <w:iCs/>
          <w:sz w:val="24"/>
          <w:szCs w:val="24"/>
        </w:rPr>
        <w:t>2.7 De beoordeling van het criterium de openbare orde en enkele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D405C">
        <w:rPr>
          <w:rFonts w:ascii="Times New Roman" w:hAnsi="Times New Roman" w:cs="Times New Roman"/>
          <w:bCs/>
          <w:i/>
          <w:iCs/>
          <w:sz w:val="24"/>
          <w:szCs w:val="24"/>
        </w:rPr>
        <w:t>aanverwante criteria in de procedures van het migratierecht en nationaliteitsrecht (artikel 2a, eerste lid, onderdelen g en h)</w:t>
      </w:r>
    </w:p>
    <w:p w:rsidR="007D405C" w:rsidP="001120FD" w:rsidRDefault="007D405C" w14:paraId="4435D7D6" w14:textId="215FFAB2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2.8 De wederzijdse samenwerking met het VK</w:t>
      </w:r>
    </w:p>
    <w:p w:rsidR="007D405C" w:rsidP="007D405C" w:rsidRDefault="007D405C" w14:paraId="67F79074" w14:textId="73F1E7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De verhouding tot hoger recht</w:t>
      </w:r>
    </w:p>
    <w:p w:rsidR="007D405C" w:rsidP="007D405C" w:rsidRDefault="007D405C" w14:paraId="08AB52CD" w14:textId="733FA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De verhouding tot nationale regelgeving</w:t>
      </w:r>
    </w:p>
    <w:p w:rsidR="007D405C" w:rsidP="007D405C" w:rsidRDefault="007D405C" w14:paraId="39105558" w14:textId="5A512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Uitvoering</w:t>
      </w:r>
    </w:p>
    <w:p w:rsidR="007D405C" w:rsidP="007D405C" w:rsidRDefault="007D405C" w14:paraId="5DF73A21" w14:textId="34C29E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Financiële gevolgen</w:t>
      </w:r>
    </w:p>
    <w:p w:rsidR="007D405C" w:rsidP="007D405C" w:rsidRDefault="007D405C" w14:paraId="18129BD0" w14:textId="5E054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Advies en consultatie</w:t>
      </w:r>
    </w:p>
    <w:p w:rsidR="007D405C" w:rsidP="007D405C" w:rsidRDefault="007D405C" w14:paraId="427F3010" w14:textId="77B8D0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Artikelsgewijze toelichting</w:t>
      </w:r>
    </w:p>
    <w:p w:rsidR="007D405C" w:rsidP="007D405C" w:rsidRDefault="007D405C" w14:paraId="4199E536" w14:textId="6833D9A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Artikel I, onderdeel A</w:t>
      </w:r>
    </w:p>
    <w:p w:rsidR="007D405C" w:rsidP="007D405C" w:rsidRDefault="007D405C" w14:paraId="3EA45A63" w14:textId="5210640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Artikel I, onderdeel B</w:t>
      </w:r>
    </w:p>
    <w:p w:rsidR="007D405C" w:rsidP="007D405C" w:rsidRDefault="007D405C" w14:paraId="1DB7BB92" w14:textId="148A1510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Artikel I, onderdeel C</w:t>
      </w:r>
    </w:p>
    <w:p w:rsidR="007D405C" w:rsidP="007D405C" w:rsidRDefault="007D405C" w14:paraId="6B2CAF6E" w14:textId="7B20AB6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Artikel II, onderdelen A en B</w:t>
      </w:r>
    </w:p>
    <w:p w:rsidR="007D405C" w:rsidP="007D405C" w:rsidRDefault="007D405C" w14:paraId="02DCCE8F" w14:textId="1B6EB8E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Artikel III</w:t>
      </w:r>
    </w:p>
    <w:p w:rsidRPr="00E61787" w:rsidR="00E61787" w:rsidP="007D405C" w:rsidRDefault="00E61787" w14:paraId="7BB26A23" w14:textId="4A1C0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Overig</w:t>
      </w:r>
    </w:p>
    <w:p w:rsidRPr="007D405C" w:rsidR="007D405C" w:rsidP="007D405C" w:rsidRDefault="007D405C" w14:paraId="3B5C7295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Pr="007D405C" w:rsidR="007D40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CLC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47B"/>
    <w:multiLevelType w:val="hybridMultilevel"/>
    <w:tmpl w:val="B0ECD6B8"/>
    <w:lvl w:ilvl="0" w:tplc="82BCFF8E">
      <w:numFmt w:val="bullet"/>
      <w:lvlText w:val="•"/>
      <w:lvlJc w:val="left"/>
      <w:pPr>
        <w:ind w:left="705" w:hanging="705"/>
      </w:pPr>
      <w:rPr>
        <w:rFonts w:ascii="Verdana" w:eastAsia="Times New Roman" w:hAnsi="Verdana" w:cs="LGCLC P+ Univer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55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BD"/>
    <w:rsid w:val="001120FD"/>
    <w:rsid w:val="00347EF0"/>
    <w:rsid w:val="00351413"/>
    <w:rsid w:val="004E00BD"/>
    <w:rsid w:val="00521E6D"/>
    <w:rsid w:val="00643F17"/>
    <w:rsid w:val="00722392"/>
    <w:rsid w:val="007D405C"/>
    <w:rsid w:val="008A52AF"/>
    <w:rsid w:val="00B256C3"/>
    <w:rsid w:val="00E6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4DB6"/>
  <w15:chartTrackingRefBased/>
  <w15:docId w15:val="{9D6FBA8B-26B2-471F-BC78-1BBF983B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0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E00BD"/>
    <w:pPr>
      <w:autoSpaceDE w:val="0"/>
      <w:autoSpaceDN w:val="0"/>
      <w:adjustRightInd w:val="0"/>
      <w:spacing w:after="0" w:line="240" w:lineRule="auto"/>
    </w:pPr>
    <w:rPr>
      <w:rFonts w:ascii="LGCLC P+ Univers" w:eastAsia="Times New Roman" w:hAnsi="LGCLC P+ Univers" w:cs="LGCLC P+ Univers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4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330</ap:Words>
  <ap:Characters>1821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2024-12-06T15:43:00.0000000Z</dcterms:created>
  <dcterms:modified xsi:type="dcterms:W3CDTF">2024-12-06T15:43:00.0000000Z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fbbea0a4-a1cf-40ac-86f3-ae8fd36c32e1</vt:lpwstr>
  </property>
</Properties>
</file>