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F2FF3D" w14:textId="77777777">
        <w:trPr>
          <w:cantSplit/>
        </w:trPr>
        <w:tc>
          <w:tcPr>
            <w:tcW w:w="9142" w:type="dxa"/>
            <w:gridSpan w:val="2"/>
            <w:tcBorders>
              <w:top w:val="nil"/>
              <w:left w:val="nil"/>
              <w:bottom w:val="nil"/>
              <w:right w:val="nil"/>
            </w:tcBorders>
          </w:tcPr>
          <w:p w:rsidRPr="00ED069E" w:rsidR="00CB3578" w:rsidP="00ED069E" w:rsidRDefault="00ED069E" w14:paraId="0E29A6DC" w14:textId="3A7883CD">
            <w:pPr>
              <w:pStyle w:val="Amendement"/>
              <w:rPr>
                <w:rFonts w:ascii="Times New Roman" w:hAnsi="Times New Roman" w:cs="Times New Roman"/>
                <w:b w:val="0"/>
                <w:bCs w:val="0"/>
              </w:rPr>
            </w:pPr>
            <w:r>
              <w:rPr>
                <w:rFonts w:ascii="Times New Roman" w:hAnsi="Times New Roman" w:cs="Times New Roman"/>
                <w:b w:val="0"/>
                <w:bCs w:val="0"/>
              </w:rPr>
              <w:t>Bijgewerkt t/m nr. 50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20 november 2024)</w:t>
            </w:r>
          </w:p>
        </w:tc>
      </w:tr>
      <w:tr w:rsidRPr="002168F4" w:rsidR="00CB3578" w:rsidTr="00A11E73" w14:paraId="2C163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36C5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F48EF6E" w14:textId="77777777">
            <w:pPr>
              <w:tabs>
                <w:tab w:val="left" w:pos="-1440"/>
                <w:tab w:val="left" w:pos="-720"/>
              </w:tabs>
              <w:suppressAutoHyphens/>
              <w:rPr>
                <w:rFonts w:ascii="Times New Roman" w:hAnsi="Times New Roman"/>
                <w:b/>
                <w:bCs/>
              </w:rPr>
            </w:pPr>
          </w:p>
        </w:tc>
      </w:tr>
      <w:tr w:rsidRPr="002168F4" w:rsidR="002A727C" w:rsidTr="00A11E73" w14:paraId="38138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E34BF" w14:paraId="6BCE73B2" w14:textId="1D591B15">
            <w:pPr>
              <w:rPr>
                <w:rFonts w:ascii="Times New Roman" w:hAnsi="Times New Roman"/>
                <w:b/>
                <w:sz w:val="24"/>
              </w:rPr>
            </w:pPr>
            <w:r>
              <w:rPr>
                <w:rFonts w:ascii="Times New Roman" w:hAnsi="Times New Roman"/>
                <w:b/>
                <w:sz w:val="24"/>
              </w:rPr>
              <w:t>36 600</w:t>
            </w:r>
            <w:r w:rsidR="00F13442">
              <w:rPr>
                <w:rFonts w:ascii="Times New Roman" w:hAnsi="Times New Roman"/>
                <w:b/>
                <w:sz w:val="24"/>
              </w:rPr>
              <w:t xml:space="preserve"> </w:t>
            </w:r>
            <w:r>
              <w:rPr>
                <w:rFonts w:ascii="Times New Roman" w:hAnsi="Times New Roman"/>
                <w:b/>
                <w:sz w:val="24"/>
              </w:rPr>
              <w:t>XIII</w:t>
            </w:r>
          </w:p>
        </w:tc>
        <w:tc>
          <w:tcPr>
            <w:tcW w:w="6590" w:type="dxa"/>
            <w:tcBorders>
              <w:top w:val="nil"/>
              <w:left w:val="nil"/>
              <w:bottom w:val="nil"/>
              <w:right w:val="nil"/>
            </w:tcBorders>
          </w:tcPr>
          <w:p w:rsidRPr="000E34BF" w:rsidR="002A727C" w:rsidP="000D5BC4" w:rsidRDefault="000E34BF" w14:paraId="6A396CE5" w14:textId="3D91E605">
            <w:pPr>
              <w:rPr>
                <w:b/>
                <w:bCs/>
              </w:rPr>
            </w:pPr>
            <w:r w:rsidRPr="000E34BF">
              <w:rPr>
                <w:rFonts w:ascii="Times New Roman" w:hAnsi="Times New Roman"/>
                <w:b/>
                <w:bCs/>
                <w:sz w:val="24"/>
              </w:rPr>
              <w:t>Vaststelling van de begrotingsstaten van het Ministerie van Economische Zaken (XIII) voor het jaar 2025</w:t>
            </w:r>
          </w:p>
        </w:tc>
      </w:tr>
      <w:tr w:rsidRPr="002168F4" w:rsidR="00CB3578" w:rsidTr="00A11E73" w14:paraId="4FC49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08EB41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9F9FDC" w14:textId="77777777">
            <w:pPr>
              <w:pStyle w:val="Amendement"/>
              <w:rPr>
                <w:rFonts w:ascii="Times New Roman" w:hAnsi="Times New Roman" w:cs="Times New Roman"/>
              </w:rPr>
            </w:pPr>
          </w:p>
        </w:tc>
      </w:tr>
      <w:tr w:rsidRPr="002168F4" w:rsidR="00CB3578" w:rsidTr="00A11E73" w14:paraId="79DFD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A2A1F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E2C7060" w14:textId="77777777">
            <w:pPr>
              <w:pStyle w:val="Amendement"/>
              <w:rPr>
                <w:rFonts w:ascii="Times New Roman" w:hAnsi="Times New Roman" w:cs="Times New Roman"/>
              </w:rPr>
            </w:pPr>
          </w:p>
        </w:tc>
      </w:tr>
      <w:tr w:rsidRPr="002168F4" w:rsidR="00CB3578" w:rsidTr="00A11E73" w14:paraId="7F0FC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7DD1B1" w14:textId="0C6EDF0C">
            <w:pPr>
              <w:pStyle w:val="Amendement"/>
              <w:rPr>
                <w:rFonts w:ascii="Times New Roman" w:hAnsi="Times New Roman" w:cs="Times New Roman"/>
              </w:rPr>
            </w:pPr>
            <w:r w:rsidRPr="002168F4">
              <w:rPr>
                <w:rFonts w:ascii="Times New Roman" w:hAnsi="Times New Roman" w:cs="Times New Roman"/>
              </w:rPr>
              <w:t xml:space="preserve">Nr. </w:t>
            </w:r>
            <w:r w:rsidR="000E34BF">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1E23B7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15B1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C6913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2EED87" w14:textId="77777777">
            <w:pPr>
              <w:pStyle w:val="Amendement"/>
              <w:rPr>
                <w:rFonts w:ascii="Times New Roman" w:hAnsi="Times New Roman" w:cs="Times New Roman"/>
              </w:rPr>
            </w:pPr>
          </w:p>
        </w:tc>
      </w:tr>
    </w:tbl>
    <w:p w:rsidR="00CB3578" w:rsidP="000E34BF" w:rsidRDefault="000E34BF" w14:paraId="2EFC8B4E" w14:textId="05B4AFF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Wij Willem-Alexander, bij de gratie Gods, Koning der Nederlanden, Prins van Oranje-Nassau, enz. enz. enz.</w:t>
      </w:r>
    </w:p>
    <w:p w:rsidR="000E34BF" w:rsidP="000E34BF" w:rsidRDefault="000E34BF" w14:paraId="3D946F6B"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1387E499" w14:textId="7FD06CE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Allen, die deze zullen zien of horen lezen, saluut! doen te weten:</w:t>
      </w:r>
    </w:p>
    <w:p w:rsidRPr="000E34BF" w:rsidR="000E34BF" w:rsidP="000E34BF" w:rsidRDefault="000E34BF" w14:paraId="5F5988D6" w14:textId="24597A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E34BF" w:rsidR="000E34BF" w:rsidP="000E34BF" w:rsidRDefault="000E34BF" w14:paraId="08E36FFC" w14:textId="7B1ED96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0E34BF" w:rsidP="000E34BF" w:rsidRDefault="000E34BF" w14:paraId="0ADB1A67" w14:textId="77777777">
      <w:pPr>
        <w:tabs>
          <w:tab w:val="left" w:pos="284"/>
          <w:tab w:val="left" w:pos="567"/>
          <w:tab w:val="left" w:pos="851"/>
        </w:tabs>
        <w:ind w:right="-2"/>
        <w:rPr>
          <w:rFonts w:ascii="Times New Roman" w:hAnsi="Times New Roman"/>
          <w:b/>
          <w:sz w:val="24"/>
          <w:szCs w:val="18"/>
        </w:rPr>
      </w:pPr>
    </w:p>
    <w:p w:rsidRPr="000E34BF" w:rsidR="000E34BF" w:rsidP="000E34BF" w:rsidRDefault="000E34BF" w14:paraId="184BBBCA" w14:textId="6987692F">
      <w:pPr>
        <w:tabs>
          <w:tab w:val="left" w:pos="284"/>
          <w:tab w:val="left" w:pos="567"/>
          <w:tab w:val="left" w:pos="851"/>
        </w:tabs>
        <w:ind w:right="-2"/>
        <w:rPr>
          <w:rFonts w:ascii="Times New Roman" w:hAnsi="Times New Roman"/>
          <w:b/>
          <w:sz w:val="24"/>
          <w:szCs w:val="18"/>
        </w:rPr>
      </w:pPr>
      <w:r w:rsidRPr="000E34BF">
        <w:rPr>
          <w:rFonts w:ascii="Times New Roman" w:hAnsi="Times New Roman"/>
          <w:b/>
          <w:sz w:val="24"/>
          <w:szCs w:val="18"/>
        </w:rPr>
        <w:t>Artikel 1</w:t>
      </w:r>
    </w:p>
    <w:p w:rsidR="000E34BF" w:rsidP="000E34BF" w:rsidRDefault="000E34BF" w14:paraId="4E3A178C"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2C6FF26D" w14:textId="25A629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De bij deze wet behorende departementale begrotingsstaat voor het jaar 2025 wordt vastgesteld.</w:t>
      </w:r>
    </w:p>
    <w:p w:rsidR="000E34BF" w:rsidP="000E34BF" w:rsidRDefault="000E34BF" w14:paraId="56FF74EE" w14:textId="77777777">
      <w:pPr>
        <w:tabs>
          <w:tab w:val="left" w:pos="284"/>
          <w:tab w:val="left" w:pos="567"/>
          <w:tab w:val="left" w:pos="851"/>
        </w:tabs>
        <w:ind w:right="-2"/>
        <w:rPr>
          <w:rFonts w:ascii="Times New Roman" w:hAnsi="Times New Roman"/>
          <w:b/>
          <w:sz w:val="24"/>
          <w:szCs w:val="18"/>
        </w:rPr>
      </w:pPr>
    </w:p>
    <w:p w:rsidRPr="000E34BF" w:rsidR="000E34BF" w:rsidP="000E34BF" w:rsidRDefault="000E34BF" w14:paraId="5DB4025B" w14:textId="26E5BFE5">
      <w:pPr>
        <w:tabs>
          <w:tab w:val="left" w:pos="284"/>
          <w:tab w:val="left" w:pos="567"/>
          <w:tab w:val="left" w:pos="851"/>
        </w:tabs>
        <w:ind w:right="-2"/>
        <w:rPr>
          <w:rFonts w:ascii="Times New Roman" w:hAnsi="Times New Roman"/>
          <w:b/>
          <w:sz w:val="24"/>
          <w:szCs w:val="18"/>
        </w:rPr>
      </w:pPr>
      <w:r w:rsidRPr="000E34BF">
        <w:rPr>
          <w:rFonts w:ascii="Times New Roman" w:hAnsi="Times New Roman"/>
          <w:b/>
          <w:sz w:val="24"/>
          <w:szCs w:val="18"/>
        </w:rPr>
        <w:t>Artikel 2</w:t>
      </w:r>
    </w:p>
    <w:p w:rsidR="000E34BF" w:rsidP="000E34BF" w:rsidRDefault="000E34BF" w14:paraId="4FDC4DD4"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5DCB5731" w14:textId="222A67C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De bij deze wet behorende begrotingsstaat inzake de agentschappen voor het jaar 2025 wordt vastgesteld.</w:t>
      </w:r>
    </w:p>
    <w:p w:rsidR="000E34BF" w:rsidP="000E34BF" w:rsidRDefault="000E34BF" w14:paraId="67DEC4C0" w14:textId="77777777">
      <w:pPr>
        <w:tabs>
          <w:tab w:val="left" w:pos="284"/>
          <w:tab w:val="left" w:pos="567"/>
          <w:tab w:val="left" w:pos="851"/>
        </w:tabs>
        <w:ind w:right="-2"/>
        <w:rPr>
          <w:rFonts w:ascii="Times New Roman" w:hAnsi="Times New Roman"/>
          <w:b/>
          <w:sz w:val="24"/>
          <w:szCs w:val="18"/>
        </w:rPr>
      </w:pPr>
    </w:p>
    <w:p w:rsidRPr="000E34BF" w:rsidR="000E34BF" w:rsidP="000E34BF" w:rsidRDefault="000E34BF" w14:paraId="5CDCCF7C" w14:textId="51A2A69D">
      <w:pPr>
        <w:tabs>
          <w:tab w:val="left" w:pos="284"/>
          <w:tab w:val="left" w:pos="567"/>
          <w:tab w:val="left" w:pos="851"/>
        </w:tabs>
        <w:ind w:right="-2"/>
        <w:rPr>
          <w:rFonts w:ascii="Times New Roman" w:hAnsi="Times New Roman"/>
          <w:b/>
          <w:sz w:val="24"/>
          <w:szCs w:val="18"/>
        </w:rPr>
      </w:pPr>
      <w:r w:rsidRPr="000E34BF">
        <w:rPr>
          <w:rFonts w:ascii="Times New Roman" w:hAnsi="Times New Roman"/>
          <w:b/>
          <w:sz w:val="24"/>
          <w:szCs w:val="18"/>
        </w:rPr>
        <w:t>Artikel 3</w:t>
      </w:r>
    </w:p>
    <w:p w:rsidR="000E34BF" w:rsidP="000E34BF" w:rsidRDefault="000E34BF" w14:paraId="6C3802D2"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1E10BC57" w14:textId="3BD1212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De vaststelling van de begrotingsstaten geschiedt in duizenden euro’s.</w:t>
      </w:r>
    </w:p>
    <w:p w:rsidR="000E34BF" w:rsidP="000E34BF" w:rsidRDefault="000E34BF" w14:paraId="5FD4AB0F" w14:textId="77777777">
      <w:pPr>
        <w:tabs>
          <w:tab w:val="left" w:pos="284"/>
          <w:tab w:val="left" w:pos="567"/>
          <w:tab w:val="left" w:pos="851"/>
        </w:tabs>
        <w:ind w:right="-2"/>
        <w:rPr>
          <w:rFonts w:ascii="Times New Roman" w:hAnsi="Times New Roman"/>
          <w:b/>
          <w:sz w:val="24"/>
          <w:szCs w:val="18"/>
        </w:rPr>
      </w:pPr>
    </w:p>
    <w:p w:rsidRPr="000E34BF" w:rsidR="000E34BF" w:rsidP="000E34BF" w:rsidRDefault="000E34BF" w14:paraId="0316057D" w14:textId="60F2DB51">
      <w:pPr>
        <w:tabs>
          <w:tab w:val="left" w:pos="284"/>
          <w:tab w:val="left" w:pos="567"/>
          <w:tab w:val="left" w:pos="851"/>
        </w:tabs>
        <w:ind w:right="-2"/>
        <w:rPr>
          <w:rFonts w:ascii="Times New Roman" w:hAnsi="Times New Roman"/>
          <w:b/>
          <w:sz w:val="24"/>
          <w:szCs w:val="18"/>
        </w:rPr>
      </w:pPr>
      <w:r w:rsidRPr="000E34BF">
        <w:rPr>
          <w:rFonts w:ascii="Times New Roman" w:hAnsi="Times New Roman"/>
          <w:b/>
          <w:sz w:val="24"/>
          <w:szCs w:val="18"/>
        </w:rPr>
        <w:t>Artikel 4</w:t>
      </w:r>
    </w:p>
    <w:p w:rsidR="000E34BF" w:rsidP="000E34BF" w:rsidRDefault="000E34BF" w14:paraId="050CE355"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7EDD4281" w14:textId="5A79DC4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E34BF" w:rsidP="000E34BF" w:rsidRDefault="000E34BF" w14:paraId="02892A82" w14:textId="77777777">
      <w:pPr>
        <w:tabs>
          <w:tab w:val="left" w:pos="284"/>
          <w:tab w:val="left" w:pos="567"/>
          <w:tab w:val="left" w:pos="851"/>
        </w:tabs>
        <w:ind w:right="-2"/>
        <w:rPr>
          <w:rFonts w:ascii="Times New Roman" w:hAnsi="Times New Roman"/>
          <w:sz w:val="24"/>
          <w:szCs w:val="18"/>
        </w:rPr>
      </w:pPr>
    </w:p>
    <w:p w:rsidR="000E34BF" w:rsidP="000E34BF" w:rsidRDefault="000E34BF" w14:paraId="55D34A61"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094D549E" w14:textId="25D9611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E34BF">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0E34BF" w:rsidR="000E34BF" w:rsidP="000E34BF" w:rsidRDefault="000E34BF" w14:paraId="76B3DE47"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6D63426D" w14:textId="77777777">
      <w:pPr>
        <w:tabs>
          <w:tab w:val="left" w:pos="284"/>
          <w:tab w:val="left" w:pos="567"/>
          <w:tab w:val="left" w:pos="851"/>
        </w:tabs>
        <w:ind w:right="-2"/>
        <w:rPr>
          <w:rFonts w:ascii="Times New Roman" w:hAnsi="Times New Roman"/>
          <w:sz w:val="24"/>
          <w:szCs w:val="18"/>
        </w:rPr>
      </w:pPr>
      <w:r w:rsidRPr="000E34BF">
        <w:rPr>
          <w:rFonts w:ascii="Times New Roman" w:hAnsi="Times New Roman"/>
          <w:sz w:val="24"/>
          <w:szCs w:val="18"/>
        </w:rPr>
        <w:t>Gegeven</w:t>
      </w:r>
    </w:p>
    <w:p w:rsidR="000E34BF" w:rsidP="000E34BF" w:rsidRDefault="000E34BF" w14:paraId="13F83A86" w14:textId="77777777">
      <w:pPr>
        <w:tabs>
          <w:tab w:val="left" w:pos="284"/>
          <w:tab w:val="left" w:pos="567"/>
          <w:tab w:val="left" w:pos="851"/>
        </w:tabs>
        <w:ind w:right="-2"/>
        <w:rPr>
          <w:rFonts w:ascii="Times New Roman" w:hAnsi="Times New Roman"/>
          <w:sz w:val="24"/>
          <w:szCs w:val="18"/>
        </w:rPr>
      </w:pPr>
    </w:p>
    <w:p w:rsidR="000E34BF" w:rsidP="000E34BF" w:rsidRDefault="000E34BF" w14:paraId="7E3640AE" w14:textId="77777777">
      <w:pPr>
        <w:tabs>
          <w:tab w:val="left" w:pos="284"/>
          <w:tab w:val="left" w:pos="567"/>
          <w:tab w:val="left" w:pos="851"/>
        </w:tabs>
        <w:ind w:right="-2"/>
        <w:rPr>
          <w:rFonts w:ascii="Times New Roman" w:hAnsi="Times New Roman"/>
          <w:sz w:val="24"/>
          <w:szCs w:val="18"/>
        </w:rPr>
      </w:pPr>
    </w:p>
    <w:p w:rsidR="000E34BF" w:rsidP="000E34BF" w:rsidRDefault="000E34BF" w14:paraId="2CFB642F" w14:textId="77777777">
      <w:pPr>
        <w:tabs>
          <w:tab w:val="left" w:pos="284"/>
          <w:tab w:val="left" w:pos="567"/>
          <w:tab w:val="left" w:pos="851"/>
        </w:tabs>
        <w:ind w:right="-2"/>
        <w:rPr>
          <w:rFonts w:ascii="Times New Roman" w:hAnsi="Times New Roman"/>
          <w:sz w:val="24"/>
          <w:szCs w:val="18"/>
        </w:rPr>
      </w:pPr>
    </w:p>
    <w:p w:rsidR="000E34BF" w:rsidP="000E34BF" w:rsidRDefault="000E34BF" w14:paraId="666CABBF" w14:textId="77777777">
      <w:pPr>
        <w:tabs>
          <w:tab w:val="left" w:pos="284"/>
          <w:tab w:val="left" w:pos="567"/>
          <w:tab w:val="left" w:pos="851"/>
        </w:tabs>
        <w:ind w:right="-2"/>
        <w:rPr>
          <w:rFonts w:ascii="Times New Roman" w:hAnsi="Times New Roman"/>
          <w:sz w:val="24"/>
          <w:szCs w:val="18"/>
        </w:rPr>
      </w:pPr>
    </w:p>
    <w:p w:rsidR="000E34BF" w:rsidP="000E34BF" w:rsidRDefault="000E34BF" w14:paraId="6156798F" w14:textId="77777777">
      <w:pPr>
        <w:tabs>
          <w:tab w:val="left" w:pos="284"/>
          <w:tab w:val="left" w:pos="567"/>
          <w:tab w:val="left" w:pos="851"/>
        </w:tabs>
        <w:ind w:right="-2"/>
        <w:rPr>
          <w:rFonts w:ascii="Times New Roman" w:hAnsi="Times New Roman"/>
          <w:sz w:val="24"/>
          <w:szCs w:val="18"/>
        </w:rPr>
      </w:pPr>
    </w:p>
    <w:p w:rsidR="000E34BF" w:rsidP="000E34BF" w:rsidRDefault="000E34BF" w14:paraId="1D482AAC" w14:textId="77777777">
      <w:pPr>
        <w:tabs>
          <w:tab w:val="left" w:pos="284"/>
          <w:tab w:val="left" w:pos="567"/>
          <w:tab w:val="left" w:pos="851"/>
        </w:tabs>
        <w:ind w:right="-2"/>
        <w:rPr>
          <w:rFonts w:ascii="Times New Roman" w:hAnsi="Times New Roman"/>
          <w:sz w:val="24"/>
          <w:szCs w:val="18"/>
        </w:rPr>
      </w:pPr>
    </w:p>
    <w:p w:rsidR="000E34BF" w:rsidP="000E34BF" w:rsidRDefault="000E34BF" w14:paraId="49ACD3F4" w14:textId="77777777">
      <w:pPr>
        <w:tabs>
          <w:tab w:val="left" w:pos="284"/>
          <w:tab w:val="left" w:pos="567"/>
          <w:tab w:val="left" w:pos="851"/>
        </w:tabs>
        <w:ind w:right="-2"/>
        <w:rPr>
          <w:rFonts w:ascii="Times New Roman" w:hAnsi="Times New Roman"/>
          <w:sz w:val="24"/>
          <w:szCs w:val="18"/>
        </w:rPr>
      </w:pPr>
    </w:p>
    <w:p w:rsidR="000E34BF" w:rsidP="000E34BF" w:rsidRDefault="000E34BF" w14:paraId="2D088739"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7C140272" w14:textId="77777777">
      <w:pPr>
        <w:tabs>
          <w:tab w:val="left" w:pos="284"/>
          <w:tab w:val="left" w:pos="567"/>
          <w:tab w:val="left" w:pos="851"/>
        </w:tabs>
        <w:ind w:right="-2"/>
        <w:rPr>
          <w:rFonts w:ascii="Times New Roman" w:hAnsi="Times New Roman"/>
          <w:sz w:val="24"/>
          <w:szCs w:val="18"/>
        </w:rPr>
      </w:pPr>
    </w:p>
    <w:p w:rsidRPr="000E34BF" w:rsidR="000E34BF" w:rsidP="000E34BF" w:rsidRDefault="000E34BF" w14:paraId="34E9E1F3" w14:textId="77777777">
      <w:pPr>
        <w:tabs>
          <w:tab w:val="left" w:pos="284"/>
          <w:tab w:val="left" w:pos="567"/>
          <w:tab w:val="left" w:pos="851"/>
        </w:tabs>
        <w:ind w:right="-2"/>
        <w:rPr>
          <w:rFonts w:ascii="Times New Roman" w:hAnsi="Times New Roman"/>
          <w:sz w:val="24"/>
          <w:szCs w:val="18"/>
        </w:rPr>
      </w:pPr>
      <w:r w:rsidRPr="000E34BF">
        <w:rPr>
          <w:rFonts w:ascii="Times New Roman" w:hAnsi="Times New Roman"/>
          <w:sz w:val="24"/>
          <w:szCs w:val="18"/>
        </w:rPr>
        <w:t>De Minister van Economische Zaken,</w:t>
      </w:r>
    </w:p>
    <w:p w:rsidR="000E34BF" w:rsidP="000E34BF" w:rsidRDefault="000E34BF" w14:paraId="1B5432AA" w14:textId="77777777">
      <w:pPr>
        <w:tabs>
          <w:tab w:val="left" w:pos="284"/>
          <w:tab w:val="left" w:pos="567"/>
          <w:tab w:val="left" w:pos="851"/>
        </w:tabs>
        <w:ind w:right="-2"/>
        <w:rPr>
          <w:rFonts w:ascii="Times New Roman" w:hAnsi="Times New Roman"/>
          <w:sz w:val="24"/>
          <w:szCs w:val="20"/>
        </w:rPr>
        <w:sectPr w:rsidR="000E34BF"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18"/>
        <w:gridCol w:w="5020"/>
        <w:gridCol w:w="1469"/>
        <w:gridCol w:w="1016"/>
        <w:gridCol w:w="1270"/>
      </w:tblGrid>
      <w:tr w:rsidRPr="00B83051" w:rsidR="00ED069E" w:rsidTr="00B46D6C" w14:paraId="3D92A8ED" w14:textId="77777777">
        <w:tblPrEx>
          <w:tblCellMar>
            <w:top w:w="0" w:type="dxa"/>
            <w:bottom w:w="0" w:type="dxa"/>
          </w:tblCellMar>
        </w:tblPrEx>
        <w:trPr>
          <w:tblHeader/>
        </w:trPr>
        <w:tc>
          <w:tcPr>
            <w:tcW w:w="5000" w:type="pct"/>
            <w:gridSpan w:val="5"/>
            <w:shd w:val="clear" w:color="auto" w:fill="auto"/>
            <w:tcMar>
              <w:top w:w="22" w:type="dxa"/>
              <w:left w:w="113" w:type="dxa"/>
              <w:bottom w:w="22" w:type="dxa"/>
              <w:right w:w="10" w:type="dxa"/>
            </w:tcMar>
          </w:tcPr>
          <w:p w:rsidRPr="00B83051" w:rsidR="00ED069E" w:rsidP="00B46D6C" w:rsidRDefault="00ED069E" w14:paraId="64B2E1F0" w14:textId="77777777">
            <w:pPr>
              <w:pStyle w:val="kio2-table-title"/>
              <w:rPr>
                <w:rFonts w:ascii="Times New Roman" w:hAnsi="Times New Roman" w:cs="Times New Roman"/>
                <w:sz w:val="24"/>
                <w:szCs w:val="24"/>
              </w:rPr>
            </w:pPr>
            <w:r w:rsidRPr="00B83051">
              <w:rPr>
                <w:rFonts w:ascii="Times New Roman" w:hAnsi="Times New Roman" w:cs="Times New Roman"/>
                <w:sz w:val="24"/>
                <w:szCs w:val="24"/>
              </w:rPr>
              <w:lastRenderedPageBreak/>
              <w:t>Vastgestelde begrotingsstaat van het Ministerie van Economische Zaken (XIII) voor het jaar 2025 (bedragen x € 1.000)</w:t>
            </w:r>
          </w:p>
        </w:tc>
      </w:tr>
      <w:tr w:rsidRPr="00B83051" w:rsidR="00ED069E" w:rsidTr="00B46D6C" w14:paraId="3A450E61" w14:textId="77777777">
        <w:tblPrEx>
          <w:tblCellMar>
            <w:top w:w="0" w:type="dxa"/>
            <w:bottom w:w="0" w:type="dxa"/>
          </w:tblCellMar>
        </w:tblPrEx>
        <w:trPr>
          <w:tblHeader/>
        </w:trPr>
        <w:tc>
          <w:tcPr>
            <w:tcW w:w="227" w:type="pct"/>
            <w:tcBorders>
              <w:top w:val="single" w:color="000000" w:sz="2" w:space="0"/>
              <w:bottom w:val="single" w:color="009EE0" w:sz="2" w:space="0"/>
            </w:tcBorders>
            <w:shd w:val="clear" w:color="auto" w:fill="auto"/>
            <w:tcMar>
              <w:top w:w="28" w:type="dxa"/>
              <w:left w:w="10" w:type="dxa"/>
              <w:bottom w:w="28" w:type="dxa"/>
              <w:right w:w="28" w:type="dxa"/>
            </w:tcMar>
          </w:tcPr>
          <w:p w:rsidRPr="00B83051" w:rsidR="00ED069E" w:rsidP="00B46D6C" w:rsidRDefault="00ED069E" w14:paraId="3E6765CA" w14:textId="77777777">
            <w:pPr>
              <w:pStyle w:val="p-table"/>
              <w:rPr>
                <w:rFonts w:ascii="Times New Roman" w:hAnsi="Times New Roman" w:cs="Times New Roman"/>
                <w:color w:val="000000"/>
                <w:sz w:val="24"/>
                <w:szCs w:val="24"/>
              </w:rPr>
            </w:pPr>
            <w:r w:rsidRPr="00B83051">
              <w:rPr>
                <w:rFonts w:ascii="Times New Roman" w:hAnsi="Times New Roman" w:cs="Times New Roman"/>
                <w:color w:val="000000"/>
                <w:sz w:val="24"/>
                <w:szCs w:val="24"/>
              </w:rPr>
              <w:t>Art.</w:t>
            </w:r>
          </w:p>
        </w:tc>
        <w:tc>
          <w:tcPr>
            <w:tcW w:w="2731" w:type="pct"/>
            <w:tcBorders>
              <w:top w:val="single" w:color="000000" w:sz="2" w:space="0"/>
              <w:bottom w:val="single" w:color="009EE0" w:sz="2" w:space="0"/>
            </w:tcBorders>
            <w:shd w:val="clear" w:color="auto" w:fill="auto"/>
            <w:tcMar>
              <w:top w:w="28" w:type="dxa"/>
              <w:left w:w="28" w:type="dxa"/>
              <w:bottom w:w="28" w:type="dxa"/>
              <w:right w:w="28" w:type="dxa"/>
            </w:tcMar>
          </w:tcPr>
          <w:p w:rsidRPr="00B83051" w:rsidR="00ED069E" w:rsidP="00B46D6C" w:rsidRDefault="00ED069E" w14:paraId="1FB8BA1F" w14:textId="77777777">
            <w:pPr>
              <w:pStyle w:val="p-table"/>
              <w:rPr>
                <w:rFonts w:ascii="Times New Roman" w:hAnsi="Times New Roman" w:cs="Times New Roman"/>
                <w:color w:val="000000"/>
                <w:sz w:val="24"/>
                <w:szCs w:val="24"/>
              </w:rPr>
            </w:pPr>
            <w:r w:rsidRPr="00B83051">
              <w:rPr>
                <w:rFonts w:ascii="Times New Roman" w:hAnsi="Times New Roman" w:cs="Times New Roman"/>
                <w:color w:val="000000"/>
                <w:sz w:val="24"/>
                <w:szCs w:val="24"/>
              </w:rPr>
              <w:t>Omschrijving</w:t>
            </w:r>
          </w:p>
        </w:tc>
        <w:tc>
          <w:tcPr>
            <w:tcW w:w="799" w:type="pct"/>
            <w:tcBorders>
              <w:top w:val="single" w:color="000000" w:sz="2" w:space="0"/>
              <w:bottom w:val="single" w:color="009EE0" w:sz="2" w:space="0"/>
            </w:tcBorders>
            <w:shd w:val="clear" w:color="auto" w:fill="auto"/>
            <w:tcMar>
              <w:top w:w="28" w:type="dxa"/>
              <w:left w:w="28" w:type="dxa"/>
              <w:bottom w:w="28" w:type="dxa"/>
              <w:right w:w="28" w:type="dxa"/>
            </w:tcMar>
          </w:tcPr>
          <w:p w:rsidRPr="00B83051" w:rsidR="00ED069E" w:rsidP="00B46D6C" w:rsidRDefault="00ED069E" w14:paraId="0CC8F289" w14:textId="77777777">
            <w:pPr>
              <w:pStyle w:val="p-table"/>
              <w:jc w:val="right"/>
              <w:rPr>
                <w:rFonts w:ascii="Times New Roman" w:hAnsi="Times New Roman" w:cs="Times New Roman"/>
                <w:color w:val="000000"/>
                <w:sz w:val="24"/>
                <w:szCs w:val="24"/>
              </w:rPr>
            </w:pPr>
            <w:r w:rsidRPr="00B83051">
              <w:rPr>
                <w:rFonts w:ascii="Times New Roman" w:hAnsi="Times New Roman" w:cs="Times New Roman"/>
                <w:color w:val="000000"/>
                <w:sz w:val="24"/>
                <w:szCs w:val="24"/>
              </w:rPr>
              <w:t>Verplichtingen</w:t>
            </w:r>
          </w:p>
        </w:tc>
        <w:tc>
          <w:tcPr>
            <w:tcW w:w="552" w:type="pct"/>
            <w:tcBorders>
              <w:top w:val="single" w:color="000000" w:sz="2" w:space="0"/>
              <w:bottom w:val="single" w:color="009EE0" w:sz="2" w:space="0"/>
            </w:tcBorders>
            <w:shd w:val="clear" w:color="auto" w:fill="auto"/>
            <w:tcMar>
              <w:top w:w="28" w:type="dxa"/>
              <w:left w:w="28" w:type="dxa"/>
              <w:bottom w:w="28" w:type="dxa"/>
              <w:right w:w="28" w:type="dxa"/>
            </w:tcMar>
          </w:tcPr>
          <w:p w:rsidRPr="00B83051" w:rsidR="00ED069E" w:rsidP="00B46D6C" w:rsidRDefault="00ED069E" w14:paraId="140D18E3" w14:textId="77777777">
            <w:pPr>
              <w:pStyle w:val="p-table"/>
              <w:jc w:val="right"/>
              <w:rPr>
                <w:rFonts w:ascii="Times New Roman" w:hAnsi="Times New Roman" w:cs="Times New Roman"/>
                <w:color w:val="000000"/>
                <w:sz w:val="24"/>
                <w:szCs w:val="24"/>
              </w:rPr>
            </w:pPr>
            <w:r w:rsidRPr="00B83051">
              <w:rPr>
                <w:rFonts w:ascii="Times New Roman" w:hAnsi="Times New Roman" w:cs="Times New Roman"/>
                <w:color w:val="000000"/>
                <w:sz w:val="24"/>
                <w:szCs w:val="24"/>
              </w:rPr>
              <w:t>Uitgaven</w:t>
            </w:r>
          </w:p>
        </w:tc>
        <w:tc>
          <w:tcPr>
            <w:tcW w:w="691" w:type="pct"/>
            <w:tcBorders>
              <w:top w:val="single" w:color="000000" w:sz="2" w:space="0"/>
              <w:bottom w:val="single" w:color="009EE0" w:sz="2" w:space="0"/>
            </w:tcBorders>
            <w:shd w:val="clear" w:color="auto" w:fill="auto"/>
            <w:tcMar>
              <w:top w:w="28" w:type="dxa"/>
              <w:left w:w="28" w:type="dxa"/>
              <w:bottom w:w="28" w:type="dxa"/>
              <w:right w:w="28" w:type="dxa"/>
            </w:tcMar>
          </w:tcPr>
          <w:p w:rsidRPr="00B83051" w:rsidR="00ED069E" w:rsidP="00B46D6C" w:rsidRDefault="00ED069E" w14:paraId="558068E5" w14:textId="77777777">
            <w:pPr>
              <w:pStyle w:val="p-table"/>
              <w:jc w:val="right"/>
              <w:rPr>
                <w:rFonts w:ascii="Times New Roman" w:hAnsi="Times New Roman" w:cs="Times New Roman"/>
                <w:color w:val="000000"/>
                <w:sz w:val="24"/>
                <w:szCs w:val="24"/>
              </w:rPr>
            </w:pPr>
            <w:r w:rsidRPr="00B83051">
              <w:rPr>
                <w:rFonts w:ascii="Times New Roman" w:hAnsi="Times New Roman" w:cs="Times New Roman"/>
                <w:color w:val="000000"/>
                <w:sz w:val="24"/>
                <w:szCs w:val="24"/>
              </w:rPr>
              <w:t>Ontvangsten</w:t>
            </w:r>
          </w:p>
        </w:tc>
      </w:tr>
      <w:tr w:rsidRPr="00B83051" w:rsidR="00ED069E" w:rsidTr="00B46D6C" w14:paraId="01C33C68"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06457C61" w14:textId="77777777">
            <w:pPr>
              <w:pStyle w:val="p-table"/>
              <w:rPr>
                <w:rFonts w:ascii="Times New Roman" w:hAnsi="Times New Roman" w:cs="Times New Roman"/>
                <w:sz w:val="24"/>
                <w:szCs w:val="24"/>
              </w:rPr>
            </w:pP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32C14040" w14:textId="77777777">
            <w:pPr>
              <w:pStyle w:val="p-table"/>
              <w:rPr>
                <w:rFonts w:ascii="Times New Roman" w:hAnsi="Times New Roman" w:cs="Times New Roman"/>
                <w:sz w:val="24"/>
                <w:szCs w:val="24"/>
              </w:rPr>
            </w:pPr>
            <w:r w:rsidRPr="00B83051">
              <w:rPr>
                <w:rFonts w:ascii="Times New Roman" w:hAnsi="Times New Roman" w:cs="Times New Roman"/>
                <w:b/>
                <w:sz w:val="24"/>
                <w:szCs w:val="24"/>
              </w:rPr>
              <w:t>Totaal</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3ACA94C4"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4.096.530</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08BA01EB"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3.282.096</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2E83843"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497.336</w:t>
            </w:r>
          </w:p>
        </w:tc>
      </w:tr>
      <w:tr w:rsidRPr="00B83051" w:rsidR="00ED069E" w:rsidTr="00B46D6C" w14:paraId="26FE8B3C"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39F121FF" w14:textId="77777777">
            <w:pPr>
              <w:pStyle w:val="p-table"/>
              <w:rPr>
                <w:rFonts w:ascii="Times New Roman" w:hAnsi="Times New Roman" w:cs="Times New Roman"/>
                <w:sz w:val="24"/>
                <w:szCs w:val="24"/>
              </w:rPr>
            </w:pP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72B200AA" w14:textId="77777777">
            <w:pPr>
              <w:pStyle w:val="p-table"/>
              <w:rPr>
                <w:rFonts w:ascii="Times New Roman" w:hAnsi="Times New Roman" w:cs="Times New Roman"/>
                <w:sz w:val="24"/>
                <w:szCs w:val="24"/>
              </w:rPr>
            </w:pP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31D0601C" w14:textId="77777777">
            <w:pPr>
              <w:pStyle w:val="p-table"/>
              <w:rPr>
                <w:rFonts w:ascii="Times New Roman" w:hAnsi="Times New Roman" w:cs="Times New Roman"/>
                <w:sz w:val="24"/>
                <w:szCs w:val="24"/>
              </w:rPr>
            </w:pP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2203F0CF" w14:textId="77777777">
            <w:pPr>
              <w:pStyle w:val="p-table"/>
              <w:rPr>
                <w:rFonts w:ascii="Times New Roman" w:hAnsi="Times New Roman" w:cs="Times New Roman"/>
                <w:sz w:val="24"/>
                <w:szCs w:val="24"/>
              </w:rPr>
            </w:pP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0C39F87D" w14:textId="77777777">
            <w:pPr>
              <w:pStyle w:val="p-table"/>
              <w:rPr>
                <w:rFonts w:ascii="Times New Roman" w:hAnsi="Times New Roman" w:cs="Times New Roman"/>
                <w:sz w:val="24"/>
                <w:szCs w:val="24"/>
              </w:rPr>
            </w:pPr>
          </w:p>
        </w:tc>
      </w:tr>
      <w:tr w:rsidRPr="00B83051" w:rsidR="00ED069E" w:rsidTr="00B46D6C" w14:paraId="7F76183A"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0E303CA4" w14:textId="77777777">
            <w:pPr>
              <w:pStyle w:val="p-table"/>
              <w:rPr>
                <w:rFonts w:ascii="Times New Roman" w:hAnsi="Times New Roman" w:cs="Times New Roman"/>
                <w:sz w:val="24"/>
                <w:szCs w:val="24"/>
              </w:rPr>
            </w:pP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B9309C3" w14:textId="77777777">
            <w:pPr>
              <w:pStyle w:val="p-table"/>
              <w:rPr>
                <w:rFonts w:ascii="Times New Roman" w:hAnsi="Times New Roman" w:cs="Times New Roman"/>
                <w:sz w:val="24"/>
                <w:szCs w:val="24"/>
              </w:rPr>
            </w:pPr>
            <w:r w:rsidRPr="00B83051">
              <w:rPr>
                <w:rFonts w:ascii="Times New Roman" w:hAnsi="Times New Roman" w:cs="Times New Roman"/>
                <w:b/>
                <w:sz w:val="24"/>
                <w:szCs w:val="24"/>
              </w:rPr>
              <w:t>Beleidsartikelen</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02EA61CC"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3.579.701</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74B68E92"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2.765.267</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1A88717A"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474.490</w:t>
            </w:r>
          </w:p>
        </w:tc>
      </w:tr>
      <w:tr w:rsidRPr="00B83051" w:rsidR="00ED069E" w:rsidTr="00B46D6C" w14:paraId="357AAB31"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708C7123"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1</w:t>
            </w: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56DD4685"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Goed functionerende economie en markten</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01E7516F"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469.758</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222BBF21"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465.763</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03502A7D"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43.679</w:t>
            </w:r>
          </w:p>
        </w:tc>
      </w:tr>
      <w:tr w:rsidRPr="00B83051" w:rsidR="00ED069E" w:rsidTr="00B46D6C" w14:paraId="472EF8F5"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3E064FF8"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2</w:t>
            </w: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1336AD6C"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Bedrijvenbeleid: innovatie en ondernemerschap voor duurzame welvaartsgroei</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33A7B0EC"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2.839.457</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433B1969"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2.006.408</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4D4ABC84"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390.119</w:t>
            </w:r>
          </w:p>
        </w:tc>
      </w:tr>
      <w:tr w:rsidRPr="00B83051" w:rsidR="00ED069E" w:rsidTr="00B46D6C" w14:paraId="27071262"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7011A325"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3</w:t>
            </w: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FACC1F7"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Toekomstfonds</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519A26ED"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270.486</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21D4383A"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293.096</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57DD2A6"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40.692</w:t>
            </w:r>
          </w:p>
        </w:tc>
      </w:tr>
      <w:tr w:rsidRPr="00B83051" w:rsidR="00ED069E" w:rsidTr="00B46D6C" w14:paraId="2B801D35"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5558F88A" w14:textId="77777777">
            <w:pPr>
              <w:pStyle w:val="p-table"/>
              <w:rPr>
                <w:rFonts w:ascii="Times New Roman" w:hAnsi="Times New Roman" w:cs="Times New Roman"/>
                <w:sz w:val="24"/>
                <w:szCs w:val="24"/>
              </w:rPr>
            </w:pP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5143B626" w14:textId="77777777">
            <w:pPr>
              <w:pStyle w:val="p-table"/>
              <w:rPr>
                <w:rFonts w:ascii="Times New Roman" w:hAnsi="Times New Roman" w:cs="Times New Roman"/>
                <w:sz w:val="24"/>
                <w:szCs w:val="24"/>
              </w:rPr>
            </w:pP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2DAFBEDA" w14:textId="77777777">
            <w:pPr>
              <w:pStyle w:val="p-table"/>
              <w:rPr>
                <w:rFonts w:ascii="Times New Roman" w:hAnsi="Times New Roman" w:cs="Times New Roman"/>
                <w:sz w:val="24"/>
                <w:szCs w:val="24"/>
              </w:rPr>
            </w:pP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4A396C04" w14:textId="77777777">
            <w:pPr>
              <w:pStyle w:val="p-table"/>
              <w:rPr>
                <w:rFonts w:ascii="Times New Roman" w:hAnsi="Times New Roman" w:cs="Times New Roman"/>
                <w:sz w:val="24"/>
                <w:szCs w:val="24"/>
              </w:rPr>
            </w:pP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17F19F7C" w14:textId="77777777">
            <w:pPr>
              <w:pStyle w:val="p-table"/>
              <w:rPr>
                <w:rFonts w:ascii="Times New Roman" w:hAnsi="Times New Roman" w:cs="Times New Roman"/>
                <w:sz w:val="24"/>
                <w:szCs w:val="24"/>
              </w:rPr>
            </w:pPr>
          </w:p>
        </w:tc>
      </w:tr>
      <w:tr w:rsidRPr="00B83051" w:rsidR="00ED069E" w:rsidTr="00B46D6C" w14:paraId="33BC7CFD"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6CED46D4" w14:textId="77777777">
            <w:pPr>
              <w:pStyle w:val="p-table"/>
              <w:rPr>
                <w:rFonts w:ascii="Times New Roman" w:hAnsi="Times New Roman" w:cs="Times New Roman"/>
                <w:sz w:val="24"/>
                <w:szCs w:val="24"/>
              </w:rPr>
            </w:pP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5C32547" w14:textId="77777777">
            <w:pPr>
              <w:pStyle w:val="p-table"/>
              <w:rPr>
                <w:rFonts w:ascii="Times New Roman" w:hAnsi="Times New Roman" w:cs="Times New Roman"/>
                <w:sz w:val="24"/>
                <w:szCs w:val="24"/>
              </w:rPr>
            </w:pPr>
            <w:r w:rsidRPr="00B83051">
              <w:rPr>
                <w:rFonts w:ascii="Times New Roman" w:hAnsi="Times New Roman" w:cs="Times New Roman"/>
                <w:b/>
                <w:sz w:val="24"/>
                <w:szCs w:val="24"/>
              </w:rPr>
              <w:t>Niet-beleidsartikelen</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0A7A1526"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516.829</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088A0C0E"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516.829</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32FD1FDF" w14:textId="77777777">
            <w:pPr>
              <w:pStyle w:val="p-table"/>
              <w:jc w:val="right"/>
              <w:rPr>
                <w:rFonts w:ascii="Times New Roman" w:hAnsi="Times New Roman" w:cs="Times New Roman"/>
                <w:sz w:val="24"/>
                <w:szCs w:val="24"/>
              </w:rPr>
            </w:pPr>
            <w:r w:rsidRPr="00B83051">
              <w:rPr>
                <w:rFonts w:ascii="Times New Roman" w:hAnsi="Times New Roman" w:cs="Times New Roman"/>
                <w:b/>
                <w:sz w:val="24"/>
                <w:szCs w:val="24"/>
              </w:rPr>
              <w:t>22.846</w:t>
            </w:r>
          </w:p>
        </w:tc>
      </w:tr>
      <w:tr w:rsidRPr="00B83051" w:rsidR="00ED069E" w:rsidTr="00B46D6C" w14:paraId="7D2455E0"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6113BA9E"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40</w:t>
            </w: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4CEB2EE4"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Apparaat</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7572C574"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516.829</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4F0DF12B"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516.829</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4E9EC8A"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22.846</w:t>
            </w:r>
          </w:p>
        </w:tc>
      </w:tr>
      <w:tr w:rsidRPr="00B83051" w:rsidR="00ED069E" w:rsidTr="00B46D6C" w14:paraId="0A41880D" w14:textId="77777777">
        <w:tblPrEx>
          <w:tblCellMar>
            <w:top w:w="0" w:type="dxa"/>
            <w:bottom w:w="0" w:type="dxa"/>
          </w:tblCellMar>
        </w:tblPrEx>
        <w:tc>
          <w:tcPr>
            <w:tcW w:w="227" w:type="pct"/>
            <w:tcBorders>
              <w:bottom w:val="single" w:color="009EE0" w:sz="2" w:space="0"/>
            </w:tcBorders>
            <w:shd w:val="clear" w:color="auto" w:fill="auto"/>
            <w:tcMar>
              <w:top w:w="22" w:type="dxa"/>
              <w:left w:w="10" w:type="dxa"/>
              <w:bottom w:w="22" w:type="dxa"/>
              <w:right w:w="28" w:type="dxa"/>
            </w:tcMar>
          </w:tcPr>
          <w:p w:rsidRPr="00B83051" w:rsidR="00ED069E" w:rsidP="00B46D6C" w:rsidRDefault="00ED069E" w14:paraId="75FF7A38"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41</w:t>
            </w:r>
          </w:p>
        </w:tc>
        <w:tc>
          <w:tcPr>
            <w:tcW w:w="273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5009C52" w14:textId="77777777">
            <w:pPr>
              <w:pStyle w:val="p-table"/>
              <w:rPr>
                <w:rFonts w:ascii="Times New Roman" w:hAnsi="Times New Roman" w:cs="Times New Roman"/>
                <w:sz w:val="24"/>
                <w:szCs w:val="24"/>
              </w:rPr>
            </w:pPr>
            <w:r w:rsidRPr="00B83051">
              <w:rPr>
                <w:rFonts w:ascii="Times New Roman" w:hAnsi="Times New Roman" w:cs="Times New Roman"/>
                <w:sz w:val="24"/>
                <w:szCs w:val="24"/>
              </w:rPr>
              <w:t>Nog onverdeeld</w:t>
            </w:r>
          </w:p>
        </w:tc>
        <w:tc>
          <w:tcPr>
            <w:tcW w:w="799"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6379D7DE"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0</w:t>
            </w:r>
          </w:p>
        </w:tc>
        <w:tc>
          <w:tcPr>
            <w:tcW w:w="552"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545B56EF"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0</w:t>
            </w:r>
          </w:p>
        </w:tc>
        <w:tc>
          <w:tcPr>
            <w:tcW w:w="691" w:type="pct"/>
            <w:tcBorders>
              <w:bottom w:val="single" w:color="009EE0" w:sz="2" w:space="0"/>
            </w:tcBorders>
            <w:shd w:val="clear" w:color="auto" w:fill="auto"/>
            <w:tcMar>
              <w:top w:w="22" w:type="dxa"/>
              <w:left w:w="28" w:type="dxa"/>
              <w:bottom w:w="22" w:type="dxa"/>
              <w:right w:w="28" w:type="dxa"/>
            </w:tcMar>
          </w:tcPr>
          <w:p w:rsidRPr="00B83051" w:rsidR="00ED069E" w:rsidP="00B46D6C" w:rsidRDefault="00ED069E" w14:paraId="4F22EF42" w14:textId="77777777">
            <w:pPr>
              <w:pStyle w:val="p-table"/>
              <w:jc w:val="right"/>
              <w:rPr>
                <w:rFonts w:ascii="Times New Roman" w:hAnsi="Times New Roman" w:cs="Times New Roman"/>
                <w:sz w:val="24"/>
                <w:szCs w:val="24"/>
              </w:rPr>
            </w:pPr>
            <w:r w:rsidRPr="00B83051">
              <w:rPr>
                <w:rFonts w:ascii="Times New Roman" w:hAnsi="Times New Roman" w:cs="Times New Roman"/>
                <w:sz w:val="24"/>
                <w:szCs w:val="24"/>
              </w:rPr>
              <w:t>0</w:t>
            </w:r>
          </w:p>
        </w:tc>
      </w:tr>
    </w:tbl>
    <w:p w:rsidR="00ED069E" w:rsidP="000E34BF" w:rsidRDefault="00ED069E" w14:paraId="5288C9CF"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463"/>
        <w:gridCol w:w="1228"/>
        <w:gridCol w:w="1228"/>
        <w:gridCol w:w="2274"/>
      </w:tblGrid>
      <w:tr w:rsidRPr="000E34BF" w:rsidR="000E34BF" w:rsidTr="000E34BF" w14:paraId="538346D9" w14:textId="77777777">
        <w:trPr>
          <w:tblHeader/>
        </w:trPr>
        <w:tc>
          <w:tcPr>
            <w:tcW w:w="5000" w:type="pct"/>
            <w:gridSpan w:val="4"/>
            <w:shd w:val="clear" w:color="auto" w:fill="auto"/>
            <w:tcMar>
              <w:top w:w="22" w:type="dxa"/>
              <w:left w:w="113" w:type="dxa"/>
              <w:bottom w:w="22" w:type="dxa"/>
            </w:tcMar>
          </w:tcPr>
          <w:p w:rsidRPr="000E34BF" w:rsidR="000E34BF" w:rsidP="00DA1683" w:rsidRDefault="000E34BF" w14:paraId="1835657E" w14:textId="77777777">
            <w:pPr>
              <w:pStyle w:val="kio2-table-title"/>
              <w:rPr>
                <w:rFonts w:ascii="Times New Roman" w:hAnsi="Times New Roman" w:cs="Times New Roman"/>
                <w:sz w:val="24"/>
                <w:szCs w:val="24"/>
              </w:rPr>
            </w:pPr>
            <w:r w:rsidRPr="000E34BF">
              <w:rPr>
                <w:rFonts w:ascii="Times New Roman" w:hAnsi="Times New Roman" w:cs="Times New Roman"/>
                <w:sz w:val="24"/>
                <w:szCs w:val="24"/>
              </w:rPr>
              <w:t>Vastgestelde begrotingsstaat inzake de baten-lastenagentschappen voor het jaar 2025 (bedragen x € 1.000)</w:t>
            </w:r>
          </w:p>
        </w:tc>
      </w:tr>
      <w:tr w:rsidRPr="000E34BF" w:rsidR="000E34BF" w:rsidTr="000E34BF" w14:paraId="46765F44" w14:textId="77777777">
        <w:trPr>
          <w:tblHeader/>
        </w:trPr>
        <w:tc>
          <w:tcPr>
            <w:tcW w:w="2427" w:type="pct"/>
            <w:tcBorders>
              <w:top w:val="single" w:color="000000" w:sz="2" w:space="0"/>
              <w:bottom w:val="single" w:color="009EE0" w:sz="2" w:space="0"/>
            </w:tcBorders>
            <w:shd w:val="clear" w:color="auto" w:fill="auto"/>
            <w:tcMar>
              <w:top w:w="28" w:type="dxa"/>
              <w:bottom w:w="28" w:type="dxa"/>
              <w:right w:w="28" w:type="dxa"/>
            </w:tcMar>
          </w:tcPr>
          <w:p w:rsidRPr="000E34BF" w:rsidR="000E34BF" w:rsidP="00DA1683" w:rsidRDefault="000E34BF" w14:paraId="6E41D5E2" w14:textId="77777777">
            <w:pPr>
              <w:pStyle w:val="p-table"/>
              <w:rPr>
                <w:rFonts w:ascii="Times New Roman" w:hAnsi="Times New Roman" w:cs="Times New Roman"/>
                <w:color w:val="000000"/>
                <w:sz w:val="24"/>
                <w:szCs w:val="24"/>
              </w:rPr>
            </w:pPr>
            <w:r w:rsidRPr="000E34BF">
              <w:rPr>
                <w:rFonts w:ascii="Times New Roman" w:hAnsi="Times New Roman" w:cs="Times New Roman"/>
                <w:color w:val="000000"/>
                <w:sz w:val="24"/>
                <w:szCs w:val="24"/>
              </w:rPr>
              <w:t>Naam</w:t>
            </w:r>
          </w:p>
        </w:tc>
        <w:tc>
          <w:tcPr>
            <w:tcW w:w="668" w:type="pct"/>
            <w:tcBorders>
              <w:top w:val="single" w:color="000000" w:sz="2" w:space="0"/>
              <w:bottom w:val="single" w:color="009EE0" w:sz="2" w:space="0"/>
            </w:tcBorders>
            <w:shd w:val="clear" w:color="auto" w:fill="auto"/>
            <w:tcMar>
              <w:top w:w="28" w:type="dxa"/>
              <w:left w:w="28" w:type="dxa"/>
              <w:bottom w:w="28" w:type="dxa"/>
              <w:right w:w="28" w:type="dxa"/>
            </w:tcMar>
          </w:tcPr>
          <w:p w:rsidRPr="000E34BF" w:rsidR="000E34BF" w:rsidP="00DA1683" w:rsidRDefault="000E34BF" w14:paraId="6EB7443F" w14:textId="77777777">
            <w:pPr>
              <w:pStyle w:val="p-table"/>
              <w:jc w:val="right"/>
              <w:rPr>
                <w:rFonts w:ascii="Times New Roman" w:hAnsi="Times New Roman" w:cs="Times New Roman"/>
                <w:color w:val="000000"/>
                <w:sz w:val="24"/>
                <w:szCs w:val="24"/>
              </w:rPr>
            </w:pPr>
            <w:r w:rsidRPr="000E34BF">
              <w:rPr>
                <w:rFonts w:ascii="Times New Roman" w:hAnsi="Times New Roman" w:cs="Times New Roman"/>
                <w:color w:val="000000"/>
                <w:sz w:val="24"/>
                <w:szCs w:val="24"/>
              </w:rPr>
              <w:t>Baten</w:t>
            </w:r>
          </w:p>
        </w:tc>
        <w:tc>
          <w:tcPr>
            <w:tcW w:w="668" w:type="pct"/>
            <w:tcBorders>
              <w:top w:val="single" w:color="000000" w:sz="2" w:space="0"/>
              <w:bottom w:val="single" w:color="009EE0" w:sz="2" w:space="0"/>
            </w:tcBorders>
            <w:shd w:val="clear" w:color="auto" w:fill="auto"/>
            <w:tcMar>
              <w:top w:w="28" w:type="dxa"/>
              <w:left w:w="28" w:type="dxa"/>
              <w:bottom w:w="28" w:type="dxa"/>
              <w:right w:w="28" w:type="dxa"/>
            </w:tcMar>
          </w:tcPr>
          <w:p w:rsidRPr="000E34BF" w:rsidR="000E34BF" w:rsidP="00DA1683" w:rsidRDefault="000E34BF" w14:paraId="07C21C8D" w14:textId="77777777">
            <w:pPr>
              <w:pStyle w:val="p-table"/>
              <w:jc w:val="right"/>
              <w:rPr>
                <w:rFonts w:ascii="Times New Roman" w:hAnsi="Times New Roman" w:cs="Times New Roman"/>
                <w:color w:val="000000"/>
                <w:sz w:val="24"/>
                <w:szCs w:val="24"/>
              </w:rPr>
            </w:pPr>
            <w:r w:rsidRPr="000E34BF">
              <w:rPr>
                <w:rFonts w:ascii="Times New Roman" w:hAnsi="Times New Roman" w:cs="Times New Roman"/>
                <w:color w:val="000000"/>
                <w:sz w:val="24"/>
                <w:szCs w:val="24"/>
              </w:rPr>
              <w:t>Lasten</w:t>
            </w:r>
          </w:p>
        </w:tc>
        <w:tc>
          <w:tcPr>
            <w:tcW w:w="1237" w:type="pct"/>
            <w:tcBorders>
              <w:top w:val="single" w:color="000000" w:sz="2" w:space="0"/>
              <w:bottom w:val="single" w:color="009EE0" w:sz="2" w:space="0"/>
            </w:tcBorders>
            <w:shd w:val="clear" w:color="auto" w:fill="auto"/>
            <w:tcMar>
              <w:top w:w="28" w:type="dxa"/>
              <w:left w:w="28" w:type="dxa"/>
              <w:bottom w:w="28" w:type="dxa"/>
              <w:right w:w="28" w:type="dxa"/>
            </w:tcMar>
          </w:tcPr>
          <w:p w:rsidRPr="000E34BF" w:rsidR="000E34BF" w:rsidP="00DA1683" w:rsidRDefault="000E34BF" w14:paraId="3CCE03D9" w14:textId="77777777">
            <w:pPr>
              <w:pStyle w:val="p-table"/>
              <w:jc w:val="right"/>
              <w:rPr>
                <w:rFonts w:ascii="Times New Roman" w:hAnsi="Times New Roman" w:cs="Times New Roman"/>
                <w:color w:val="000000"/>
                <w:sz w:val="24"/>
                <w:szCs w:val="24"/>
              </w:rPr>
            </w:pPr>
            <w:r w:rsidRPr="000E34BF">
              <w:rPr>
                <w:rFonts w:ascii="Times New Roman" w:hAnsi="Times New Roman" w:cs="Times New Roman"/>
                <w:color w:val="000000"/>
                <w:sz w:val="24"/>
                <w:szCs w:val="24"/>
              </w:rPr>
              <w:t>Saldo baten en lasten</w:t>
            </w:r>
          </w:p>
        </w:tc>
      </w:tr>
      <w:tr w:rsidRPr="000E34BF" w:rsidR="000E34BF" w:rsidTr="000E34BF" w14:paraId="2EEBF029" w14:textId="77777777">
        <w:tc>
          <w:tcPr>
            <w:tcW w:w="2427" w:type="pct"/>
            <w:tcBorders>
              <w:bottom w:val="single" w:color="009EE0" w:sz="2" w:space="0"/>
            </w:tcBorders>
            <w:shd w:val="clear" w:color="auto" w:fill="auto"/>
            <w:tcMar>
              <w:top w:w="22" w:type="dxa"/>
              <w:bottom w:w="22" w:type="dxa"/>
              <w:right w:w="28" w:type="dxa"/>
            </w:tcMar>
            <w:vAlign w:val="bottom"/>
          </w:tcPr>
          <w:p w:rsidRPr="000E34BF" w:rsidR="000E34BF" w:rsidP="00DA1683" w:rsidRDefault="000E34BF" w14:paraId="46319FD3" w14:textId="77777777">
            <w:pPr>
              <w:pStyle w:val="p-table"/>
              <w:rPr>
                <w:rFonts w:ascii="Times New Roman" w:hAnsi="Times New Roman" w:cs="Times New Roman"/>
                <w:sz w:val="24"/>
                <w:szCs w:val="24"/>
              </w:rPr>
            </w:pPr>
            <w:r w:rsidRPr="000E34BF">
              <w:rPr>
                <w:rFonts w:ascii="Times New Roman" w:hAnsi="Times New Roman" w:cs="Times New Roman"/>
                <w:sz w:val="24"/>
                <w:szCs w:val="24"/>
              </w:rPr>
              <w:t>Dienst ICT Uitvoering</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78CD3F9C"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396.933</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750E3B54"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396.933</w:t>
            </w:r>
          </w:p>
        </w:tc>
        <w:tc>
          <w:tcPr>
            <w:tcW w:w="1237"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3E0708DE"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0</w:t>
            </w:r>
          </w:p>
        </w:tc>
      </w:tr>
      <w:tr w:rsidRPr="000E34BF" w:rsidR="000E34BF" w:rsidTr="000E34BF" w14:paraId="018DE09D" w14:textId="77777777">
        <w:tc>
          <w:tcPr>
            <w:tcW w:w="2427" w:type="pct"/>
            <w:tcBorders>
              <w:bottom w:val="single" w:color="009EE0" w:sz="2" w:space="0"/>
            </w:tcBorders>
            <w:shd w:val="clear" w:color="auto" w:fill="auto"/>
            <w:tcMar>
              <w:top w:w="22" w:type="dxa"/>
              <w:bottom w:w="22" w:type="dxa"/>
              <w:right w:w="28" w:type="dxa"/>
            </w:tcMar>
            <w:vAlign w:val="bottom"/>
          </w:tcPr>
          <w:p w:rsidRPr="000E34BF" w:rsidR="000E34BF" w:rsidP="00DA1683" w:rsidRDefault="000E34BF" w14:paraId="2C69219F" w14:textId="77777777">
            <w:pPr>
              <w:pStyle w:val="p-table"/>
              <w:rPr>
                <w:rFonts w:ascii="Times New Roman" w:hAnsi="Times New Roman" w:cs="Times New Roman"/>
                <w:sz w:val="24"/>
                <w:szCs w:val="24"/>
              </w:rPr>
            </w:pPr>
            <w:r w:rsidRPr="000E34BF">
              <w:rPr>
                <w:rFonts w:ascii="Times New Roman" w:hAnsi="Times New Roman" w:cs="Times New Roman"/>
                <w:sz w:val="24"/>
                <w:szCs w:val="24"/>
              </w:rPr>
              <w:t>Rijksdienst voor Ondernemend Nederland</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583BAA99"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1.263.914</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040CA79F"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1.282.185</w:t>
            </w:r>
          </w:p>
        </w:tc>
        <w:tc>
          <w:tcPr>
            <w:tcW w:w="1237"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748731C9"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 18.271</w:t>
            </w:r>
          </w:p>
        </w:tc>
      </w:tr>
      <w:tr w:rsidRPr="000E34BF" w:rsidR="000E34BF" w:rsidTr="000E34BF" w14:paraId="2128084A" w14:textId="77777777">
        <w:tc>
          <w:tcPr>
            <w:tcW w:w="2427" w:type="pct"/>
            <w:tcBorders>
              <w:bottom w:val="single" w:color="009EE0" w:sz="2" w:space="0"/>
            </w:tcBorders>
            <w:shd w:val="clear" w:color="auto" w:fill="auto"/>
            <w:tcMar>
              <w:top w:w="22" w:type="dxa"/>
              <w:bottom w:w="22" w:type="dxa"/>
              <w:right w:w="28" w:type="dxa"/>
            </w:tcMar>
            <w:vAlign w:val="bottom"/>
          </w:tcPr>
          <w:p w:rsidRPr="000E34BF" w:rsidR="000E34BF" w:rsidP="00DA1683" w:rsidRDefault="000E34BF" w14:paraId="3AEE8C6D" w14:textId="77777777">
            <w:pPr>
              <w:pStyle w:val="p-table"/>
              <w:rPr>
                <w:rFonts w:ascii="Times New Roman" w:hAnsi="Times New Roman" w:cs="Times New Roman"/>
                <w:sz w:val="24"/>
                <w:szCs w:val="24"/>
              </w:rPr>
            </w:pPr>
            <w:r w:rsidRPr="000E34BF">
              <w:rPr>
                <w:rFonts w:ascii="Times New Roman" w:hAnsi="Times New Roman" w:cs="Times New Roman"/>
                <w:sz w:val="24"/>
                <w:szCs w:val="24"/>
              </w:rPr>
              <w:t>Rijksinspectie Digitale Infrastructuur</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6C8DFD93"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97.809</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1E45DCC0"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103.840</w:t>
            </w:r>
          </w:p>
        </w:tc>
        <w:tc>
          <w:tcPr>
            <w:tcW w:w="1237"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79327E66"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 6.031</w:t>
            </w:r>
          </w:p>
        </w:tc>
      </w:tr>
      <w:tr w:rsidRPr="000E34BF" w:rsidR="000E34BF" w:rsidTr="000E34BF" w14:paraId="5B9DED8B" w14:textId="77777777">
        <w:tc>
          <w:tcPr>
            <w:tcW w:w="2427" w:type="pct"/>
            <w:tcBorders>
              <w:bottom w:val="single" w:color="009EE0" w:sz="2" w:space="0"/>
            </w:tcBorders>
            <w:shd w:val="clear" w:color="auto" w:fill="auto"/>
            <w:tcMar>
              <w:top w:w="22" w:type="dxa"/>
              <w:bottom w:w="22" w:type="dxa"/>
              <w:right w:w="28" w:type="dxa"/>
            </w:tcMar>
          </w:tcPr>
          <w:p w:rsidRPr="000E34BF" w:rsidR="000E34BF" w:rsidP="00DA1683" w:rsidRDefault="000E34BF" w14:paraId="17D2D4D4" w14:textId="77777777">
            <w:pPr>
              <w:pStyle w:val="p-table"/>
              <w:rPr>
                <w:rFonts w:ascii="Times New Roman" w:hAnsi="Times New Roman" w:cs="Times New Roman"/>
                <w:sz w:val="24"/>
                <w:szCs w:val="24"/>
              </w:rPr>
            </w:pPr>
            <w:r w:rsidRPr="000E34BF">
              <w:rPr>
                <w:rFonts w:ascii="Times New Roman" w:hAnsi="Times New Roman" w:cs="Times New Roman"/>
                <w:b/>
                <w:sz w:val="24"/>
                <w:szCs w:val="24"/>
              </w:rPr>
              <w:t>Totaal</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0E3B899B" w14:textId="77777777">
            <w:pPr>
              <w:pStyle w:val="p-table"/>
              <w:jc w:val="right"/>
              <w:rPr>
                <w:rFonts w:ascii="Times New Roman" w:hAnsi="Times New Roman" w:cs="Times New Roman"/>
                <w:sz w:val="24"/>
                <w:szCs w:val="24"/>
              </w:rPr>
            </w:pPr>
            <w:r w:rsidRPr="000E34BF">
              <w:rPr>
                <w:rFonts w:ascii="Times New Roman" w:hAnsi="Times New Roman" w:cs="Times New Roman"/>
                <w:b/>
                <w:sz w:val="24"/>
                <w:szCs w:val="24"/>
              </w:rPr>
              <w:t>1.758.656</w:t>
            </w:r>
          </w:p>
        </w:tc>
        <w:tc>
          <w:tcPr>
            <w:tcW w:w="668"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1D1AC8D1" w14:textId="77777777">
            <w:pPr>
              <w:pStyle w:val="p-table"/>
              <w:jc w:val="right"/>
              <w:rPr>
                <w:rFonts w:ascii="Times New Roman" w:hAnsi="Times New Roman" w:cs="Times New Roman"/>
                <w:sz w:val="24"/>
                <w:szCs w:val="24"/>
              </w:rPr>
            </w:pPr>
            <w:r w:rsidRPr="000E34BF">
              <w:rPr>
                <w:rFonts w:ascii="Times New Roman" w:hAnsi="Times New Roman" w:cs="Times New Roman"/>
                <w:b/>
                <w:sz w:val="24"/>
                <w:szCs w:val="24"/>
              </w:rPr>
              <w:t>1.782.958</w:t>
            </w:r>
          </w:p>
        </w:tc>
        <w:tc>
          <w:tcPr>
            <w:tcW w:w="1237"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2796B4AC" w14:textId="77777777">
            <w:pPr>
              <w:pStyle w:val="p-table"/>
              <w:jc w:val="right"/>
              <w:rPr>
                <w:rFonts w:ascii="Times New Roman" w:hAnsi="Times New Roman" w:cs="Times New Roman"/>
                <w:sz w:val="24"/>
                <w:szCs w:val="24"/>
              </w:rPr>
            </w:pPr>
            <w:r w:rsidRPr="000E34BF">
              <w:rPr>
                <w:rFonts w:ascii="Times New Roman" w:hAnsi="Times New Roman" w:cs="Times New Roman"/>
                <w:b/>
                <w:sz w:val="24"/>
                <w:szCs w:val="24"/>
              </w:rPr>
              <w:t>‒ 24.302</w:t>
            </w:r>
          </w:p>
        </w:tc>
      </w:tr>
    </w:tbl>
    <w:p w:rsidR="000E34BF" w:rsidP="000E34BF" w:rsidRDefault="000E34BF" w14:paraId="621FE20C"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029"/>
        <w:gridCol w:w="2388"/>
        <w:gridCol w:w="2776"/>
      </w:tblGrid>
      <w:tr w:rsidRPr="000E34BF" w:rsidR="000E34BF" w:rsidTr="000E34BF" w14:paraId="0E849F65" w14:textId="77777777">
        <w:trPr>
          <w:tblHeader/>
        </w:trPr>
        <w:tc>
          <w:tcPr>
            <w:tcW w:w="5000" w:type="pct"/>
            <w:gridSpan w:val="3"/>
            <w:shd w:val="clear" w:color="auto" w:fill="auto"/>
            <w:tcMar>
              <w:top w:w="22" w:type="dxa"/>
              <w:left w:w="113" w:type="dxa"/>
              <w:bottom w:w="22" w:type="dxa"/>
            </w:tcMar>
          </w:tcPr>
          <w:p w:rsidRPr="000E34BF" w:rsidR="000E34BF" w:rsidP="00DA1683" w:rsidRDefault="000E34BF" w14:paraId="105B02BC" w14:textId="77777777">
            <w:pPr>
              <w:pStyle w:val="kio2-table-title"/>
              <w:rPr>
                <w:rFonts w:ascii="Times New Roman" w:hAnsi="Times New Roman" w:cs="Times New Roman"/>
                <w:sz w:val="24"/>
                <w:szCs w:val="24"/>
              </w:rPr>
            </w:pPr>
            <w:r w:rsidRPr="000E34BF">
              <w:rPr>
                <w:rFonts w:ascii="Times New Roman" w:hAnsi="Times New Roman" w:cs="Times New Roman"/>
                <w:sz w:val="24"/>
                <w:szCs w:val="24"/>
              </w:rPr>
              <w:t>Vastgestelde begrotingsstaat inzake de baten-lastenagentschappen voor het jaar 2025 (bedragen x € 1.000)</w:t>
            </w:r>
          </w:p>
        </w:tc>
      </w:tr>
      <w:tr w:rsidRPr="000E34BF" w:rsidR="000E34BF" w:rsidTr="000E34BF" w14:paraId="71539C05" w14:textId="77777777">
        <w:trPr>
          <w:tblHeader/>
        </w:trPr>
        <w:tc>
          <w:tcPr>
            <w:tcW w:w="2191" w:type="pct"/>
            <w:tcBorders>
              <w:top w:val="single" w:color="000000" w:sz="2" w:space="0"/>
              <w:bottom w:val="single" w:color="009EE0" w:sz="2" w:space="0"/>
            </w:tcBorders>
            <w:shd w:val="clear" w:color="auto" w:fill="auto"/>
            <w:tcMar>
              <w:top w:w="28" w:type="dxa"/>
              <w:bottom w:w="28" w:type="dxa"/>
              <w:right w:w="28" w:type="dxa"/>
            </w:tcMar>
          </w:tcPr>
          <w:p w:rsidRPr="000E34BF" w:rsidR="000E34BF" w:rsidP="00DA1683" w:rsidRDefault="000E34BF" w14:paraId="10E3A8E8" w14:textId="77777777">
            <w:pPr>
              <w:pStyle w:val="p-table"/>
              <w:rPr>
                <w:rFonts w:ascii="Times New Roman" w:hAnsi="Times New Roman" w:cs="Times New Roman"/>
                <w:color w:val="000000"/>
                <w:sz w:val="24"/>
                <w:szCs w:val="24"/>
              </w:rPr>
            </w:pPr>
            <w:r w:rsidRPr="000E34BF">
              <w:rPr>
                <w:rFonts w:ascii="Times New Roman" w:hAnsi="Times New Roman" w:cs="Times New Roman"/>
                <w:color w:val="000000"/>
                <w:sz w:val="24"/>
                <w:szCs w:val="24"/>
              </w:rPr>
              <w:t>Naam</w:t>
            </w:r>
          </w:p>
        </w:tc>
        <w:tc>
          <w:tcPr>
            <w:tcW w:w="1299" w:type="pct"/>
            <w:tcBorders>
              <w:top w:val="single" w:color="000000" w:sz="2" w:space="0"/>
              <w:bottom w:val="single" w:color="009EE0" w:sz="2" w:space="0"/>
            </w:tcBorders>
            <w:shd w:val="clear" w:color="auto" w:fill="auto"/>
            <w:tcMar>
              <w:top w:w="28" w:type="dxa"/>
              <w:left w:w="28" w:type="dxa"/>
              <w:bottom w:w="28" w:type="dxa"/>
              <w:right w:w="28" w:type="dxa"/>
            </w:tcMar>
          </w:tcPr>
          <w:p w:rsidRPr="000E34BF" w:rsidR="000E34BF" w:rsidP="00DA1683" w:rsidRDefault="000E34BF" w14:paraId="08D37D23" w14:textId="77777777">
            <w:pPr>
              <w:pStyle w:val="p-table"/>
              <w:jc w:val="right"/>
              <w:rPr>
                <w:rFonts w:ascii="Times New Roman" w:hAnsi="Times New Roman" w:cs="Times New Roman"/>
                <w:color w:val="000000"/>
                <w:sz w:val="24"/>
                <w:szCs w:val="24"/>
              </w:rPr>
            </w:pPr>
            <w:r w:rsidRPr="000E34BF">
              <w:rPr>
                <w:rFonts w:ascii="Times New Roman" w:hAnsi="Times New Roman" w:cs="Times New Roman"/>
                <w:color w:val="000000"/>
                <w:sz w:val="24"/>
                <w:szCs w:val="24"/>
              </w:rPr>
              <w:t>Totaal kapitaaluitgaven</w:t>
            </w:r>
          </w:p>
        </w:tc>
        <w:tc>
          <w:tcPr>
            <w:tcW w:w="1510" w:type="pct"/>
            <w:tcBorders>
              <w:top w:val="single" w:color="000000" w:sz="2" w:space="0"/>
              <w:bottom w:val="single" w:color="009EE0" w:sz="2" w:space="0"/>
            </w:tcBorders>
            <w:shd w:val="clear" w:color="auto" w:fill="auto"/>
            <w:tcMar>
              <w:top w:w="28" w:type="dxa"/>
              <w:left w:w="28" w:type="dxa"/>
              <w:bottom w:w="28" w:type="dxa"/>
              <w:right w:w="28" w:type="dxa"/>
            </w:tcMar>
          </w:tcPr>
          <w:p w:rsidRPr="000E34BF" w:rsidR="000E34BF" w:rsidP="00DA1683" w:rsidRDefault="000E34BF" w14:paraId="34746BAD" w14:textId="77777777">
            <w:pPr>
              <w:pStyle w:val="p-table"/>
              <w:jc w:val="right"/>
              <w:rPr>
                <w:rFonts w:ascii="Times New Roman" w:hAnsi="Times New Roman" w:cs="Times New Roman"/>
                <w:color w:val="000000"/>
                <w:sz w:val="24"/>
                <w:szCs w:val="24"/>
              </w:rPr>
            </w:pPr>
            <w:r w:rsidRPr="000E34BF">
              <w:rPr>
                <w:rFonts w:ascii="Times New Roman" w:hAnsi="Times New Roman" w:cs="Times New Roman"/>
                <w:color w:val="000000"/>
                <w:sz w:val="24"/>
                <w:szCs w:val="24"/>
              </w:rPr>
              <w:t>Totaal kapitaalontvangsten</w:t>
            </w:r>
          </w:p>
        </w:tc>
      </w:tr>
      <w:tr w:rsidRPr="000E34BF" w:rsidR="000E34BF" w:rsidTr="000E34BF" w14:paraId="728246AC" w14:textId="77777777">
        <w:tc>
          <w:tcPr>
            <w:tcW w:w="2191" w:type="pct"/>
            <w:tcBorders>
              <w:bottom w:val="single" w:color="009EE0" w:sz="2" w:space="0"/>
            </w:tcBorders>
            <w:shd w:val="clear" w:color="auto" w:fill="auto"/>
            <w:tcMar>
              <w:top w:w="22" w:type="dxa"/>
              <w:bottom w:w="22" w:type="dxa"/>
              <w:right w:w="28" w:type="dxa"/>
            </w:tcMar>
            <w:vAlign w:val="bottom"/>
          </w:tcPr>
          <w:p w:rsidRPr="000E34BF" w:rsidR="000E34BF" w:rsidP="00DA1683" w:rsidRDefault="000E34BF" w14:paraId="2F95534B" w14:textId="77777777">
            <w:pPr>
              <w:pStyle w:val="p-table"/>
              <w:rPr>
                <w:rFonts w:ascii="Times New Roman" w:hAnsi="Times New Roman" w:cs="Times New Roman"/>
                <w:sz w:val="24"/>
                <w:szCs w:val="24"/>
              </w:rPr>
            </w:pPr>
            <w:r w:rsidRPr="000E34BF">
              <w:rPr>
                <w:rFonts w:ascii="Times New Roman" w:hAnsi="Times New Roman" w:cs="Times New Roman"/>
                <w:sz w:val="24"/>
                <w:szCs w:val="24"/>
              </w:rPr>
              <w:t>Dienst ICT Uitvoering</w:t>
            </w:r>
          </w:p>
        </w:tc>
        <w:tc>
          <w:tcPr>
            <w:tcW w:w="1299"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0EA9383E"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39.910</w:t>
            </w:r>
          </w:p>
        </w:tc>
        <w:tc>
          <w:tcPr>
            <w:tcW w:w="1510"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0CDF6DC1"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25.000</w:t>
            </w:r>
          </w:p>
        </w:tc>
      </w:tr>
      <w:tr w:rsidRPr="000E34BF" w:rsidR="000E34BF" w:rsidTr="000E34BF" w14:paraId="42744021" w14:textId="77777777">
        <w:tc>
          <w:tcPr>
            <w:tcW w:w="2191" w:type="pct"/>
            <w:tcBorders>
              <w:bottom w:val="single" w:color="009EE0" w:sz="2" w:space="0"/>
            </w:tcBorders>
            <w:shd w:val="clear" w:color="auto" w:fill="auto"/>
            <w:tcMar>
              <w:top w:w="22" w:type="dxa"/>
              <w:bottom w:w="22" w:type="dxa"/>
              <w:right w:w="28" w:type="dxa"/>
            </w:tcMar>
            <w:vAlign w:val="bottom"/>
          </w:tcPr>
          <w:p w:rsidRPr="000E34BF" w:rsidR="000E34BF" w:rsidP="00DA1683" w:rsidRDefault="000E34BF" w14:paraId="0ADE3238" w14:textId="77777777">
            <w:pPr>
              <w:pStyle w:val="p-table"/>
              <w:rPr>
                <w:rFonts w:ascii="Times New Roman" w:hAnsi="Times New Roman" w:cs="Times New Roman"/>
                <w:sz w:val="24"/>
                <w:szCs w:val="24"/>
              </w:rPr>
            </w:pPr>
            <w:r w:rsidRPr="000E34BF">
              <w:rPr>
                <w:rFonts w:ascii="Times New Roman" w:hAnsi="Times New Roman" w:cs="Times New Roman"/>
                <w:sz w:val="24"/>
                <w:szCs w:val="24"/>
              </w:rPr>
              <w:t>Rijksdienst voor Ondernemend Nederland</w:t>
            </w:r>
          </w:p>
        </w:tc>
        <w:tc>
          <w:tcPr>
            <w:tcW w:w="1299"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09393A08"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35.480</w:t>
            </w:r>
          </w:p>
        </w:tc>
        <w:tc>
          <w:tcPr>
            <w:tcW w:w="1510"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7373F468"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35.332</w:t>
            </w:r>
          </w:p>
        </w:tc>
      </w:tr>
      <w:tr w:rsidRPr="000E34BF" w:rsidR="000E34BF" w:rsidTr="000E34BF" w14:paraId="24DD615C" w14:textId="77777777">
        <w:tc>
          <w:tcPr>
            <w:tcW w:w="2191" w:type="pct"/>
            <w:tcBorders>
              <w:bottom w:val="single" w:color="009EE0" w:sz="2" w:space="0"/>
            </w:tcBorders>
            <w:shd w:val="clear" w:color="auto" w:fill="auto"/>
            <w:tcMar>
              <w:top w:w="22" w:type="dxa"/>
              <w:bottom w:w="22" w:type="dxa"/>
              <w:right w:w="28" w:type="dxa"/>
            </w:tcMar>
            <w:vAlign w:val="bottom"/>
          </w:tcPr>
          <w:p w:rsidRPr="000E34BF" w:rsidR="000E34BF" w:rsidP="00DA1683" w:rsidRDefault="000E34BF" w14:paraId="00CCFFB1" w14:textId="77777777">
            <w:pPr>
              <w:pStyle w:val="p-table"/>
              <w:rPr>
                <w:rFonts w:ascii="Times New Roman" w:hAnsi="Times New Roman" w:cs="Times New Roman"/>
                <w:sz w:val="24"/>
                <w:szCs w:val="24"/>
              </w:rPr>
            </w:pPr>
            <w:r w:rsidRPr="000E34BF">
              <w:rPr>
                <w:rFonts w:ascii="Times New Roman" w:hAnsi="Times New Roman" w:cs="Times New Roman"/>
                <w:sz w:val="24"/>
                <w:szCs w:val="24"/>
              </w:rPr>
              <w:t>Rijksinspectie Digitale Infrastructuur</w:t>
            </w:r>
          </w:p>
        </w:tc>
        <w:tc>
          <w:tcPr>
            <w:tcW w:w="1299"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5379EAA3"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12.727</w:t>
            </w:r>
          </w:p>
        </w:tc>
        <w:tc>
          <w:tcPr>
            <w:tcW w:w="1510"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072B580B" w14:textId="77777777">
            <w:pPr>
              <w:pStyle w:val="p-table"/>
              <w:jc w:val="right"/>
              <w:rPr>
                <w:rFonts w:ascii="Times New Roman" w:hAnsi="Times New Roman" w:cs="Times New Roman"/>
                <w:sz w:val="24"/>
                <w:szCs w:val="24"/>
              </w:rPr>
            </w:pPr>
            <w:r w:rsidRPr="000E34BF">
              <w:rPr>
                <w:rFonts w:ascii="Times New Roman" w:hAnsi="Times New Roman" w:cs="Times New Roman"/>
                <w:sz w:val="24"/>
                <w:szCs w:val="24"/>
              </w:rPr>
              <w:t>14.031</w:t>
            </w:r>
          </w:p>
        </w:tc>
      </w:tr>
      <w:tr w:rsidRPr="000E34BF" w:rsidR="000E34BF" w:rsidTr="000E34BF" w14:paraId="059DDBB7" w14:textId="77777777">
        <w:tc>
          <w:tcPr>
            <w:tcW w:w="2191" w:type="pct"/>
            <w:tcBorders>
              <w:bottom w:val="single" w:color="009EE0" w:sz="2" w:space="0"/>
            </w:tcBorders>
            <w:shd w:val="clear" w:color="auto" w:fill="auto"/>
            <w:tcMar>
              <w:top w:w="22" w:type="dxa"/>
              <w:bottom w:w="22" w:type="dxa"/>
              <w:right w:w="28" w:type="dxa"/>
            </w:tcMar>
          </w:tcPr>
          <w:p w:rsidRPr="000E34BF" w:rsidR="000E34BF" w:rsidP="00DA1683" w:rsidRDefault="000E34BF" w14:paraId="5BECC536" w14:textId="77777777">
            <w:pPr>
              <w:pStyle w:val="p-table"/>
              <w:rPr>
                <w:rFonts w:ascii="Times New Roman" w:hAnsi="Times New Roman" w:cs="Times New Roman"/>
                <w:sz w:val="24"/>
                <w:szCs w:val="24"/>
              </w:rPr>
            </w:pPr>
            <w:r w:rsidRPr="000E34BF">
              <w:rPr>
                <w:rFonts w:ascii="Times New Roman" w:hAnsi="Times New Roman" w:cs="Times New Roman"/>
                <w:b/>
                <w:sz w:val="24"/>
                <w:szCs w:val="24"/>
              </w:rPr>
              <w:t>Totaal</w:t>
            </w:r>
          </w:p>
        </w:tc>
        <w:tc>
          <w:tcPr>
            <w:tcW w:w="1299"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25568AB3" w14:textId="77777777">
            <w:pPr>
              <w:pStyle w:val="p-table"/>
              <w:jc w:val="right"/>
              <w:rPr>
                <w:rFonts w:ascii="Times New Roman" w:hAnsi="Times New Roman" w:cs="Times New Roman"/>
                <w:sz w:val="24"/>
                <w:szCs w:val="24"/>
              </w:rPr>
            </w:pPr>
            <w:r w:rsidRPr="000E34BF">
              <w:rPr>
                <w:rFonts w:ascii="Times New Roman" w:hAnsi="Times New Roman" w:cs="Times New Roman"/>
                <w:b/>
                <w:sz w:val="24"/>
                <w:szCs w:val="24"/>
              </w:rPr>
              <w:t>88.117</w:t>
            </w:r>
          </w:p>
        </w:tc>
        <w:tc>
          <w:tcPr>
            <w:tcW w:w="1510" w:type="pct"/>
            <w:tcBorders>
              <w:bottom w:val="single" w:color="009EE0" w:sz="2" w:space="0"/>
            </w:tcBorders>
            <w:shd w:val="clear" w:color="auto" w:fill="auto"/>
            <w:tcMar>
              <w:top w:w="22" w:type="dxa"/>
              <w:left w:w="28" w:type="dxa"/>
              <w:bottom w:w="22" w:type="dxa"/>
              <w:right w:w="28" w:type="dxa"/>
            </w:tcMar>
          </w:tcPr>
          <w:p w:rsidRPr="000E34BF" w:rsidR="000E34BF" w:rsidP="00DA1683" w:rsidRDefault="000E34BF" w14:paraId="0413C5F4" w14:textId="77777777">
            <w:pPr>
              <w:pStyle w:val="p-table"/>
              <w:jc w:val="right"/>
              <w:rPr>
                <w:rFonts w:ascii="Times New Roman" w:hAnsi="Times New Roman" w:cs="Times New Roman"/>
                <w:sz w:val="24"/>
                <w:szCs w:val="24"/>
              </w:rPr>
            </w:pPr>
            <w:r w:rsidRPr="000E34BF">
              <w:rPr>
                <w:rFonts w:ascii="Times New Roman" w:hAnsi="Times New Roman" w:cs="Times New Roman"/>
                <w:b/>
                <w:sz w:val="24"/>
                <w:szCs w:val="24"/>
              </w:rPr>
              <w:t>74.363</w:t>
            </w:r>
          </w:p>
        </w:tc>
      </w:tr>
    </w:tbl>
    <w:p w:rsidRPr="002168F4" w:rsidR="000E34BF" w:rsidP="000E34BF" w:rsidRDefault="000E34BF" w14:paraId="17C8BE22" w14:textId="77777777">
      <w:pPr>
        <w:tabs>
          <w:tab w:val="left" w:pos="284"/>
          <w:tab w:val="left" w:pos="567"/>
          <w:tab w:val="left" w:pos="851"/>
        </w:tabs>
        <w:ind w:right="-2"/>
        <w:rPr>
          <w:rFonts w:ascii="Times New Roman" w:hAnsi="Times New Roman"/>
          <w:sz w:val="24"/>
          <w:szCs w:val="20"/>
        </w:rPr>
      </w:pPr>
    </w:p>
    <w:sectPr w:rsidRPr="002168F4" w:rsidR="000E34BF" w:rsidSect="000E34BF">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BA13" w14:textId="77777777" w:rsidR="000E34BF" w:rsidRDefault="000E34BF">
      <w:pPr>
        <w:spacing w:line="20" w:lineRule="exact"/>
      </w:pPr>
    </w:p>
  </w:endnote>
  <w:endnote w:type="continuationSeparator" w:id="0">
    <w:p w14:paraId="6FC7A389" w14:textId="77777777" w:rsidR="000E34BF" w:rsidRDefault="000E34BF">
      <w:pPr>
        <w:pStyle w:val="Amendement"/>
      </w:pPr>
      <w:r>
        <w:rPr>
          <w:b w:val="0"/>
          <w:bCs w:val="0"/>
        </w:rPr>
        <w:t xml:space="preserve"> </w:t>
      </w:r>
    </w:p>
  </w:endnote>
  <w:endnote w:type="continuationNotice" w:id="1">
    <w:p w14:paraId="3138E4E5" w14:textId="77777777" w:rsidR="000E34BF" w:rsidRDefault="000E34B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FFB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9DED8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77A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8930F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FC84" w14:textId="77777777" w:rsidR="000E34BF" w:rsidRDefault="000E34BF">
      <w:pPr>
        <w:pStyle w:val="Amendement"/>
      </w:pPr>
      <w:r>
        <w:rPr>
          <w:b w:val="0"/>
          <w:bCs w:val="0"/>
        </w:rPr>
        <w:separator/>
      </w:r>
    </w:p>
  </w:footnote>
  <w:footnote w:type="continuationSeparator" w:id="0">
    <w:p w14:paraId="2EBA12AF" w14:textId="77777777" w:rsidR="000E34BF" w:rsidRDefault="000E3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34BF"/>
    <w:rsid w:val="00012DBE"/>
    <w:rsid w:val="000A1D81"/>
    <w:rsid w:val="000E34BF"/>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D069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CD8E0"/>
  <w15:docId w15:val="{21EEC022-C490-4744-90F7-E566CA42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E34BF"/>
    <w:rPr>
      <w:color w:val="0000FF" w:themeColor="hyperlink"/>
      <w:u w:val="single"/>
    </w:rPr>
  </w:style>
  <w:style w:type="character" w:styleId="Onopgelostemelding">
    <w:name w:val="Unresolved Mention"/>
    <w:basedOn w:val="Standaardalinea-lettertype"/>
    <w:uiPriority w:val="99"/>
    <w:semiHidden/>
    <w:unhideWhenUsed/>
    <w:rsid w:val="000E34BF"/>
    <w:rPr>
      <w:color w:val="605E5C"/>
      <w:shd w:val="clear" w:color="auto" w:fill="E1DFDD"/>
    </w:rPr>
  </w:style>
  <w:style w:type="paragraph" w:customStyle="1" w:styleId="p-table">
    <w:name w:val="p-table"/>
    <w:rsid w:val="000E34B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E34BF"/>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467</ap:Words>
  <ap:Characters>2574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2024-11-21T09:49:00.0000000Z</dcterms:created>
  <dcterms:modified xsi:type="dcterms:W3CDTF">2024-11-21T09:49:00.0000000Z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