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6995" w:rsidR="00A828E3" w:rsidRDefault="00C84079" w14:paraId="1D58C16C" w14:textId="25609163">
      <w:pPr>
        <w:pStyle w:val="PlatteTekst"/>
        <w:rPr>
          <w:szCs w:val="18"/>
        </w:rPr>
        <w:sectPr w:rsidRPr="006B6995"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Pr>
          <w:noProof/>
        </w:rPr>
        <mc:AlternateContent>
          <mc:Choice Requires="wps">
            <w:drawing>
              <wp:anchor distT="0" distB="269875" distL="114300" distR="114300" simplePos="0" relativeHeight="251664384" behindDoc="0" locked="0" layoutInCell="1" allowOverlap="1" wp14:editId="36C1016D" wp14:anchorId="2F4FCF19">
                <wp:simplePos x="0" y="0"/>
                <wp:positionH relativeFrom="margin">
                  <wp:posOffset>3283585</wp:posOffset>
                </wp:positionH>
                <wp:positionV relativeFrom="page">
                  <wp:posOffset>750570</wp:posOffset>
                </wp:positionV>
                <wp:extent cx="2000885" cy="702310"/>
                <wp:effectExtent l="0" t="0" r="0" b="0"/>
                <wp:wrapTopAndBottom/>
                <wp:docPr id="71147782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C84079" w14:paraId="258EB843" w14:textId="515E127A">
                            <w:pPr>
                              <w:pStyle w:val="Huisstijl-Agendatitel"/>
                              <w:ind w:left="0" w:firstLine="0"/>
                              <w:jc w:val="right"/>
                            </w:pPr>
                            <w:r>
                              <w:t>18</w:t>
                            </w:r>
                            <w:r w:rsidR="00AD3C93">
                              <w:t xml:space="preserve"> november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4FCF19">
                <v:stroke joinstyle="miter"/>
                <v:path gradientshapeok="t" o:connecttype="rect"/>
              </v:shapetype>
              <v:shape id="Tekstvak 7"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C84079" w14:paraId="258EB843" w14:textId="515E127A">
                      <w:pPr>
                        <w:pStyle w:val="Huisstijl-Agendatitel"/>
                        <w:ind w:left="0" w:firstLine="0"/>
                        <w:jc w:val="right"/>
                      </w:pPr>
                      <w:r>
                        <w:t>18</w:t>
                      </w:r>
                      <w:r w:rsidR="00AD3C93">
                        <w:t xml:space="preserve"> november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Pr>
          <w:noProof/>
        </w:rPr>
        <mc:AlternateContent>
          <mc:Choice Requires="wps">
            <w:drawing>
              <wp:anchor distT="0" distB="0" distL="114300" distR="114300" simplePos="0" relativeHeight="251661312" behindDoc="0" locked="0" layoutInCell="1" allowOverlap="1" wp14:editId="5823768F" wp14:anchorId="0A379363">
                <wp:simplePos x="0" y="0"/>
                <wp:positionH relativeFrom="column">
                  <wp:posOffset>3586480</wp:posOffset>
                </wp:positionH>
                <wp:positionV relativeFrom="page">
                  <wp:posOffset>1695450</wp:posOffset>
                </wp:positionV>
                <wp:extent cx="2048510" cy="238125"/>
                <wp:effectExtent l="0" t="0" r="0" b="0"/>
                <wp:wrapNone/>
                <wp:docPr id="2078305857"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0A379363">
                <v:textbox inset="0,0,0,0">
                  <w:txbxContent>
                    <w:p w:rsidR="00A42CDC" w:rsidRDefault="00A42CDC" w14:paraId="4C01BB0B" w14:textId="77777777"/>
                  </w:txbxContent>
                </v:textbox>
                <w10:wrap anchory="page"/>
              </v:shape>
            </w:pict>
          </mc:Fallback>
        </mc:AlternateContent>
      </w:r>
    </w:p>
    <w:p w:rsidRPr="006B6995" w:rsidR="00E02D08" w:rsidP="00C727FA" w:rsidRDefault="00E02D08" w14:paraId="05CDB571" w14:textId="47CE6B3B">
      <w:pPr>
        <w:rPr>
          <w:b/>
          <w:szCs w:val="18"/>
        </w:rPr>
      </w:pPr>
      <w:r w:rsidRPr="006B6995">
        <w:rPr>
          <w:b/>
          <w:szCs w:val="18"/>
        </w:rPr>
        <w:t xml:space="preserve">Lijst van nieuwe EU-voorstellen </w:t>
      </w:r>
    </w:p>
    <w:p w:rsidRPr="006B6995" w:rsidR="00E02D08" w:rsidP="00C727FA" w:rsidRDefault="00E02D08" w14:paraId="54F4943E" w14:textId="77777777">
      <w:pPr>
        <w:rPr>
          <w:b/>
          <w:szCs w:val="18"/>
        </w:rPr>
      </w:pPr>
    </w:p>
    <w:p w:rsidRPr="006B6995" w:rsidR="005115F8" w:rsidP="005115F8" w:rsidRDefault="005115F8" w14:paraId="3EB199E6" w14:textId="140E4E7F">
      <w:pPr>
        <w:pStyle w:val="Normaalweb"/>
        <w:rPr>
          <w:rFonts w:ascii="Verdana" w:hAnsi="Verdana"/>
          <w:sz w:val="18"/>
          <w:szCs w:val="18"/>
        </w:rPr>
      </w:pPr>
      <w:r w:rsidRPr="006B6995">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6B6995" w:rsidR="00A9227F">
        <w:rPr>
          <w:rStyle w:val="Voetnootmarkering"/>
          <w:rFonts w:ascii="Verdana" w:hAnsi="Verdana"/>
          <w:sz w:val="18"/>
          <w:szCs w:val="18"/>
        </w:rPr>
        <w:footnoteReference w:id="1"/>
      </w:r>
      <w:r w:rsidRPr="006B6995">
        <w:rPr>
          <w:rFonts w:ascii="Verdana" w:hAnsi="Verdana"/>
          <w:sz w:val="18"/>
          <w:szCs w:val="18"/>
        </w:rPr>
        <w:t xml:space="preserve">: </w:t>
      </w:r>
    </w:p>
    <w:p w:rsidRPr="006B6995" w:rsidR="00820149" w:rsidP="00C727FA" w:rsidRDefault="00820149" w14:paraId="594D8C14" w14:textId="7519FF2E">
      <w:pPr>
        <w:rPr>
          <w:szCs w:val="18"/>
        </w:rPr>
      </w:pPr>
    </w:p>
    <w:p w:rsidRPr="00CD34D6" w:rsidR="00820149" w:rsidP="00820149" w:rsidRDefault="00D27FE7" w14:paraId="015F6DB1" w14:textId="088DF86F">
      <w:pPr>
        <w:pStyle w:val="Lijstalinea"/>
        <w:numPr>
          <w:ilvl w:val="0"/>
          <w:numId w:val="2"/>
        </w:numPr>
        <w:rPr>
          <w:b/>
          <w:szCs w:val="18"/>
        </w:rPr>
      </w:pPr>
      <w:r w:rsidRPr="006B6995">
        <w:rPr>
          <w:b/>
          <w:szCs w:val="18"/>
        </w:rPr>
        <w:t>Nieuw voorgestelde EU-w</w:t>
      </w:r>
      <w:r w:rsidRPr="006B6995" w:rsidR="00820149">
        <w:rPr>
          <w:b/>
          <w:szCs w:val="18"/>
        </w:rPr>
        <w:t>etgeving</w:t>
      </w:r>
      <w:r w:rsidRPr="006B6995" w:rsidR="00E02D08">
        <w:rPr>
          <w:rStyle w:val="Voetnootmarkering"/>
          <w:b/>
          <w:szCs w:val="18"/>
        </w:rPr>
        <w:br/>
      </w:r>
      <w:r w:rsidRPr="006B6995" w:rsidR="00E02D08">
        <w:rPr>
          <w:szCs w:val="18"/>
        </w:rPr>
        <w:t>(Verordeningen, richtlijnen en wetgevende besluiten)</w:t>
      </w:r>
    </w:p>
    <w:p w:rsidR="004528AA" w:rsidP="00CD34D6" w:rsidRDefault="004528AA" w14:paraId="3A73E2D5" w14:textId="77777777">
      <w:pPr>
        <w:pStyle w:val="Lijstalinea"/>
        <w:rPr>
          <w:bCs/>
          <w:szCs w:val="18"/>
        </w:rPr>
      </w:pPr>
    </w:p>
    <w:p w:rsidRPr="00CD34D6" w:rsidR="00CD34D6" w:rsidP="00CD34D6" w:rsidRDefault="004528AA" w14:paraId="6DACD991" w14:textId="0AD1D854">
      <w:pPr>
        <w:pStyle w:val="Lijstalinea"/>
        <w:rPr>
          <w:bCs/>
          <w:szCs w:val="18"/>
        </w:rPr>
      </w:pPr>
      <w:r>
        <w:rPr>
          <w:bCs/>
          <w:szCs w:val="18"/>
        </w:rPr>
        <w:t>-</w:t>
      </w:r>
      <w:r w:rsidR="00CD34D6">
        <w:rPr>
          <w:bCs/>
          <w:szCs w:val="18"/>
        </w:rPr>
        <w:t>Niet van toepassing</w:t>
      </w:r>
    </w:p>
    <w:p w:rsidRPr="006B6995" w:rsidR="002A4BD8" w:rsidP="002A4BD8" w:rsidRDefault="002A4BD8" w14:paraId="416B2070" w14:textId="233786FB">
      <w:pPr>
        <w:rPr>
          <w:szCs w:val="18"/>
        </w:rPr>
      </w:pPr>
    </w:p>
    <w:p w:rsidRPr="006B6995" w:rsidR="006E5214" w:rsidP="002A4BD8" w:rsidRDefault="006E5214" w14:paraId="6D6A1961" w14:textId="77777777">
      <w:pPr>
        <w:rPr>
          <w:szCs w:val="18"/>
        </w:rPr>
      </w:pPr>
    </w:p>
    <w:p w:rsidRPr="006B6995" w:rsidR="00820149" w:rsidP="00820149" w:rsidRDefault="00D27FE7" w14:paraId="56C0CBEE" w14:textId="2B17A68E">
      <w:pPr>
        <w:pStyle w:val="Lijstalinea"/>
        <w:numPr>
          <w:ilvl w:val="0"/>
          <w:numId w:val="2"/>
        </w:numPr>
        <w:rPr>
          <w:b/>
          <w:szCs w:val="18"/>
        </w:rPr>
      </w:pPr>
      <w:r w:rsidRPr="006B6995">
        <w:rPr>
          <w:b/>
          <w:szCs w:val="18"/>
        </w:rPr>
        <w:t>Nieuwe</w:t>
      </w:r>
      <w:r w:rsidRPr="006B6995" w:rsidR="008C43A5">
        <w:rPr>
          <w:b/>
          <w:szCs w:val="18"/>
        </w:rPr>
        <w:t xml:space="preserve"> EU-</w:t>
      </w:r>
      <w:r w:rsidRPr="006B6995" w:rsidR="006E2C94">
        <w:rPr>
          <w:b/>
          <w:szCs w:val="18"/>
        </w:rPr>
        <w:t>documenten</w:t>
      </w:r>
      <w:r w:rsidRPr="006B6995">
        <w:rPr>
          <w:b/>
          <w:szCs w:val="18"/>
        </w:rPr>
        <w:t xml:space="preserve"> van niet-wetgevende aard </w:t>
      </w:r>
      <w:r w:rsidRPr="006B6995" w:rsidR="00E02D08">
        <w:rPr>
          <w:b/>
          <w:szCs w:val="18"/>
        </w:rPr>
        <w:br/>
      </w:r>
      <w:r w:rsidRPr="006B6995" w:rsidR="00E02D08">
        <w:rPr>
          <w:szCs w:val="18"/>
        </w:rPr>
        <w:t>(M</w:t>
      </w:r>
      <w:r w:rsidRPr="006B6995" w:rsidR="00820149">
        <w:rPr>
          <w:szCs w:val="18"/>
        </w:rPr>
        <w:t>edede</w:t>
      </w:r>
      <w:r w:rsidRPr="006B6995">
        <w:rPr>
          <w:szCs w:val="18"/>
        </w:rPr>
        <w:t>lingen, aanbevelingen, actieplannen, consultaties, etc.</w:t>
      </w:r>
      <w:r w:rsidRPr="006B6995" w:rsidR="00E02D08">
        <w:rPr>
          <w:szCs w:val="18"/>
        </w:rPr>
        <w:t>)</w:t>
      </w:r>
    </w:p>
    <w:p w:rsidRPr="006B6995" w:rsidR="00820149" w:rsidP="00970CA0" w:rsidRDefault="00820149" w14:paraId="3F06741A" w14:textId="77777777">
      <w:pPr>
        <w:rPr>
          <w:szCs w:val="18"/>
        </w:rPr>
      </w:pPr>
    </w:p>
    <w:p w:rsidRPr="006B6995"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84079"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2A4BD8"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6B6995" w:rsidR="002A4BD8" w:rsidRDefault="002A4BD8" w14:paraId="0AC39600"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2A4BD8" w:rsidRDefault="00CD34D6" w14:paraId="0C5E3C92" w14:textId="1F799C3D">
            <w:pPr>
              <w:spacing w:after="240"/>
              <w:rPr>
                <w:b/>
                <w:color w:val="595959" w:themeColor="text1" w:themeTint="A6"/>
                <w:szCs w:val="18"/>
                <w:lang w:val="en-US"/>
              </w:rPr>
            </w:pPr>
            <w:r>
              <w:rPr>
                <w:color w:val="000000"/>
                <w:szCs w:val="18"/>
                <w:lang w:val="en-US" w:eastAsia="nl-NL"/>
              </w:rPr>
              <w:t xml:space="preserve">REPORT FROM THE COMMISSION TO THE EUROPEAN PARLIAMENT AND THE COUNCIL on contingent liabilities arising from budgetary guarantees and financial assistance and the sustainability of those contingent liabilities Situation at 31 December 2023 </w:t>
            </w:r>
            <w:hyperlink w:history="1" r:id="rId15">
              <w:r>
                <w:rPr>
                  <w:rStyle w:val="Hyperlink"/>
                  <w:szCs w:val="18"/>
                  <w:lang w:val="en-US" w:eastAsia="nl-NL"/>
                </w:rPr>
                <w:t>COM(2024)507</w:t>
              </w:r>
            </w:hyperlink>
          </w:p>
        </w:tc>
      </w:tr>
      <w:tr w:rsidRPr="006B6995"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230BAF7C" w14:textId="77777777">
            <w:pPr>
              <w:spacing w:after="240"/>
              <w:rPr>
                <w:szCs w:val="18"/>
                <w:lang w:val="en-US"/>
              </w:rPr>
            </w:pPr>
          </w:p>
        </w:tc>
        <w:tc>
          <w:tcPr>
            <w:tcW w:w="1035" w:type="dxa"/>
          </w:tcPr>
          <w:p w:rsidRPr="006B6995" w:rsidR="002A4BD8" w:rsidRDefault="002A4BD8" w14:paraId="1257E0FF" w14:textId="77777777">
            <w:pPr>
              <w:spacing w:after="240"/>
              <w:rPr>
                <w:szCs w:val="18"/>
              </w:rPr>
            </w:pPr>
            <w:r w:rsidRPr="006B6995">
              <w:rPr>
                <w:szCs w:val="18"/>
              </w:rPr>
              <w:t>Voorstel</w:t>
            </w:r>
          </w:p>
        </w:tc>
        <w:tc>
          <w:tcPr>
            <w:tcW w:w="6529" w:type="dxa"/>
          </w:tcPr>
          <w:p w:rsidRPr="006B6995" w:rsidR="002A4BD8" w:rsidRDefault="00185442" w14:paraId="505F4BE9" w14:textId="75742278">
            <w:pPr>
              <w:spacing w:after="240"/>
              <w:rPr>
                <w:szCs w:val="18"/>
              </w:rPr>
            </w:pPr>
            <w:r w:rsidRPr="006B6995">
              <w:rPr>
                <w:szCs w:val="18"/>
              </w:rPr>
              <w:t>Voor kennisgeving aannemen</w:t>
            </w:r>
          </w:p>
        </w:tc>
      </w:tr>
      <w:tr w:rsidRPr="00E7145A"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7D9A1404" w14:textId="77777777">
            <w:pPr>
              <w:spacing w:after="240"/>
              <w:rPr>
                <w:color w:val="595959" w:themeColor="text1" w:themeTint="A6"/>
                <w:szCs w:val="18"/>
              </w:rPr>
            </w:pPr>
          </w:p>
        </w:tc>
        <w:tc>
          <w:tcPr>
            <w:tcW w:w="1035" w:type="dxa"/>
          </w:tcPr>
          <w:p w:rsidRPr="006B6995" w:rsidR="002A4BD8" w:rsidRDefault="002A4BD8" w14:paraId="1AFEDB1C"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6033E" w:rsidR="0087534F" w:rsidP="0066033E" w:rsidRDefault="00577AF9" w14:paraId="51CDEC86" w14:textId="6383915E">
            <w:pPr>
              <w:spacing w:after="240"/>
              <w:rPr>
                <w:color w:val="595959" w:themeColor="text1" w:themeTint="A6"/>
                <w:szCs w:val="18"/>
              </w:rPr>
            </w:pPr>
            <w:r w:rsidRPr="0066033E">
              <w:rPr>
                <w:color w:val="595959" w:themeColor="text1" w:themeTint="A6"/>
                <w:szCs w:val="18"/>
              </w:rPr>
              <w:t xml:space="preserve">Overeenkomstig het Financieel Reglement </w:t>
            </w:r>
            <w:r w:rsidRPr="0066033E" w:rsidR="00771B8C">
              <w:rPr>
                <w:color w:val="595959" w:themeColor="text1" w:themeTint="A6"/>
                <w:szCs w:val="18"/>
              </w:rPr>
              <w:t>publiceert de</w:t>
            </w:r>
            <w:r w:rsidRPr="0066033E" w:rsidR="00664471">
              <w:rPr>
                <w:color w:val="595959" w:themeColor="text1" w:themeTint="A6"/>
                <w:szCs w:val="18"/>
              </w:rPr>
              <w:t xml:space="preserve"> Commissie</w:t>
            </w:r>
            <w:r w:rsidRPr="0066033E" w:rsidR="00D66AA8">
              <w:rPr>
                <w:color w:val="595959" w:themeColor="text1" w:themeTint="A6"/>
                <w:szCs w:val="18"/>
              </w:rPr>
              <w:t xml:space="preserve">, </w:t>
            </w:r>
            <w:r w:rsidRPr="0066033E" w:rsidR="006B4001">
              <w:rPr>
                <w:color w:val="595959" w:themeColor="text1" w:themeTint="A6"/>
                <w:szCs w:val="18"/>
              </w:rPr>
              <w:t xml:space="preserve">in aanvulling op </w:t>
            </w:r>
            <w:r w:rsidRPr="0066033E" w:rsidR="00952E7D">
              <w:rPr>
                <w:color w:val="595959" w:themeColor="text1" w:themeTint="A6"/>
                <w:szCs w:val="18"/>
              </w:rPr>
              <w:t xml:space="preserve">haar voorstel voor de Europese jaarbegroting 2025, een </w:t>
            </w:r>
            <w:r w:rsidRPr="0066033E" w:rsidR="0052075D">
              <w:rPr>
                <w:color w:val="595959" w:themeColor="text1" w:themeTint="A6"/>
                <w:szCs w:val="18"/>
              </w:rPr>
              <w:t xml:space="preserve">overzicht van de hoogte en samenstelling van de </w:t>
            </w:r>
            <w:r w:rsidRPr="0066033E" w:rsidR="00EF74B5">
              <w:rPr>
                <w:color w:val="595959" w:themeColor="text1" w:themeTint="A6"/>
                <w:szCs w:val="18"/>
              </w:rPr>
              <w:t>voorwaardelijke</w:t>
            </w:r>
            <w:r w:rsidRPr="0066033E" w:rsidR="0052075D">
              <w:rPr>
                <w:color w:val="595959" w:themeColor="text1" w:themeTint="A6"/>
                <w:szCs w:val="18"/>
              </w:rPr>
              <w:t xml:space="preserve"> verplichtingen van de EU</w:t>
            </w:r>
            <w:r w:rsidRPr="0066033E" w:rsidR="00D47DDA">
              <w:rPr>
                <w:color w:val="595959" w:themeColor="text1" w:themeTint="A6"/>
                <w:szCs w:val="18"/>
              </w:rPr>
              <w:t xml:space="preserve"> </w:t>
            </w:r>
            <w:r w:rsidRPr="0066033E" w:rsidR="00500811">
              <w:rPr>
                <w:color w:val="595959" w:themeColor="text1" w:themeTint="A6"/>
                <w:szCs w:val="18"/>
              </w:rPr>
              <w:t>per eind 2023</w:t>
            </w:r>
            <w:r w:rsidRPr="0066033E" w:rsidR="00566F7A">
              <w:rPr>
                <w:color w:val="595959" w:themeColor="text1" w:themeTint="A6"/>
                <w:szCs w:val="18"/>
              </w:rPr>
              <w:t xml:space="preserve">. </w:t>
            </w:r>
            <w:r w:rsidRPr="0066033E" w:rsidR="005D3BBB">
              <w:rPr>
                <w:color w:val="595959" w:themeColor="text1" w:themeTint="A6"/>
                <w:szCs w:val="18"/>
              </w:rPr>
              <w:t>Voorwaardelijke verplichtingen</w:t>
            </w:r>
            <w:r w:rsidRPr="0066033E" w:rsidR="003E0E83">
              <w:rPr>
                <w:color w:val="595959" w:themeColor="text1" w:themeTint="A6"/>
                <w:szCs w:val="18"/>
              </w:rPr>
              <w:t xml:space="preserve"> </w:t>
            </w:r>
            <w:r w:rsidRPr="0066033E" w:rsidR="000A6611">
              <w:rPr>
                <w:color w:val="595959" w:themeColor="text1" w:themeTint="A6"/>
                <w:szCs w:val="18"/>
              </w:rPr>
              <w:t>vloeien voort uit juridisch bindende toezeggin</w:t>
            </w:r>
            <w:r w:rsidRPr="0066033E" w:rsidR="00E84000">
              <w:rPr>
                <w:color w:val="595959" w:themeColor="text1" w:themeTint="A6"/>
                <w:szCs w:val="18"/>
              </w:rPr>
              <w:t xml:space="preserve">gen, maar materialiseren </w:t>
            </w:r>
            <w:r w:rsidRPr="0066033E" w:rsidR="00B64109">
              <w:rPr>
                <w:color w:val="595959" w:themeColor="text1" w:themeTint="A6"/>
                <w:szCs w:val="18"/>
              </w:rPr>
              <w:t>slechts</w:t>
            </w:r>
            <w:r w:rsidRPr="0066033E" w:rsidR="005D0813">
              <w:rPr>
                <w:color w:val="595959" w:themeColor="text1" w:themeTint="A6"/>
                <w:szCs w:val="18"/>
              </w:rPr>
              <w:t xml:space="preserve"> wanneer </w:t>
            </w:r>
            <w:r w:rsidRPr="0066033E" w:rsidR="00B64109">
              <w:rPr>
                <w:color w:val="595959" w:themeColor="text1" w:themeTint="A6"/>
                <w:szCs w:val="18"/>
              </w:rPr>
              <w:t>een bepaalde gebeurtenis zich voordoet.</w:t>
            </w:r>
            <w:r w:rsidRPr="0066033E" w:rsidR="003E0E83">
              <w:rPr>
                <w:color w:val="595959" w:themeColor="text1" w:themeTint="A6"/>
                <w:szCs w:val="18"/>
              </w:rPr>
              <w:t xml:space="preserve"> </w:t>
            </w:r>
            <w:r w:rsidRPr="0066033E" w:rsidR="00D47DDA">
              <w:rPr>
                <w:color w:val="595959" w:themeColor="text1" w:themeTint="A6"/>
                <w:szCs w:val="18"/>
              </w:rPr>
              <w:t>Deze bestaan uit</w:t>
            </w:r>
            <w:r w:rsidRPr="0066033E" w:rsidR="00C65C39">
              <w:rPr>
                <w:color w:val="595959" w:themeColor="text1" w:themeTint="A6"/>
                <w:szCs w:val="18"/>
              </w:rPr>
              <w:t xml:space="preserve"> begrotingsgaranties, </w:t>
            </w:r>
            <w:r w:rsidRPr="0066033E" w:rsidR="004343DC">
              <w:rPr>
                <w:color w:val="595959" w:themeColor="text1" w:themeTint="A6"/>
                <w:szCs w:val="18"/>
              </w:rPr>
              <w:t>leningen aan derde landen waarvoor voorzieningen</w:t>
            </w:r>
            <w:r w:rsidRPr="0066033E" w:rsidR="00D47DDA">
              <w:rPr>
                <w:color w:val="595959" w:themeColor="text1" w:themeTint="A6"/>
                <w:szCs w:val="18"/>
              </w:rPr>
              <w:t xml:space="preserve"> zijn getroffen en</w:t>
            </w:r>
            <w:r w:rsidRPr="0066033E" w:rsidR="004343DC">
              <w:rPr>
                <w:color w:val="595959" w:themeColor="text1" w:themeTint="A6"/>
                <w:szCs w:val="18"/>
              </w:rPr>
              <w:t xml:space="preserve"> </w:t>
            </w:r>
            <w:r w:rsidRPr="0066033E" w:rsidR="00C65C39">
              <w:rPr>
                <w:color w:val="595959" w:themeColor="text1" w:themeTint="A6"/>
                <w:szCs w:val="18"/>
              </w:rPr>
              <w:t>leningen</w:t>
            </w:r>
            <w:r w:rsidRPr="0066033E" w:rsidR="004E40A4">
              <w:rPr>
                <w:color w:val="595959" w:themeColor="text1" w:themeTint="A6"/>
                <w:szCs w:val="18"/>
              </w:rPr>
              <w:t xml:space="preserve"> die gedekt worden door de ‘</w:t>
            </w:r>
            <w:proofErr w:type="spellStart"/>
            <w:r w:rsidRPr="0066033E" w:rsidR="004E40A4">
              <w:rPr>
                <w:color w:val="595959" w:themeColor="text1" w:themeTint="A6"/>
                <w:szCs w:val="18"/>
              </w:rPr>
              <w:t>headroom</w:t>
            </w:r>
            <w:proofErr w:type="spellEnd"/>
            <w:r w:rsidRPr="0066033E" w:rsidR="004E40A4">
              <w:rPr>
                <w:color w:val="595959" w:themeColor="text1" w:themeTint="A6"/>
                <w:szCs w:val="18"/>
              </w:rPr>
              <w:t>’ (</w:t>
            </w:r>
            <w:r w:rsidRPr="0066033E" w:rsidR="00D47DDA">
              <w:rPr>
                <w:color w:val="595959" w:themeColor="text1" w:themeTint="A6"/>
                <w:szCs w:val="18"/>
              </w:rPr>
              <w:t>marge</w:t>
            </w:r>
            <w:r w:rsidRPr="0066033E" w:rsidR="004E40A4">
              <w:rPr>
                <w:color w:val="595959" w:themeColor="text1" w:themeTint="A6"/>
                <w:szCs w:val="18"/>
              </w:rPr>
              <w:t xml:space="preserve"> tussen maximale inkomsten Eigenmiddelenbesluit en maximale uitgaven Meervoudig Financieel Kader). </w:t>
            </w:r>
          </w:p>
          <w:p w:rsidRPr="0066033E" w:rsidR="00B64109" w:rsidP="0066033E" w:rsidRDefault="00B64109" w14:paraId="7359BB33" w14:textId="77777777">
            <w:pPr>
              <w:spacing w:after="240"/>
              <w:rPr>
                <w:color w:val="595959" w:themeColor="text1" w:themeTint="A6"/>
                <w:szCs w:val="18"/>
              </w:rPr>
            </w:pPr>
          </w:p>
          <w:p w:rsidRPr="0066033E" w:rsidR="00C97045" w:rsidP="0066033E" w:rsidRDefault="00C97045" w14:paraId="03F7AF41" w14:textId="6FED0806">
            <w:pPr>
              <w:spacing w:after="240"/>
              <w:rPr>
                <w:color w:val="595959" w:themeColor="text1" w:themeTint="A6"/>
                <w:szCs w:val="18"/>
              </w:rPr>
            </w:pPr>
            <w:r w:rsidRPr="0066033E">
              <w:rPr>
                <w:color w:val="595959" w:themeColor="text1" w:themeTint="A6"/>
                <w:szCs w:val="18"/>
              </w:rPr>
              <w:t xml:space="preserve">Eind 2023 </w:t>
            </w:r>
            <w:r w:rsidRPr="0066033E" w:rsidR="006B0FCD">
              <w:rPr>
                <w:color w:val="595959" w:themeColor="text1" w:themeTint="A6"/>
                <w:szCs w:val="18"/>
              </w:rPr>
              <w:t xml:space="preserve">bedroeg de blootstelling van de EU aan contingente verplichting </w:t>
            </w:r>
            <w:r w:rsidRPr="0066033E" w:rsidR="002E00A1">
              <w:rPr>
                <w:color w:val="595959" w:themeColor="text1" w:themeTint="A6"/>
                <w:szCs w:val="18"/>
              </w:rPr>
              <w:t>363</w:t>
            </w:r>
            <w:r w:rsidRPr="0066033E" w:rsidR="006B0FCD">
              <w:rPr>
                <w:color w:val="595959" w:themeColor="text1" w:themeTint="A6"/>
                <w:szCs w:val="18"/>
              </w:rPr>
              <w:t xml:space="preserve"> miljard euro</w:t>
            </w:r>
            <w:r w:rsidRPr="0066033E" w:rsidR="00B15D51">
              <w:rPr>
                <w:color w:val="595959" w:themeColor="text1" w:themeTint="A6"/>
                <w:szCs w:val="18"/>
              </w:rPr>
              <w:t xml:space="preserve">. Hiervan was </w:t>
            </w:r>
            <w:r w:rsidRPr="0066033E" w:rsidR="002E00A1">
              <w:rPr>
                <w:color w:val="595959" w:themeColor="text1" w:themeTint="A6"/>
                <w:szCs w:val="18"/>
              </w:rPr>
              <w:t>2</w:t>
            </w:r>
            <w:r w:rsidRPr="0066033E" w:rsidR="00B15D51">
              <w:rPr>
                <w:color w:val="595959" w:themeColor="text1" w:themeTint="A6"/>
                <w:szCs w:val="18"/>
              </w:rPr>
              <w:t>21 miljard euro gerelateerd aan leningen aan lidstaten (met name vanuit de Herstel- en Veerkrachtfaciliteit) en 34 miljard euro gerelateerd aan leningen aan derde landen (met name Oekraïne). De resterende</w:t>
            </w:r>
            <w:r w:rsidRPr="0066033E" w:rsidR="00A27811">
              <w:rPr>
                <w:color w:val="595959" w:themeColor="text1" w:themeTint="A6"/>
                <w:szCs w:val="18"/>
              </w:rPr>
              <w:t xml:space="preserve"> 108 miljard had betrekking op garanties verstrekt in het kader van </w:t>
            </w:r>
            <w:r w:rsidRPr="0066033E" w:rsidR="00664471">
              <w:rPr>
                <w:color w:val="595959" w:themeColor="text1" w:themeTint="A6"/>
                <w:szCs w:val="18"/>
              </w:rPr>
              <w:t xml:space="preserve">verscheidene EU-fondsen. </w:t>
            </w:r>
          </w:p>
          <w:p w:rsidRPr="0066033E" w:rsidR="00664471" w:rsidP="0066033E" w:rsidRDefault="00664471" w14:paraId="517FDA35" w14:textId="77777777">
            <w:pPr>
              <w:spacing w:after="240"/>
              <w:rPr>
                <w:color w:val="595959" w:themeColor="text1" w:themeTint="A6"/>
                <w:szCs w:val="18"/>
              </w:rPr>
            </w:pPr>
          </w:p>
          <w:p w:rsidRPr="0066033E" w:rsidR="00E7145A" w:rsidP="0066033E" w:rsidRDefault="008804A2" w14:paraId="52558737" w14:textId="17F2ADBD">
            <w:pPr>
              <w:spacing w:after="240"/>
              <w:rPr>
                <w:color w:val="595959" w:themeColor="text1" w:themeTint="A6"/>
                <w:szCs w:val="18"/>
              </w:rPr>
            </w:pPr>
            <w:r w:rsidRPr="0066033E">
              <w:rPr>
                <w:color w:val="595959" w:themeColor="text1" w:themeTint="A6"/>
                <w:szCs w:val="18"/>
              </w:rPr>
              <w:t>Ook bevat het verslag een houdbaarheidsanalyse van de</w:t>
            </w:r>
            <w:r w:rsidRPr="0066033E" w:rsidR="00947BAC">
              <w:rPr>
                <w:color w:val="595959" w:themeColor="text1" w:themeTint="A6"/>
                <w:szCs w:val="18"/>
              </w:rPr>
              <w:t xml:space="preserve"> Commissie</w:t>
            </w:r>
            <w:r w:rsidRPr="0066033E">
              <w:rPr>
                <w:color w:val="595959" w:themeColor="text1" w:themeTint="A6"/>
                <w:szCs w:val="18"/>
              </w:rPr>
              <w:t>. Zij concludeert,</w:t>
            </w:r>
            <w:r w:rsidRPr="0066033E" w:rsidR="00500811">
              <w:rPr>
                <w:color w:val="595959" w:themeColor="text1" w:themeTint="A6"/>
                <w:szCs w:val="18"/>
              </w:rPr>
              <w:t xml:space="preserve"> mede op basis van stress tests, dat </w:t>
            </w:r>
            <w:r w:rsidRPr="0066033E" w:rsidR="00E3505A">
              <w:rPr>
                <w:color w:val="595959" w:themeColor="text1" w:themeTint="A6"/>
                <w:szCs w:val="18"/>
              </w:rPr>
              <w:t xml:space="preserve">EU-begroting toereikend </w:t>
            </w:r>
            <w:r w:rsidRPr="0066033E" w:rsidR="00045834">
              <w:rPr>
                <w:color w:val="595959" w:themeColor="text1" w:themeTint="A6"/>
                <w:szCs w:val="18"/>
              </w:rPr>
              <w:t xml:space="preserve">is </w:t>
            </w:r>
            <w:r w:rsidRPr="0066033E" w:rsidR="00E7145A">
              <w:rPr>
                <w:color w:val="595959" w:themeColor="text1" w:themeTint="A6"/>
                <w:szCs w:val="18"/>
              </w:rPr>
              <w:t>om de potentiële materialisatie van de voorwaardelijke verplichtingen te ondervangen.</w:t>
            </w:r>
          </w:p>
          <w:p w:rsidRPr="00E7145A" w:rsidR="00D6247A" w:rsidP="004528AA" w:rsidRDefault="00D6247A" w14:paraId="3E288C2D" w14:textId="03BC0B74">
            <w:pPr>
              <w:pStyle w:val="Standaard4"/>
              <w:shd w:val="clear" w:color="auto" w:fill="FFFFFF"/>
              <w:spacing w:before="0" w:beforeAutospacing="0" w:after="0" w:afterAutospacing="0"/>
              <w:jc w:val="both"/>
              <w:rPr>
                <w:color w:val="595959" w:themeColor="text1" w:themeTint="A6"/>
                <w:szCs w:val="18"/>
              </w:rPr>
            </w:pPr>
          </w:p>
        </w:tc>
      </w:tr>
    </w:tbl>
    <w:p w:rsidRPr="00E7145A"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03A1E"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E7145A" w:rsidR="002A4BD8"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6B6995" w:rsidR="002A4BD8" w:rsidRDefault="002A4BD8" w14:paraId="50781506"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B03A1E" w:rsidR="002A4BD8" w:rsidRDefault="00B03A1E" w14:paraId="29CB7480" w14:textId="14AB7D4C">
            <w:pPr>
              <w:spacing w:after="240"/>
              <w:rPr>
                <w:b/>
                <w:color w:val="595959" w:themeColor="text1" w:themeTint="A6"/>
                <w:szCs w:val="18"/>
              </w:rPr>
            </w:pPr>
            <w:r>
              <w:rPr>
                <w:color w:val="000000"/>
                <w:szCs w:val="18"/>
                <w:lang w:eastAsia="nl-NL"/>
              </w:rPr>
              <w:t xml:space="preserve">VERSLAG VAN DE COMMISSIE AAN HET EUROPEES PARLEMENT EN DE RAAD over de totale jaarlijkse kosten gemaakt voor de uitvoering van de taken van de Commissie krachtens Verordening (EU) 2022/2065 in de periode van 16 november 2022 tot en met 31 december 2023, en over het totaalbedrag van de in 2023 in rekening gebrachte </w:t>
            </w:r>
            <w:proofErr w:type="spellStart"/>
            <w:r>
              <w:rPr>
                <w:color w:val="000000"/>
                <w:szCs w:val="18"/>
                <w:lang w:eastAsia="nl-NL"/>
              </w:rPr>
              <w:t>toezichtsvergoedingen</w:t>
            </w:r>
            <w:proofErr w:type="spellEnd"/>
            <w:r>
              <w:rPr>
                <w:color w:val="000000"/>
                <w:szCs w:val="18"/>
                <w:lang w:eastAsia="nl-NL"/>
              </w:rPr>
              <w:t xml:space="preserve"> krachtens artikel 6, lid 4, van Gedelegeerde Verordening (EU) 2023/1127 van de Commissie </w:t>
            </w:r>
            <w:hyperlink w:history="1" r:id="rId16">
              <w:r>
                <w:rPr>
                  <w:rStyle w:val="Hyperlink"/>
                  <w:szCs w:val="18"/>
                  <w:lang w:eastAsia="nl-NL"/>
                </w:rPr>
                <w:t>COM(2024)523</w:t>
              </w:r>
            </w:hyperlink>
          </w:p>
        </w:tc>
      </w:tr>
      <w:tr w:rsidRPr="006B6995"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B03A1E" w:rsidR="002A4BD8" w:rsidRDefault="002A4BD8" w14:paraId="4862F65F" w14:textId="77777777">
            <w:pPr>
              <w:spacing w:after="240"/>
              <w:rPr>
                <w:szCs w:val="18"/>
              </w:rPr>
            </w:pPr>
          </w:p>
        </w:tc>
        <w:tc>
          <w:tcPr>
            <w:tcW w:w="1035" w:type="dxa"/>
          </w:tcPr>
          <w:p w:rsidRPr="006B6995" w:rsidR="002A4BD8" w:rsidRDefault="002A4BD8" w14:paraId="17927D7F" w14:textId="77777777">
            <w:pPr>
              <w:spacing w:after="240"/>
              <w:rPr>
                <w:szCs w:val="18"/>
              </w:rPr>
            </w:pPr>
            <w:r w:rsidRPr="006B6995">
              <w:rPr>
                <w:szCs w:val="18"/>
              </w:rPr>
              <w:t>Voorstel</w:t>
            </w:r>
          </w:p>
        </w:tc>
        <w:tc>
          <w:tcPr>
            <w:tcW w:w="6529" w:type="dxa"/>
          </w:tcPr>
          <w:p w:rsidRPr="006B6995" w:rsidR="002A4BD8" w:rsidRDefault="00FD7DDE" w14:paraId="69E52296" w14:textId="1FB4B310">
            <w:pPr>
              <w:spacing w:after="240"/>
              <w:rPr>
                <w:szCs w:val="18"/>
              </w:rPr>
            </w:pPr>
            <w:r w:rsidRPr="006B6995">
              <w:rPr>
                <w:szCs w:val="18"/>
              </w:rPr>
              <w:t>Voor kennisgeving aannemen</w:t>
            </w:r>
          </w:p>
        </w:tc>
      </w:tr>
      <w:tr w:rsidRPr="006B6995"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677C0A18" w14:textId="77777777">
            <w:pPr>
              <w:spacing w:after="240"/>
              <w:rPr>
                <w:color w:val="595959" w:themeColor="text1" w:themeTint="A6"/>
                <w:szCs w:val="18"/>
              </w:rPr>
            </w:pPr>
          </w:p>
        </w:tc>
        <w:tc>
          <w:tcPr>
            <w:tcW w:w="1035" w:type="dxa"/>
          </w:tcPr>
          <w:p w:rsidRPr="006B6995" w:rsidR="002A4BD8" w:rsidRDefault="002A4BD8" w14:paraId="1C9C2532" w14:textId="77777777">
            <w:pPr>
              <w:spacing w:after="240"/>
              <w:rPr>
                <w:color w:val="595959" w:themeColor="text1" w:themeTint="A6"/>
                <w:szCs w:val="18"/>
              </w:rPr>
            </w:pPr>
            <w:r w:rsidRPr="006B6995">
              <w:rPr>
                <w:color w:val="595959" w:themeColor="text1" w:themeTint="A6"/>
                <w:szCs w:val="18"/>
              </w:rPr>
              <w:t>Noot</w:t>
            </w:r>
          </w:p>
        </w:tc>
        <w:tc>
          <w:tcPr>
            <w:tcW w:w="6529" w:type="dxa"/>
          </w:tcPr>
          <w:p w:rsidRPr="00CA5517" w:rsidR="0043606E" w:rsidP="00CA5517" w:rsidRDefault="00C03F5A" w14:paraId="2F08AD9D" w14:textId="09E12A59">
            <w:pPr>
              <w:spacing w:after="240"/>
              <w:rPr>
                <w:color w:val="595959" w:themeColor="text1" w:themeTint="A6"/>
                <w:szCs w:val="18"/>
              </w:rPr>
            </w:pPr>
            <w:r w:rsidRPr="00CA5517">
              <w:rPr>
                <w:color w:val="595959" w:themeColor="text1" w:themeTint="A6"/>
                <w:szCs w:val="18"/>
              </w:rPr>
              <w:t>In dit</w:t>
            </w:r>
            <w:r w:rsidRPr="00CA5517" w:rsidR="00665E5D">
              <w:rPr>
                <w:color w:val="595959" w:themeColor="text1" w:themeTint="A6"/>
                <w:szCs w:val="18"/>
              </w:rPr>
              <w:t xml:space="preserve"> versl</w:t>
            </w:r>
            <w:r w:rsidRPr="00CA5517">
              <w:rPr>
                <w:color w:val="595959" w:themeColor="text1" w:themeTint="A6"/>
                <w:szCs w:val="18"/>
              </w:rPr>
              <w:t xml:space="preserve">ag beschrijft de Commissie de jaarlijkse kosten </w:t>
            </w:r>
            <w:r w:rsidRPr="00CA5517" w:rsidR="00393BA9">
              <w:rPr>
                <w:color w:val="595959" w:themeColor="text1" w:themeTint="A6"/>
                <w:szCs w:val="18"/>
              </w:rPr>
              <w:t xml:space="preserve">die zij maakt </w:t>
            </w:r>
            <w:r w:rsidRPr="00CA5517" w:rsidR="00430DFE">
              <w:rPr>
                <w:color w:val="595959" w:themeColor="text1" w:themeTint="A6"/>
                <w:szCs w:val="18"/>
              </w:rPr>
              <w:t xml:space="preserve">voor de handhaving van de </w:t>
            </w:r>
            <w:proofErr w:type="spellStart"/>
            <w:r w:rsidRPr="00CA5517" w:rsidR="00430DFE">
              <w:rPr>
                <w:color w:val="595959" w:themeColor="text1" w:themeTint="A6"/>
                <w:szCs w:val="18"/>
              </w:rPr>
              <w:t>digital</w:t>
            </w:r>
            <w:r w:rsidR="00CA5517">
              <w:rPr>
                <w:color w:val="595959" w:themeColor="text1" w:themeTint="A6"/>
                <w:szCs w:val="18"/>
              </w:rPr>
              <w:t>e</w:t>
            </w:r>
            <w:r w:rsidRPr="00CA5517" w:rsidR="00430DFE">
              <w:rPr>
                <w:color w:val="595959" w:themeColor="text1" w:themeTint="A6"/>
                <w:szCs w:val="18"/>
              </w:rPr>
              <w:t>dienstenverordening</w:t>
            </w:r>
            <w:proofErr w:type="spellEnd"/>
            <w:r w:rsidRPr="00CA5517" w:rsidR="00430DFE">
              <w:rPr>
                <w:color w:val="595959" w:themeColor="text1" w:themeTint="A6"/>
                <w:szCs w:val="18"/>
              </w:rPr>
              <w:t xml:space="preserve"> (DSA). Deze DSA</w:t>
            </w:r>
            <w:r w:rsidRPr="00CA5517" w:rsidR="00014E6D">
              <w:rPr>
                <w:color w:val="595959" w:themeColor="text1" w:themeTint="A6"/>
                <w:szCs w:val="18"/>
              </w:rPr>
              <w:t xml:space="preserve"> </w:t>
            </w:r>
            <w:r w:rsidRPr="00CA5517" w:rsidR="00665E5D">
              <w:rPr>
                <w:color w:val="595959" w:themeColor="text1" w:themeTint="A6"/>
                <w:szCs w:val="18"/>
              </w:rPr>
              <w:t xml:space="preserve">voorziet in basisverplichtingen die van toepassing zijn op alle aanbieders van </w:t>
            </w:r>
            <w:proofErr w:type="spellStart"/>
            <w:r w:rsidRPr="00CA5517" w:rsidR="00665E5D">
              <w:rPr>
                <w:color w:val="595959" w:themeColor="text1" w:themeTint="A6"/>
                <w:szCs w:val="18"/>
              </w:rPr>
              <w:t>tussenhandeldiensten</w:t>
            </w:r>
            <w:proofErr w:type="spellEnd"/>
            <w:r w:rsidRPr="00CA5517" w:rsidR="00665E5D">
              <w:rPr>
                <w:color w:val="595959" w:themeColor="text1" w:themeTint="A6"/>
                <w:szCs w:val="18"/>
              </w:rPr>
              <w:t xml:space="preserve">, alsmede in aanvullende verplichtingen voor aanbieders van hostingdiensten en, meer in het bijzonder, aanbieders van onlineplatforms, zeer grote onlineplatforms en zeer grote onlinezoekmachines. </w:t>
            </w:r>
            <w:r w:rsidRPr="00CA5517" w:rsidR="001500C2">
              <w:rPr>
                <w:color w:val="595959" w:themeColor="text1" w:themeTint="A6"/>
                <w:szCs w:val="18"/>
              </w:rPr>
              <w:t>De DSA verleent aan</w:t>
            </w:r>
            <w:r w:rsidRPr="00CA5517" w:rsidR="00665E5D">
              <w:rPr>
                <w:color w:val="595959" w:themeColor="text1" w:themeTint="A6"/>
                <w:szCs w:val="18"/>
              </w:rPr>
              <w:t xml:space="preserve"> de Commissie de exclusieve bevoegdheid verleend om zeer grote onlineplatforms en zeer grote onlinezoekmachines aan te wijzen en </w:t>
            </w:r>
            <w:r w:rsidRPr="00CA5517" w:rsidR="001500C2">
              <w:rPr>
                <w:color w:val="595959" w:themeColor="text1" w:themeTint="A6"/>
                <w:szCs w:val="18"/>
              </w:rPr>
              <w:t>daar</w:t>
            </w:r>
            <w:r w:rsidRPr="00CA5517" w:rsidR="00665E5D">
              <w:rPr>
                <w:color w:val="595959" w:themeColor="text1" w:themeTint="A6"/>
                <w:szCs w:val="18"/>
              </w:rPr>
              <w:t xml:space="preserve"> toezicht op te houden</w:t>
            </w:r>
            <w:r w:rsidRPr="00CA5517" w:rsidR="0043606E">
              <w:rPr>
                <w:color w:val="595959" w:themeColor="text1" w:themeTint="A6"/>
                <w:szCs w:val="18"/>
              </w:rPr>
              <w:t>.</w:t>
            </w:r>
            <w:r w:rsidRPr="00CA5517" w:rsidR="00665E5D">
              <w:rPr>
                <w:color w:val="595959" w:themeColor="text1" w:themeTint="A6"/>
                <w:szCs w:val="18"/>
              </w:rPr>
              <w:t xml:space="preserve"> </w:t>
            </w:r>
            <w:r w:rsidRPr="00CA5517" w:rsidR="0043606E">
              <w:rPr>
                <w:color w:val="595959" w:themeColor="text1" w:themeTint="A6"/>
                <w:szCs w:val="18"/>
              </w:rPr>
              <w:t xml:space="preserve">Deze </w:t>
            </w:r>
            <w:proofErr w:type="spellStart"/>
            <w:r w:rsidRPr="00CA5517" w:rsidR="0043606E">
              <w:rPr>
                <w:color w:val="595959" w:themeColor="text1" w:themeTint="A6"/>
                <w:szCs w:val="18"/>
              </w:rPr>
              <w:t>toe</w:t>
            </w:r>
            <w:r w:rsidRPr="00CA5517" w:rsidR="004073C6">
              <w:rPr>
                <w:color w:val="595959" w:themeColor="text1" w:themeTint="A6"/>
                <w:szCs w:val="18"/>
              </w:rPr>
              <w:t>zichtskosten</w:t>
            </w:r>
            <w:proofErr w:type="spellEnd"/>
            <w:r w:rsidRPr="00CA5517" w:rsidR="004073C6">
              <w:rPr>
                <w:color w:val="595959" w:themeColor="text1" w:themeTint="A6"/>
                <w:szCs w:val="18"/>
              </w:rPr>
              <w:t xml:space="preserve"> brengt de Commissie in rekening bij de zeer grote onlineplatforms en zeer grote onlinezoekmachines.</w:t>
            </w:r>
          </w:p>
          <w:p w:rsidRPr="006B6995" w:rsidR="00CA5517" w:rsidP="00CA5517" w:rsidRDefault="00CA5517" w14:paraId="2D4BA6EA" w14:textId="4863AE8C">
            <w:pPr>
              <w:spacing w:after="240"/>
              <w:rPr>
                <w:color w:val="595959" w:themeColor="text1" w:themeTint="A6"/>
                <w:szCs w:val="18"/>
              </w:rPr>
            </w:pPr>
            <w:r>
              <w:rPr>
                <w:color w:val="595959" w:themeColor="text1" w:themeTint="A6"/>
                <w:szCs w:val="18"/>
              </w:rPr>
              <w:t xml:space="preserve">Van </w:t>
            </w:r>
            <w:r w:rsidRPr="00CA5517" w:rsidR="00FB680C">
              <w:rPr>
                <w:color w:val="595959" w:themeColor="text1" w:themeTint="A6"/>
                <w:szCs w:val="18"/>
              </w:rPr>
              <w:t>16 november 2022 tot en met 31 december 2023</w:t>
            </w:r>
            <w:r w:rsidRPr="00CA5517">
              <w:rPr>
                <w:color w:val="595959" w:themeColor="text1" w:themeTint="A6"/>
                <w:szCs w:val="18"/>
              </w:rPr>
              <w:t xml:space="preserve"> bedroegen deze </w:t>
            </w:r>
            <w:proofErr w:type="spellStart"/>
            <w:r w:rsidRPr="00CA5517">
              <w:rPr>
                <w:color w:val="595959" w:themeColor="text1" w:themeTint="A6"/>
                <w:szCs w:val="18"/>
              </w:rPr>
              <w:t>toezichtskosten</w:t>
            </w:r>
            <w:proofErr w:type="spellEnd"/>
            <w:r w:rsidRPr="00CA5517">
              <w:rPr>
                <w:color w:val="595959" w:themeColor="text1" w:themeTint="A6"/>
                <w:szCs w:val="18"/>
              </w:rPr>
              <w:t xml:space="preserve"> in totaal 26,87 miljoen euro.</w:t>
            </w:r>
          </w:p>
        </w:tc>
      </w:tr>
    </w:tbl>
    <w:p w:rsidRPr="006B6995" w:rsidR="002A4BD8" w:rsidP="002A4BD8" w:rsidRDefault="002A4BD8" w14:paraId="5753E768" w14:textId="77777777">
      <w:pPr>
        <w:rPr>
          <w:szCs w:val="18"/>
        </w:rPr>
      </w:pPr>
    </w:p>
    <w:p w:rsidRPr="006B6995" w:rsidR="002A4BD8" w:rsidP="002A4BD8" w:rsidRDefault="002A4BD8" w14:paraId="6014D29F" w14:textId="522DF1FD">
      <w:pPr>
        <w:rPr>
          <w:szCs w:val="18"/>
        </w:rPr>
      </w:pPr>
    </w:p>
    <w:p w:rsidRPr="006B6995" w:rsidR="00DF5A2E" w:rsidP="002A4BD8" w:rsidRDefault="00DF5A2E" w14:paraId="47A9638E" w14:textId="449A710E">
      <w:pPr>
        <w:rPr>
          <w:szCs w:val="18"/>
        </w:rPr>
      </w:pPr>
    </w:p>
    <w:p w:rsidRPr="006B6995" w:rsidR="00DF5A2E" w:rsidP="002A4BD8" w:rsidRDefault="00DF5A2E" w14:paraId="73F01234" w14:textId="0EB0E84D">
      <w:pPr>
        <w:rPr>
          <w:szCs w:val="18"/>
        </w:rPr>
      </w:pPr>
    </w:p>
    <w:p w:rsidRPr="006B6995" w:rsidR="006E5214" w:rsidP="002A4BD8" w:rsidRDefault="006E5214" w14:paraId="33CC8AC5" w14:textId="721F4945">
      <w:pPr>
        <w:rPr>
          <w:szCs w:val="18"/>
        </w:rPr>
      </w:pPr>
    </w:p>
    <w:p w:rsidRPr="006B6995" w:rsidR="006B118D" w:rsidP="002A4BD8" w:rsidRDefault="006B118D" w14:paraId="321D5433" w14:textId="77777777">
      <w:pPr>
        <w:rPr>
          <w:szCs w:val="18"/>
        </w:rPr>
      </w:pPr>
    </w:p>
    <w:p w:rsidRPr="00A9227F" w:rsidR="006B118D" w:rsidP="002A4BD8" w:rsidRDefault="006B118D" w14:paraId="25B029DA" w14:textId="77777777">
      <w:pPr>
        <w:rPr>
          <w:szCs w:val="18"/>
        </w:rPr>
      </w:pPr>
    </w:p>
    <w:sectPr w:rsidRPr="00A9227F" w:rsidR="006B118D"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F018" w14:textId="77777777" w:rsidR="0010392A" w:rsidRDefault="0010392A">
      <w:r>
        <w:separator/>
      </w:r>
    </w:p>
  </w:endnote>
  <w:endnote w:type="continuationSeparator" w:id="0">
    <w:p w14:paraId="4AC48360" w14:textId="77777777" w:rsidR="0010392A" w:rsidRDefault="0010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CFED" w14:textId="6C492C37" w:rsidR="00A42CDC" w:rsidRDefault="00C84079">
    <w:pPr>
      <w:pStyle w:val="Voettekst"/>
    </w:pPr>
    <w:r>
      <w:rPr>
        <w:noProof/>
      </w:rPr>
      <mc:AlternateContent>
        <mc:Choice Requires="wps">
          <w:drawing>
            <wp:anchor distT="0" distB="0" distL="0" distR="0" simplePos="0" relativeHeight="251672064" behindDoc="0" locked="1" layoutInCell="1" allowOverlap="1" wp14:anchorId="08F8B36F" wp14:editId="54F5945A">
              <wp:simplePos x="0" y="0"/>
              <wp:positionH relativeFrom="page">
                <wp:posOffset>2952115</wp:posOffset>
              </wp:positionH>
              <wp:positionV relativeFrom="page">
                <wp:posOffset>10333355</wp:posOffset>
              </wp:positionV>
              <wp:extent cx="1170305" cy="125730"/>
              <wp:effectExtent l="0" t="0" r="0" b="7620"/>
              <wp:wrapSquare wrapText="bothSides"/>
              <wp:docPr id="36071437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8B36F" id="_x0000_t202" coordsize="21600,21600" o:spt="202" path="m,l,21600r21600,l21600,xe">
              <v:stroke joinstyle="miter"/>
              <v:path gradientshapeok="t" o:connecttype="rect"/>
            </v:shapetype>
            <v:shape id="Tekstvak 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rPr>
      <mc:AlternateContent>
        <mc:Choice Requires="wps">
          <w:drawing>
            <wp:anchor distT="0" distB="0" distL="0" distR="0" simplePos="0" relativeHeight="251659776" behindDoc="0" locked="0" layoutInCell="1" allowOverlap="1" wp14:anchorId="20D84C2B" wp14:editId="5D11F35B">
              <wp:simplePos x="0" y="0"/>
              <wp:positionH relativeFrom="page">
                <wp:posOffset>1403985</wp:posOffset>
              </wp:positionH>
              <wp:positionV relativeFrom="page">
                <wp:posOffset>9537700</wp:posOffset>
              </wp:positionV>
              <wp:extent cx="5072380" cy="448310"/>
              <wp:effectExtent l="0" t="0" r="0" b="0"/>
              <wp:wrapNone/>
              <wp:docPr id="2030263578"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0D84C2B" id="Tekstvak 4"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89E" w14:textId="3E5A89D6" w:rsidR="00A42CDC" w:rsidRDefault="00C84079">
    <w:pPr>
      <w:pStyle w:val="Voettekst"/>
    </w:pPr>
    <w:r>
      <w:rPr>
        <w:noProof/>
      </w:rPr>
      <mc:AlternateContent>
        <mc:Choice Requires="wps">
          <w:drawing>
            <wp:anchor distT="0" distB="0" distL="0" distR="0" simplePos="0" relativeHeight="251674112" behindDoc="0" locked="1" layoutInCell="1" allowOverlap="1" wp14:anchorId="02F01757" wp14:editId="119C905A">
              <wp:simplePos x="0" y="0"/>
              <wp:positionH relativeFrom="page">
                <wp:posOffset>2952115</wp:posOffset>
              </wp:positionH>
              <wp:positionV relativeFrom="page">
                <wp:posOffset>10333355</wp:posOffset>
              </wp:positionV>
              <wp:extent cx="1170305" cy="125730"/>
              <wp:effectExtent l="0" t="0" r="0" b="7620"/>
              <wp:wrapSquare wrapText="bothSides"/>
              <wp:docPr id="35752008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01757" id="_x0000_t202" coordsize="21600,21600" o:spt="202" path="m,l,21600r21600,l21600,xe">
              <v:stroke joinstyle="miter"/>
              <v:path gradientshapeok="t" o:connecttype="rect"/>
            </v:shapetype>
            <v:shape id="Tekstvak 2" o:sp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rPr>
      <mc:AlternateContent>
        <mc:Choice Requires="wps">
          <w:drawing>
            <wp:anchor distT="0" distB="0" distL="114300" distR="114300" simplePos="0" relativeHeight="251663872" behindDoc="0" locked="0" layoutInCell="1" allowOverlap="1" wp14:anchorId="5E37C4FD" wp14:editId="7D3C52AF">
              <wp:simplePos x="0" y="0"/>
              <wp:positionH relativeFrom="page">
                <wp:posOffset>1638300</wp:posOffset>
              </wp:positionH>
              <wp:positionV relativeFrom="page">
                <wp:posOffset>9651365</wp:posOffset>
              </wp:positionV>
              <wp:extent cx="4932045" cy="448310"/>
              <wp:effectExtent l="0" t="0" r="0" b="0"/>
              <wp:wrapNone/>
              <wp:docPr id="193440143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E37C4FD" id="Tekstvak 1"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A972" w14:textId="77777777" w:rsidR="0010392A" w:rsidRDefault="0010392A">
      <w:r>
        <w:separator/>
      </w:r>
    </w:p>
  </w:footnote>
  <w:footnote w:type="continuationSeparator" w:id="0">
    <w:p w14:paraId="5F8E377F" w14:textId="77777777" w:rsidR="0010392A" w:rsidRDefault="0010392A">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957" w14:textId="52B4A4AB" w:rsidR="00A42CDC" w:rsidRDefault="00C84079">
    <w:pPr>
      <w:pStyle w:val="Koptekst"/>
    </w:pPr>
    <w:r>
      <w:rPr>
        <w:noProof/>
      </w:rPr>
      <mc:AlternateContent>
        <mc:Choice Requires="wps">
          <w:drawing>
            <wp:anchor distT="0" distB="0" distL="114300" distR="114300" simplePos="0" relativeHeight="251666944" behindDoc="0" locked="0" layoutInCell="1" allowOverlap="1" wp14:anchorId="4935A242" wp14:editId="04552D39">
              <wp:simplePos x="0" y="0"/>
              <wp:positionH relativeFrom="page">
                <wp:posOffset>314325</wp:posOffset>
              </wp:positionH>
              <wp:positionV relativeFrom="page">
                <wp:posOffset>1428750</wp:posOffset>
              </wp:positionV>
              <wp:extent cx="6143625" cy="100330"/>
              <wp:effectExtent l="0" t="0" r="0" b="0"/>
              <wp:wrapNone/>
              <wp:docPr id="1790977632"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935A242" id="_x0000_t202" coordsize="21600,21600" o:spt="202" path="m,l,21600r21600,l21600,xe">
              <v:stroke joinstyle="miter"/>
              <v:path gradientshapeok="t" o:connecttype="rect"/>
            </v:shapetype>
            <v:shape id="Tekstvak 3"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E3"/>
    <w:rsid w:val="0000060B"/>
    <w:rsid w:val="000037E5"/>
    <w:rsid w:val="00004383"/>
    <w:rsid w:val="000044C7"/>
    <w:rsid w:val="00006780"/>
    <w:rsid w:val="000102D3"/>
    <w:rsid w:val="00010EF2"/>
    <w:rsid w:val="000123FA"/>
    <w:rsid w:val="00013B5B"/>
    <w:rsid w:val="00014E6D"/>
    <w:rsid w:val="00016110"/>
    <w:rsid w:val="00017902"/>
    <w:rsid w:val="00026D47"/>
    <w:rsid w:val="000339A6"/>
    <w:rsid w:val="00035057"/>
    <w:rsid w:val="00036674"/>
    <w:rsid w:val="000423A9"/>
    <w:rsid w:val="00042B8C"/>
    <w:rsid w:val="00045831"/>
    <w:rsid w:val="00045834"/>
    <w:rsid w:val="00050450"/>
    <w:rsid w:val="00050D24"/>
    <w:rsid w:val="00051FEC"/>
    <w:rsid w:val="000546B1"/>
    <w:rsid w:val="000635E6"/>
    <w:rsid w:val="000642C4"/>
    <w:rsid w:val="00066D6F"/>
    <w:rsid w:val="0006770A"/>
    <w:rsid w:val="00070D31"/>
    <w:rsid w:val="0007162E"/>
    <w:rsid w:val="000722D6"/>
    <w:rsid w:val="00072F13"/>
    <w:rsid w:val="00084262"/>
    <w:rsid w:val="00084302"/>
    <w:rsid w:val="00085FA1"/>
    <w:rsid w:val="00087299"/>
    <w:rsid w:val="00093D32"/>
    <w:rsid w:val="00094546"/>
    <w:rsid w:val="00094A9B"/>
    <w:rsid w:val="000A1C2B"/>
    <w:rsid w:val="000A1D44"/>
    <w:rsid w:val="000A23C5"/>
    <w:rsid w:val="000A6611"/>
    <w:rsid w:val="000A67EC"/>
    <w:rsid w:val="000B18CC"/>
    <w:rsid w:val="000B2192"/>
    <w:rsid w:val="000B3831"/>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392A"/>
    <w:rsid w:val="00105391"/>
    <w:rsid w:val="00120FD2"/>
    <w:rsid w:val="0012704A"/>
    <w:rsid w:val="001275DB"/>
    <w:rsid w:val="001348AB"/>
    <w:rsid w:val="0013509E"/>
    <w:rsid w:val="0013623C"/>
    <w:rsid w:val="001401C7"/>
    <w:rsid w:val="00141D39"/>
    <w:rsid w:val="00143108"/>
    <w:rsid w:val="00143309"/>
    <w:rsid w:val="001445D4"/>
    <w:rsid w:val="00144B89"/>
    <w:rsid w:val="00145AF5"/>
    <w:rsid w:val="00147017"/>
    <w:rsid w:val="001500C2"/>
    <w:rsid w:val="00151AC8"/>
    <w:rsid w:val="001532FB"/>
    <w:rsid w:val="001545B9"/>
    <w:rsid w:val="00154EC0"/>
    <w:rsid w:val="001554BF"/>
    <w:rsid w:val="001555A9"/>
    <w:rsid w:val="00160E6E"/>
    <w:rsid w:val="00161D1B"/>
    <w:rsid w:val="001706B1"/>
    <w:rsid w:val="00170AFB"/>
    <w:rsid w:val="001715CC"/>
    <w:rsid w:val="0017367F"/>
    <w:rsid w:val="00185442"/>
    <w:rsid w:val="001858E9"/>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D7F63"/>
    <w:rsid w:val="001E0D2D"/>
    <w:rsid w:val="001E143A"/>
    <w:rsid w:val="001E1C84"/>
    <w:rsid w:val="001E39BA"/>
    <w:rsid w:val="001F1517"/>
    <w:rsid w:val="001F3088"/>
    <w:rsid w:val="001F4221"/>
    <w:rsid w:val="001F7012"/>
    <w:rsid w:val="002048D9"/>
    <w:rsid w:val="00206C4C"/>
    <w:rsid w:val="00210705"/>
    <w:rsid w:val="00211391"/>
    <w:rsid w:val="00216C27"/>
    <w:rsid w:val="00221D6B"/>
    <w:rsid w:val="0022374D"/>
    <w:rsid w:val="00224294"/>
    <w:rsid w:val="00227D85"/>
    <w:rsid w:val="00234D91"/>
    <w:rsid w:val="00235B3D"/>
    <w:rsid w:val="00241DE4"/>
    <w:rsid w:val="00245D08"/>
    <w:rsid w:val="00251996"/>
    <w:rsid w:val="00251B4B"/>
    <w:rsid w:val="002538C7"/>
    <w:rsid w:val="00255244"/>
    <w:rsid w:val="00262A1B"/>
    <w:rsid w:val="00266365"/>
    <w:rsid w:val="00271075"/>
    <w:rsid w:val="0028208B"/>
    <w:rsid w:val="002826C8"/>
    <w:rsid w:val="00287629"/>
    <w:rsid w:val="002920EA"/>
    <w:rsid w:val="00292C57"/>
    <w:rsid w:val="0029377C"/>
    <w:rsid w:val="002949C2"/>
    <w:rsid w:val="002A1A05"/>
    <w:rsid w:val="002A1A9B"/>
    <w:rsid w:val="002A2092"/>
    <w:rsid w:val="002A2B69"/>
    <w:rsid w:val="002A3A72"/>
    <w:rsid w:val="002A4BD8"/>
    <w:rsid w:val="002A69A4"/>
    <w:rsid w:val="002B011C"/>
    <w:rsid w:val="002B21B2"/>
    <w:rsid w:val="002B2DEC"/>
    <w:rsid w:val="002B30AC"/>
    <w:rsid w:val="002B3C7E"/>
    <w:rsid w:val="002B5197"/>
    <w:rsid w:val="002C0392"/>
    <w:rsid w:val="002C0A75"/>
    <w:rsid w:val="002C18DB"/>
    <w:rsid w:val="002C488A"/>
    <w:rsid w:val="002D150A"/>
    <w:rsid w:val="002D6F67"/>
    <w:rsid w:val="002E00A1"/>
    <w:rsid w:val="002E43EB"/>
    <w:rsid w:val="002E5CC6"/>
    <w:rsid w:val="002E6686"/>
    <w:rsid w:val="002E72EA"/>
    <w:rsid w:val="002F363A"/>
    <w:rsid w:val="002F45EE"/>
    <w:rsid w:val="002F5356"/>
    <w:rsid w:val="002F64FC"/>
    <w:rsid w:val="003023F3"/>
    <w:rsid w:val="0030416C"/>
    <w:rsid w:val="003066D7"/>
    <w:rsid w:val="0031228D"/>
    <w:rsid w:val="00313734"/>
    <w:rsid w:val="003154A8"/>
    <w:rsid w:val="0031630D"/>
    <w:rsid w:val="003167C4"/>
    <w:rsid w:val="003214FD"/>
    <w:rsid w:val="00321D17"/>
    <w:rsid w:val="00322A38"/>
    <w:rsid w:val="00324A4E"/>
    <w:rsid w:val="0032616D"/>
    <w:rsid w:val="00326A27"/>
    <w:rsid w:val="00326C25"/>
    <w:rsid w:val="00330F62"/>
    <w:rsid w:val="00331729"/>
    <w:rsid w:val="00331CCE"/>
    <w:rsid w:val="003324C7"/>
    <w:rsid w:val="0033344D"/>
    <w:rsid w:val="003354DB"/>
    <w:rsid w:val="003410ED"/>
    <w:rsid w:val="00346125"/>
    <w:rsid w:val="00352A08"/>
    <w:rsid w:val="00355DCC"/>
    <w:rsid w:val="00356E8E"/>
    <w:rsid w:val="0036016D"/>
    <w:rsid w:val="00361C03"/>
    <w:rsid w:val="003620C8"/>
    <w:rsid w:val="003630D5"/>
    <w:rsid w:val="00363512"/>
    <w:rsid w:val="00364D26"/>
    <w:rsid w:val="00364EE8"/>
    <w:rsid w:val="003664D8"/>
    <w:rsid w:val="0037414F"/>
    <w:rsid w:val="00374B44"/>
    <w:rsid w:val="00376585"/>
    <w:rsid w:val="00377E26"/>
    <w:rsid w:val="003812B9"/>
    <w:rsid w:val="003843F9"/>
    <w:rsid w:val="00393BA9"/>
    <w:rsid w:val="00393BB7"/>
    <w:rsid w:val="003962FE"/>
    <w:rsid w:val="003A219A"/>
    <w:rsid w:val="003A5792"/>
    <w:rsid w:val="003B1151"/>
    <w:rsid w:val="003B1D02"/>
    <w:rsid w:val="003B254F"/>
    <w:rsid w:val="003B2964"/>
    <w:rsid w:val="003B4119"/>
    <w:rsid w:val="003B484E"/>
    <w:rsid w:val="003B67E0"/>
    <w:rsid w:val="003C0D63"/>
    <w:rsid w:val="003C2832"/>
    <w:rsid w:val="003D02CF"/>
    <w:rsid w:val="003D22ED"/>
    <w:rsid w:val="003D3F5C"/>
    <w:rsid w:val="003D450D"/>
    <w:rsid w:val="003D5554"/>
    <w:rsid w:val="003D660C"/>
    <w:rsid w:val="003E0E83"/>
    <w:rsid w:val="003E6868"/>
    <w:rsid w:val="003E6EA2"/>
    <w:rsid w:val="003F628A"/>
    <w:rsid w:val="003F74D9"/>
    <w:rsid w:val="00401C55"/>
    <w:rsid w:val="00403FAF"/>
    <w:rsid w:val="00405747"/>
    <w:rsid w:val="004073C6"/>
    <w:rsid w:val="0041042A"/>
    <w:rsid w:val="004108C5"/>
    <w:rsid w:val="00411808"/>
    <w:rsid w:val="0041634B"/>
    <w:rsid w:val="00416E67"/>
    <w:rsid w:val="00420882"/>
    <w:rsid w:val="00424531"/>
    <w:rsid w:val="00424D04"/>
    <w:rsid w:val="004265B2"/>
    <w:rsid w:val="00427600"/>
    <w:rsid w:val="00430DFE"/>
    <w:rsid w:val="0043382C"/>
    <w:rsid w:val="004343DC"/>
    <w:rsid w:val="0043446E"/>
    <w:rsid w:val="00434BC6"/>
    <w:rsid w:val="0043606E"/>
    <w:rsid w:val="00441745"/>
    <w:rsid w:val="00442D7A"/>
    <w:rsid w:val="00450459"/>
    <w:rsid w:val="004521E2"/>
    <w:rsid w:val="004528AA"/>
    <w:rsid w:val="00455D0F"/>
    <w:rsid w:val="004573F4"/>
    <w:rsid w:val="004577D5"/>
    <w:rsid w:val="004605A4"/>
    <w:rsid w:val="00461756"/>
    <w:rsid w:val="0046311A"/>
    <w:rsid w:val="00464184"/>
    <w:rsid w:val="00471C80"/>
    <w:rsid w:val="00473A07"/>
    <w:rsid w:val="00473A85"/>
    <w:rsid w:val="00473B75"/>
    <w:rsid w:val="00474A4E"/>
    <w:rsid w:val="00474E1E"/>
    <w:rsid w:val="004760D1"/>
    <w:rsid w:val="00482405"/>
    <w:rsid w:val="00484658"/>
    <w:rsid w:val="00484FD8"/>
    <w:rsid w:val="00491847"/>
    <w:rsid w:val="004943F2"/>
    <w:rsid w:val="004A0757"/>
    <w:rsid w:val="004A2857"/>
    <w:rsid w:val="004A48F2"/>
    <w:rsid w:val="004A553E"/>
    <w:rsid w:val="004B109E"/>
    <w:rsid w:val="004B3CD0"/>
    <w:rsid w:val="004B447F"/>
    <w:rsid w:val="004B572A"/>
    <w:rsid w:val="004B5B19"/>
    <w:rsid w:val="004C277A"/>
    <w:rsid w:val="004C69AE"/>
    <w:rsid w:val="004C7B01"/>
    <w:rsid w:val="004E3424"/>
    <w:rsid w:val="004E40A4"/>
    <w:rsid w:val="004E426E"/>
    <w:rsid w:val="004E5347"/>
    <w:rsid w:val="004E5595"/>
    <w:rsid w:val="004E6B20"/>
    <w:rsid w:val="004F382F"/>
    <w:rsid w:val="00500811"/>
    <w:rsid w:val="00505F93"/>
    <w:rsid w:val="00506614"/>
    <w:rsid w:val="00507A41"/>
    <w:rsid w:val="00511442"/>
    <w:rsid w:val="005115F8"/>
    <w:rsid w:val="005158C0"/>
    <w:rsid w:val="0051638F"/>
    <w:rsid w:val="0052075D"/>
    <w:rsid w:val="00520D88"/>
    <w:rsid w:val="00521E24"/>
    <w:rsid w:val="00522540"/>
    <w:rsid w:val="00523336"/>
    <w:rsid w:val="00525BF3"/>
    <w:rsid w:val="00525CAA"/>
    <w:rsid w:val="00526065"/>
    <w:rsid w:val="00527428"/>
    <w:rsid w:val="00531F17"/>
    <w:rsid w:val="005324DF"/>
    <w:rsid w:val="005376B8"/>
    <w:rsid w:val="00540F78"/>
    <w:rsid w:val="00543233"/>
    <w:rsid w:val="00543BB4"/>
    <w:rsid w:val="00544BDC"/>
    <w:rsid w:val="00547516"/>
    <w:rsid w:val="0054753E"/>
    <w:rsid w:val="00554CBF"/>
    <w:rsid w:val="00565011"/>
    <w:rsid w:val="00566713"/>
    <w:rsid w:val="00566C49"/>
    <w:rsid w:val="00566F7A"/>
    <w:rsid w:val="00575841"/>
    <w:rsid w:val="00577AF9"/>
    <w:rsid w:val="00581C55"/>
    <w:rsid w:val="005825DC"/>
    <w:rsid w:val="005834BB"/>
    <w:rsid w:val="0058398B"/>
    <w:rsid w:val="0058632D"/>
    <w:rsid w:val="00593119"/>
    <w:rsid w:val="005933F0"/>
    <w:rsid w:val="0059370A"/>
    <w:rsid w:val="00597DFC"/>
    <w:rsid w:val="005A14F3"/>
    <w:rsid w:val="005A27C6"/>
    <w:rsid w:val="005A49F7"/>
    <w:rsid w:val="005A62B3"/>
    <w:rsid w:val="005A7851"/>
    <w:rsid w:val="005B5654"/>
    <w:rsid w:val="005B6496"/>
    <w:rsid w:val="005B6B29"/>
    <w:rsid w:val="005B6BE0"/>
    <w:rsid w:val="005B6C69"/>
    <w:rsid w:val="005C08F0"/>
    <w:rsid w:val="005C1BD1"/>
    <w:rsid w:val="005C4AF5"/>
    <w:rsid w:val="005C4C7F"/>
    <w:rsid w:val="005D0813"/>
    <w:rsid w:val="005D1FC3"/>
    <w:rsid w:val="005D20CD"/>
    <w:rsid w:val="005D3BBB"/>
    <w:rsid w:val="005E00C7"/>
    <w:rsid w:val="005E0106"/>
    <w:rsid w:val="005E300D"/>
    <w:rsid w:val="005E7B45"/>
    <w:rsid w:val="005F0197"/>
    <w:rsid w:val="005F1D99"/>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033E"/>
    <w:rsid w:val="00661ACE"/>
    <w:rsid w:val="00661F6A"/>
    <w:rsid w:val="006635A7"/>
    <w:rsid w:val="0066365C"/>
    <w:rsid w:val="00664471"/>
    <w:rsid w:val="00665E5D"/>
    <w:rsid w:val="00667A74"/>
    <w:rsid w:val="00673519"/>
    <w:rsid w:val="00675F2E"/>
    <w:rsid w:val="00682002"/>
    <w:rsid w:val="0068508B"/>
    <w:rsid w:val="00690F44"/>
    <w:rsid w:val="006919C8"/>
    <w:rsid w:val="0069362C"/>
    <w:rsid w:val="00693D3B"/>
    <w:rsid w:val="00694B16"/>
    <w:rsid w:val="00694D85"/>
    <w:rsid w:val="00697687"/>
    <w:rsid w:val="006A15AD"/>
    <w:rsid w:val="006A45D8"/>
    <w:rsid w:val="006A4888"/>
    <w:rsid w:val="006A5210"/>
    <w:rsid w:val="006B0090"/>
    <w:rsid w:val="006B0B28"/>
    <w:rsid w:val="006B0FCD"/>
    <w:rsid w:val="006B118D"/>
    <w:rsid w:val="006B4001"/>
    <w:rsid w:val="006B488A"/>
    <w:rsid w:val="006B6995"/>
    <w:rsid w:val="006C4176"/>
    <w:rsid w:val="006D0C32"/>
    <w:rsid w:val="006D2B66"/>
    <w:rsid w:val="006D3AA5"/>
    <w:rsid w:val="006D4B9F"/>
    <w:rsid w:val="006D7AEF"/>
    <w:rsid w:val="006E0F91"/>
    <w:rsid w:val="006E2C94"/>
    <w:rsid w:val="006E5214"/>
    <w:rsid w:val="006E7466"/>
    <w:rsid w:val="006F18C7"/>
    <w:rsid w:val="006F2511"/>
    <w:rsid w:val="006F3A2C"/>
    <w:rsid w:val="006F46A7"/>
    <w:rsid w:val="006F52C0"/>
    <w:rsid w:val="0070058B"/>
    <w:rsid w:val="00701CB8"/>
    <w:rsid w:val="00705CD9"/>
    <w:rsid w:val="00706D62"/>
    <w:rsid w:val="0071017A"/>
    <w:rsid w:val="00711E11"/>
    <w:rsid w:val="007135E6"/>
    <w:rsid w:val="00715569"/>
    <w:rsid w:val="007163BF"/>
    <w:rsid w:val="007204C6"/>
    <w:rsid w:val="00720DBB"/>
    <w:rsid w:val="00721758"/>
    <w:rsid w:val="00721E15"/>
    <w:rsid w:val="00723DF8"/>
    <w:rsid w:val="007248BC"/>
    <w:rsid w:val="00726354"/>
    <w:rsid w:val="00736908"/>
    <w:rsid w:val="0073699F"/>
    <w:rsid w:val="007417AC"/>
    <w:rsid w:val="007439D7"/>
    <w:rsid w:val="00745D31"/>
    <w:rsid w:val="007469FB"/>
    <w:rsid w:val="00755534"/>
    <w:rsid w:val="00757AA5"/>
    <w:rsid w:val="007642F9"/>
    <w:rsid w:val="00770A61"/>
    <w:rsid w:val="00771B8C"/>
    <w:rsid w:val="00772E7B"/>
    <w:rsid w:val="00773074"/>
    <w:rsid w:val="00773C33"/>
    <w:rsid w:val="00781A50"/>
    <w:rsid w:val="007876BC"/>
    <w:rsid w:val="00787C51"/>
    <w:rsid w:val="0079316B"/>
    <w:rsid w:val="00794009"/>
    <w:rsid w:val="00794A22"/>
    <w:rsid w:val="00796433"/>
    <w:rsid w:val="00796B75"/>
    <w:rsid w:val="007A03BA"/>
    <w:rsid w:val="007A0E7A"/>
    <w:rsid w:val="007A1110"/>
    <w:rsid w:val="007A4A53"/>
    <w:rsid w:val="007A6CDA"/>
    <w:rsid w:val="007B02DE"/>
    <w:rsid w:val="007B2C1D"/>
    <w:rsid w:val="007D1AA2"/>
    <w:rsid w:val="007D49C7"/>
    <w:rsid w:val="007E249D"/>
    <w:rsid w:val="007E4BFD"/>
    <w:rsid w:val="007E7750"/>
    <w:rsid w:val="007F04F9"/>
    <w:rsid w:val="007F714A"/>
    <w:rsid w:val="00802D86"/>
    <w:rsid w:val="00802F06"/>
    <w:rsid w:val="008047D9"/>
    <w:rsid w:val="00804A4D"/>
    <w:rsid w:val="0081023D"/>
    <w:rsid w:val="0081050B"/>
    <w:rsid w:val="00812348"/>
    <w:rsid w:val="00814F0D"/>
    <w:rsid w:val="00816E75"/>
    <w:rsid w:val="00820149"/>
    <w:rsid w:val="00820651"/>
    <w:rsid w:val="00824565"/>
    <w:rsid w:val="00826C29"/>
    <w:rsid w:val="00834690"/>
    <w:rsid w:val="0083576C"/>
    <w:rsid w:val="00840FA0"/>
    <w:rsid w:val="00843FBB"/>
    <w:rsid w:val="008454D2"/>
    <w:rsid w:val="00845DEC"/>
    <w:rsid w:val="0085294F"/>
    <w:rsid w:val="008548A3"/>
    <w:rsid w:val="00855B02"/>
    <w:rsid w:val="00866593"/>
    <w:rsid w:val="00870719"/>
    <w:rsid w:val="00873EE0"/>
    <w:rsid w:val="0087534F"/>
    <w:rsid w:val="008804A2"/>
    <w:rsid w:val="00892314"/>
    <w:rsid w:val="0089371C"/>
    <w:rsid w:val="00896089"/>
    <w:rsid w:val="008A4075"/>
    <w:rsid w:val="008A5C07"/>
    <w:rsid w:val="008A5F82"/>
    <w:rsid w:val="008B33EB"/>
    <w:rsid w:val="008B3ABC"/>
    <w:rsid w:val="008B4B43"/>
    <w:rsid w:val="008B5E4B"/>
    <w:rsid w:val="008B7783"/>
    <w:rsid w:val="008C43A5"/>
    <w:rsid w:val="008C4443"/>
    <w:rsid w:val="008D6D6F"/>
    <w:rsid w:val="008E1635"/>
    <w:rsid w:val="008E1DAE"/>
    <w:rsid w:val="008E363B"/>
    <w:rsid w:val="008E7DAC"/>
    <w:rsid w:val="008F3D57"/>
    <w:rsid w:val="008F5F5A"/>
    <w:rsid w:val="00901055"/>
    <w:rsid w:val="00903A30"/>
    <w:rsid w:val="0090730F"/>
    <w:rsid w:val="0091479F"/>
    <w:rsid w:val="00914C45"/>
    <w:rsid w:val="00916678"/>
    <w:rsid w:val="0091744E"/>
    <w:rsid w:val="00922C5B"/>
    <w:rsid w:val="00922DF0"/>
    <w:rsid w:val="009269F6"/>
    <w:rsid w:val="00927826"/>
    <w:rsid w:val="00930D89"/>
    <w:rsid w:val="00932B20"/>
    <w:rsid w:val="009333A8"/>
    <w:rsid w:val="00935201"/>
    <w:rsid w:val="00935FD0"/>
    <w:rsid w:val="0093711F"/>
    <w:rsid w:val="009373A1"/>
    <w:rsid w:val="009411C2"/>
    <w:rsid w:val="00942CDE"/>
    <w:rsid w:val="00946368"/>
    <w:rsid w:val="00946E0E"/>
    <w:rsid w:val="00947BAC"/>
    <w:rsid w:val="00952E7D"/>
    <w:rsid w:val="009531A4"/>
    <w:rsid w:val="00956342"/>
    <w:rsid w:val="00956A04"/>
    <w:rsid w:val="009575DB"/>
    <w:rsid w:val="00962A95"/>
    <w:rsid w:val="009647CC"/>
    <w:rsid w:val="00970CA0"/>
    <w:rsid w:val="00975FE6"/>
    <w:rsid w:val="0097614E"/>
    <w:rsid w:val="0097734E"/>
    <w:rsid w:val="00981B9B"/>
    <w:rsid w:val="00986DA2"/>
    <w:rsid w:val="009870EA"/>
    <w:rsid w:val="009874C6"/>
    <w:rsid w:val="00990B28"/>
    <w:rsid w:val="0099243E"/>
    <w:rsid w:val="009956D1"/>
    <w:rsid w:val="00995B14"/>
    <w:rsid w:val="009A5399"/>
    <w:rsid w:val="009B1792"/>
    <w:rsid w:val="009B2C99"/>
    <w:rsid w:val="009B3CF3"/>
    <w:rsid w:val="009B4B67"/>
    <w:rsid w:val="009B4DCA"/>
    <w:rsid w:val="009B706C"/>
    <w:rsid w:val="009C2266"/>
    <w:rsid w:val="009D0749"/>
    <w:rsid w:val="009E2113"/>
    <w:rsid w:val="009E66C4"/>
    <w:rsid w:val="009E687E"/>
    <w:rsid w:val="009F1C43"/>
    <w:rsid w:val="009F2CCC"/>
    <w:rsid w:val="009F51E5"/>
    <w:rsid w:val="00A009CA"/>
    <w:rsid w:val="00A04C8A"/>
    <w:rsid w:val="00A149AC"/>
    <w:rsid w:val="00A163A8"/>
    <w:rsid w:val="00A20A7D"/>
    <w:rsid w:val="00A22911"/>
    <w:rsid w:val="00A27811"/>
    <w:rsid w:val="00A324AB"/>
    <w:rsid w:val="00A33B04"/>
    <w:rsid w:val="00A34E30"/>
    <w:rsid w:val="00A362EB"/>
    <w:rsid w:val="00A37656"/>
    <w:rsid w:val="00A42CDC"/>
    <w:rsid w:val="00A464BD"/>
    <w:rsid w:val="00A501AD"/>
    <w:rsid w:val="00A53DB4"/>
    <w:rsid w:val="00A5431C"/>
    <w:rsid w:val="00A5443A"/>
    <w:rsid w:val="00A57E41"/>
    <w:rsid w:val="00A613A1"/>
    <w:rsid w:val="00A657BB"/>
    <w:rsid w:val="00A77085"/>
    <w:rsid w:val="00A80CBB"/>
    <w:rsid w:val="00A828E3"/>
    <w:rsid w:val="00A852A6"/>
    <w:rsid w:val="00A9227F"/>
    <w:rsid w:val="00A95091"/>
    <w:rsid w:val="00A96541"/>
    <w:rsid w:val="00AA0328"/>
    <w:rsid w:val="00AA43EA"/>
    <w:rsid w:val="00AA44E4"/>
    <w:rsid w:val="00AB0987"/>
    <w:rsid w:val="00AB365C"/>
    <w:rsid w:val="00AB601C"/>
    <w:rsid w:val="00AB6D0E"/>
    <w:rsid w:val="00AC226A"/>
    <w:rsid w:val="00AC2D1E"/>
    <w:rsid w:val="00AC68C0"/>
    <w:rsid w:val="00AD0985"/>
    <w:rsid w:val="00AD33F2"/>
    <w:rsid w:val="00AD3C93"/>
    <w:rsid w:val="00AD4211"/>
    <w:rsid w:val="00AE17EA"/>
    <w:rsid w:val="00AE3B5E"/>
    <w:rsid w:val="00AE4AA4"/>
    <w:rsid w:val="00AE681E"/>
    <w:rsid w:val="00AE69BE"/>
    <w:rsid w:val="00AE768D"/>
    <w:rsid w:val="00AF27EB"/>
    <w:rsid w:val="00AF294D"/>
    <w:rsid w:val="00AF57CB"/>
    <w:rsid w:val="00AF7BAC"/>
    <w:rsid w:val="00B03A1E"/>
    <w:rsid w:val="00B15A50"/>
    <w:rsid w:val="00B15D51"/>
    <w:rsid w:val="00B16CB2"/>
    <w:rsid w:val="00B20890"/>
    <w:rsid w:val="00B2117D"/>
    <w:rsid w:val="00B22FE6"/>
    <w:rsid w:val="00B257AD"/>
    <w:rsid w:val="00B25F3A"/>
    <w:rsid w:val="00B2723B"/>
    <w:rsid w:val="00B30327"/>
    <w:rsid w:val="00B306FA"/>
    <w:rsid w:val="00B33A2A"/>
    <w:rsid w:val="00B34C2F"/>
    <w:rsid w:val="00B5136A"/>
    <w:rsid w:val="00B521B3"/>
    <w:rsid w:val="00B53C93"/>
    <w:rsid w:val="00B54A2B"/>
    <w:rsid w:val="00B55826"/>
    <w:rsid w:val="00B56147"/>
    <w:rsid w:val="00B60251"/>
    <w:rsid w:val="00B64109"/>
    <w:rsid w:val="00B71A9C"/>
    <w:rsid w:val="00B74978"/>
    <w:rsid w:val="00B757E9"/>
    <w:rsid w:val="00B860F9"/>
    <w:rsid w:val="00B90C6F"/>
    <w:rsid w:val="00B90CB7"/>
    <w:rsid w:val="00B91483"/>
    <w:rsid w:val="00B914C1"/>
    <w:rsid w:val="00B92EE7"/>
    <w:rsid w:val="00B930A7"/>
    <w:rsid w:val="00B93E55"/>
    <w:rsid w:val="00B96878"/>
    <w:rsid w:val="00B96AD5"/>
    <w:rsid w:val="00BA13CD"/>
    <w:rsid w:val="00BA144A"/>
    <w:rsid w:val="00BA21CF"/>
    <w:rsid w:val="00BA41EB"/>
    <w:rsid w:val="00BA5177"/>
    <w:rsid w:val="00BB0C55"/>
    <w:rsid w:val="00BB0CE8"/>
    <w:rsid w:val="00BB27BB"/>
    <w:rsid w:val="00BB2953"/>
    <w:rsid w:val="00BB2E65"/>
    <w:rsid w:val="00BB3CE5"/>
    <w:rsid w:val="00BB4A0D"/>
    <w:rsid w:val="00BB716F"/>
    <w:rsid w:val="00BC0427"/>
    <w:rsid w:val="00BC1083"/>
    <w:rsid w:val="00BC2EAD"/>
    <w:rsid w:val="00BC3391"/>
    <w:rsid w:val="00BC7779"/>
    <w:rsid w:val="00BD13D9"/>
    <w:rsid w:val="00BD28EC"/>
    <w:rsid w:val="00BD3B5C"/>
    <w:rsid w:val="00BD55B4"/>
    <w:rsid w:val="00BE3897"/>
    <w:rsid w:val="00BF0885"/>
    <w:rsid w:val="00BF1DD3"/>
    <w:rsid w:val="00BF2DEC"/>
    <w:rsid w:val="00BF468F"/>
    <w:rsid w:val="00BF62AD"/>
    <w:rsid w:val="00C00303"/>
    <w:rsid w:val="00C011CF"/>
    <w:rsid w:val="00C03F5A"/>
    <w:rsid w:val="00C043E6"/>
    <w:rsid w:val="00C072B0"/>
    <w:rsid w:val="00C113E9"/>
    <w:rsid w:val="00C13494"/>
    <w:rsid w:val="00C14EA7"/>
    <w:rsid w:val="00C150F3"/>
    <w:rsid w:val="00C16B11"/>
    <w:rsid w:val="00C17A75"/>
    <w:rsid w:val="00C17B84"/>
    <w:rsid w:val="00C17E79"/>
    <w:rsid w:val="00C22406"/>
    <w:rsid w:val="00C24B87"/>
    <w:rsid w:val="00C3237F"/>
    <w:rsid w:val="00C3378C"/>
    <w:rsid w:val="00C3534E"/>
    <w:rsid w:val="00C4073F"/>
    <w:rsid w:val="00C448B1"/>
    <w:rsid w:val="00C4727D"/>
    <w:rsid w:val="00C5067A"/>
    <w:rsid w:val="00C55CF1"/>
    <w:rsid w:val="00C60BB7"/>
    <w:rsid w:val="00C614D7"/>
    <w:rsid w:val="00C643E9"/>
    <w:rsid w:val="00C65C39"/>
    <w:rsid w:val="00C660F6"/>
    <w:rsid w:val="00C71065"/>
    <w:rsid w:val="00C727FA"/>
    <w:rsid w:val="00C75EFA"/>
    <w:rsid w:val="00C76646"/>
    <w:rsid w:val="00C776F3"/>
    <w:rsid w:val="00C77C19"/>
    <w:rsid w:val="00C81CF5"/>
    <w:rsid w:val="00C84079"/>
    <w:rsid w:val="00C85AEF"/>
    <w:rsid w:val="00C91125"/>
    <w:rsid w:val="00C920B0"/>
    <w:rsid w:val="00C92FEA"/>
    <w:rsid w:val="00C95F3E"/>
    <w:rsid w:val="00C97045"/>
    <w:rsid w:val="00C97A62"/>
    <w:rsid w:val="00CA2071"/>
    <w:rsid w:val="00CA2280"/>
    <w:rsid w:val="00CA2568"/>
    <w:rsid w:val="00CA2E09"/>
    <w:rsid w:val="00CA5517"/>
    <w:rsid w:val="00CA686E"/>
    <w:rsid w:val="00CA7319"/>
    <w:rsid w:val="00CB6655"/>
    <w:rsid w:val="00CB6D12"/>
    <w:rsid w:val="00CC06B3"/>
    <w:rsid w:val="00CC0D76"/>
    <w:rsid w:val="00CC14BA"/>
    <w:rsid w:val="00CC1F4A"/>
    <w:rsid w:val="00CC4922"/>
    <w:rsid w:val="00CC6F48"/>
    <w:rsid w:val="00CD180F"/>
    <w:rsid w:val="00CD34D6"/>
    <w:rsid w:val="00CD57F3"/>
    <w:rsid w:val="00CD6193"/>
    <w:rsid w:val="00CD730D"/>
    <w:rsid w:val="00CE6987"/>
    <w:rsid w:val="00CF0772"/>
    <w:rsid w:val="00CF5863"/>
    <w:rsid w:val="00CF5B2D"/>
    <w:rsid w:val="00CF7ECD"/>
    <w:rsid w:val="00D02BD8"/>
    <w:rsid w:val="00D03DA0"/>
    <w:rsid w:val="00D04E0E"/>
    <w:rsid w:val="00D05232"/>
    <w:rsid w:val="00D06AD2"/>
    <w:rsid w:val="00D06BD8"/>
    <w:rsid w:val="00D11FD5"/>
    <w:rsid w:val="00D13C59"/>
    <w:rsid w:val="00D14469"/>
    <w:rsid w:val="00D14580"/>
    <w:rsid w:val="00D14A89"/>
    <w:rsid w:val="00D152E7"/>
    <w:rsid w:val="00D201CB"/>
    <w:rsid w:val="00D201E3"/>
    <w:rsid w:val="00D206E8"/>
    <w:rsid w:val="00D2101B"/>
    <w:rsid w:val="00D212CA"/>
    <w:rsid w:val="00D233A8"/>
    <w:rsid w:val="00D25CA4"/>
    <w:rsid w:val="00D26280"/>
    <w:rsid w:val="00D27FE7"/>
    <w:rsid w:val="00D303E7"/>
    <w:rsid w:val="00D3073E"/>
    <w:rsid w:val="00D30C85"/>
    <w:rsid w:val="00D33C75"/>
    <w:rsid w:val="00D36A44"/>
    <w:rsid w:val="00D40390"/>
    <w:rsid w:val="00D4444E"/>
    <w:rsid w:val="00D44534"/>
    <w:rsid w:val="00D46679"/>
    <w:rsid w:val="00D467E2"/>
    <w:rsid w:val="00D47DDA"/>
    <w:rsid w:val="00D5115C"/>
    <w:rsid w:val="00D5774F"/>
    <w:rsid w:val="00D6247A"/>
    <w:rsid w:val="00D64CF8"/>
    <w:rsid w:val="00D64F93"/>
    <w:rsid w:val="00D6591C"/>
    <w:rsid w:val="00D66AA8"/>
    <w:rsid w:val="00D67F7F"/>
    <w:rsid w:val="00D7255C"/>
    <w:rsid w:val="00D72CC9"/>
    <w:rsid w:val="00D75535"/>
    <w:rsid w:val="00D771F8"/>
    <w:rsid w:val="00D86F9B"/>
    <w:rsid w:val="00D93398"/>
    <w:rsid w:val="00D93492"/>
    <w:rsid w:val="00DA5144"/>
    <w:rsid w:val="00DA7C10"/>
    <w:rsid w:val="00DB2B90"/>
    <w:rsid w:val="00DB3F6B"/>
    <w:rsid w:val="00DB464F"/>
    <w:rsid w:val="00DB4C52"/>
    <w:rsid w:val="00DB6B9D"/>
    <w:rsid w:val="00DC0EBD"/>
    <w:rsid w:val="00DC1442"/>
    <w:rsid w:val="00DC165E"/>
    <w:rsid w:val="00DD5412"/>
    <w:rsid w:val="00DD564F"/>
    <w:rsid w:val="00DD6D95"/>
    <w:rsid w:val="00DD6E99"/>
    <w:rsid w:val="00DE1C1B"/>
    <w:rsid w:val="00DE1D11"/>
    <w:rsid w:val="00DE2897"/>
    <w:rsid w:val="00DE32DE"/>
    <w:rsid w:val="00DE5B8E"/>
    <w:rsid w:val="00DE6323"/>
    <w:rsid w:val="00DE6F9D"/>
    <w:rsid w:val="00DE7800"/>
    <w:rsid w:val="00DF0A52"/>
    <w:rsid w:val="00DF142E"/>
    <w:rsid w:val="00DF1626"/>
    <w:rsid w:val="00DF5A2E"/>
    <w:rsid w:val="00DF6303"/>
    <w:rsid w:val="00DF717F"/>
    <w:rsid w:val="00DF7F2B"/>
    <w:rsid w:val="00E006B7"/>
    <w:rsid w:val="00E02D08"/>
    <w:rsid w:val="00E057F3"/>
    <w:rsid w:val="00E067A9"/>
    <w:rsid w:val="00E10297"/>
    <w:rsid w:val="00E1180B"/>
    <w:rsid w:val="00E11A26"/>
    <w:rsid w:val="00E11B7B"/>
    <w:rsid w:val="00E164FD"/>
    <w:rsid w:val="00E20B2E"/>
    <w:rsid w:val="00E22C1F"/>
    <w:rsid w:val="00E23B52"/>
    <w:rsid w:val="00E23D3A"/>
    <w:rsid w:val="00E246A4"/>
    <w:rsid w:val="00E250CF"/>
    <w:rsid w:val="00E25914"/>
    <w:rsid w:val="00E2607E"/>
    <w:rsid w:val="00E265FC"/>
    <w:rsid w:val="00E269CC"/>
    <w:rsid w:val="00E26B8C"/>
    <w:rsid w:val="00E30840"/>
    <w:rsid w:val="00E3505A"/>
    <w:rsid w:val="00E3590E"/>
    <w:rsid w:val="00E36A44"/>
    <w:rsid w:val="00E37DB4"/>
    <w:rsid w:val="00E407E1"/>
    <w:rsid w:val="00E41C82"/>
    <w:rsid w:val="00E4200D"/>
    <w:rsid w:val="00E42FB9"/>
    <w:rsid w:val="00E452DF"/>
    <w:rsid w:val="00E4701A"/>
    <w:rsid w:val="00E53C1E"/>
    <w:rsid w:val="00E621D4"/>
    <w:rsid w:val="00E63829"/>
    <w:rsid w:val="00E6432B"/>
    <w:rsid w:val="00E666D4"/>
    <w:rsid w:val="00E67989"/>
    <w:rsid w:val="00E7145A"/>
    <w:rsid w:val="00E80096"/>
    <w:rsid w:val="00E80FBD"/>
    <w:rsid w:val="00E8148C"/>
    <w:rsid w:val="00E82B47"/>
    <w:rsid w:val="00E82F1B"/>
    <w:rsid w:val="00E84000"/>
    <w:rsid w:val="00E84D83"/>
    <w:rsid w:val="00E86E93"/>
    <w:rsid w:val="00E93595"/>
    <w:rsid w:val="00EA3A9D"/>
    <w:rsid w:val="00EA4B76"/>
    <w:rsid w:val="00EA546B"/>
    <w:rsid w:val="00EA6FF9"/>
    <w:rsid w:val="00EB046C"/>
    <w:rsid w:val="00EB409D"/>
    <w:rsid w:val="00EC1F54"/>
    <w:rsid w:val="00EC4140"/>
    <w:rsid w:val="00EC7E69"/>
    <w:rsid w:val="00ED23C0"/>
    <w:rsid w:val="00ED24AC"/>
    <w:rsid w:val="00ED6644"/>
    <w:rsid w:val="00EE1C0C"/>
    <w:rsid w:val="00EE2ED4"/>
    <w:rsid w:val="00EE306C"/>
    <w:rsid w:val="00EE6B1E"/>
    <w:rsid w:val="00EF265E"/>
    <w:rsid w:val="00EF4583"/>
    <w:rsid w:val="00EF5FCC"/>
    <w:rsid w:val="00EF69C7"/>
    <w:rsid w:val="00EF74B5"/>
    <w:rsid w:val="00F00C07"/>
    <w:rsid w:val="00F06F13"/>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1A1B"/>
    <w:rsid w:val="00F62D5D"/>
    <w:rsid w:val="00F65184"/>
    <w:rsid w:val="00F652ED"/>
    <w:rsid w:val="00F71F61"/>
    <w:rsid w:val="00F73681"/>
    <w:rsid w:val="00F839FE"/>
    <w:rsid w:val="00F84683"/>
    <w:rsid w:val="00F85D51"/>
    <w:rsid w:val="00F85F4D"/>
    <w:rsid w:val="00F87AC5"/>
    <w:rsid w:val="00F9004F"/>
    <w:rsid w:val="00F9024C"/>
    <w:rsid w:val="00F938C6"/>
    <w:rsid w:val="00F95EEC"/>
    <w:rsid w:val="00F9641A"/>
    <w:rsid w:val="00F9703B"/>
    <w:rsid w:val="00F9764B"/>
    <w:rsid w:val="00F97FB0"/>
    <w:rsid w:val="00FA03AA"/>
    <w:rsid w:val="00FA5C15"/>
    <w:rsid w:val="00FA6BD8"/>
    <w:rsid w:val="00FB07CB"/>
    <w:rsid w:val="00FB2944"/>
    <w:rsid w:val="00FB2E83"/>
    <w:rsid w:val="00FB30DD"/>
    <w:rsid w:val="00FB63FB"/>
    <w:rsid w:val="00FB673E"/>
    <w:rsid w:val="00FB680C"/>
    <w:rsid w:val="00FC1EEC"/>
    <w:rsid w:val="00FC6024"/>
    <w:rsid w:val="00FC69E1"/>
    <w:rsid w:val="00FD4911"/>
    <w:rsid w:val="00FD663A"/>
    <w:rsid w:val="00FD6BCB"/>
    <w:rsid w:val="00FD7DDE"/>
    <w:rsid w:val="00FE0FED"/>
    <w:rsid w:val="00FE4F21"/>
    <w:rsid w:val="00FE7DDE"/>
    <w:rsid w:val="00FF164C"/>
    <w:rsid w:val="00FF1773"/>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33834A"/>
  <w15:docId w15:val="{B1999E18-94B8-4631-907C-AB1D794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unhideWhenUsed/>
    <w:rsid w:val="008047D9"/>
    <w:rPr>
      <w:sz w:val="20"/>
      <w:szCs w:val="20"/>
    </w:rPr>
  </w:style>
  <w:style w:type="character" w:customStyle="1" w:styleId="TekstopmerkingChar">
    <w:name w:val="Tekst opmerking Char"/>
    <w:basedOn w:val="Standaardalinea-lettertype"/>
    <w:link w:val="Tekstopmerking"/>
    <w:uiPriority w:val="99"/>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andaard1">
    <w:name w:val="Standaard1"/>
    <w:basedOn w:val="Standaard"/>
    <w:rsid w:val="00A53DB4"/>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A53DB4"/>
  </w:style>
  <w:style w:type="paragraph" w:customStyle="1" w:styleId="li">
    <w:name w:val="li"/>
    <w:basedOn w:val="Standaard"/>
    <w:rsid w:val="00DB4C52"/>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DB4C52"/>
  </w:style>
  <w:style w:type="paragraph" w:customStyle="1" w:styleId="Standaard2">
    <w:name w:val="Standaard2"/>
    <w:basedOn w:val="Standaard"/>
    <w:rsid w:val="00566C49"/>
    <w:pPr>
      <w:spacing w:before="100" w:beforeAutospacing="1" w:after="100" w:afterAutospacing="1"/>
    </w:pPr>
    <w:rPr>
      <w:rFonts w:ascii="Times New Roman" w:eastAsia="Times New Roman" w:hAnsi="Times New Roman"/>
      <w:sz w:val="24"/>
      <w:szCs w:val="24"/>
      <w:lang w:eastAsia="nl-NL"/>
    </w:rPr>
  </w:style>
  <w:style w:type="paragraph" w:customStyle="1" w:styleId="Standaard3">
    <w:name w:val="Standaard3"/>
    <w:basedOn w:val="Standaard"/>
    <w:rsid w:val="00B15A50"/>
    <w:pPr>
      <w:spacing w:before="100" w:beforeAutospacing="1" w:after="100" w:afterAutospacing="1"/>
    </w:pPr>
    <w:rPr>
      <w:rFonts w:ascii="Times New Roman" w:eastAsia="Times New Roman" w:hAnsi="Times New Roman"/>
      <w:sz w:val="24"/>
      <w:szCs w:val="24"/>
      <w:lang w:eastAsia="nl-NL"/>
    </w:rPr>
  </w:style>
  <w:style w:type="paragraph" w:customStyle="1" w:styleId="Standaard4">
    <w:name w:val="Standaard4"/>
    <w:basedOn w:val="Standaard"/>
    <w:rsid w:val="002F5356"/>
    <w:pPr>
      <w:spacing w:before="100" w:beforeAutospacing="1" w:after="100" w:afterAutospacing="1"/>
    </w:pPr>
    <w:rPr>
      <w:rFonts w:ascii="Times New Roman" w:eastAsia="Times New Roman" w:hAnsi="Times New Roman"/>
      <w:sz w:val="24"/>
      <w:szCs w:val="24"/>
      <w:lang w:eastAsia="nl-NL"/>
    </w:rPr>
  </w:style>
  <w:style w:type="character" w:customStyle="1" w:styleId="Zwaar1">
    <w:name w:val="Zwaar1"/>
    <w:basedOn w:val="Standaardalinea-lettertype"/>
    <w:rsid w:val="002F5356"/>
  </w:style>
  <w:style w:type="character" w:customStyle="1" w:styleId="ui-provider">
    <w:name w:val="ui-provider"/>
    <w:basedOn w:val="Standaardalinea-lettertype"/>
    <w:rsid w:val="0066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866">
      <w:bodyDiv w:val="1"/>
      <w:marLeft w:val="0"/>
      <w:marRight w:val="0"/>
      <w:marTop w:val="0"/>
      <w:marBottom w:val="0"/>
      <w:divBdr>
        <w:top w:val="none" w:sz="0" w:space="0" w:color="auto"/>
        <w:left w:val="none" w:sz="0" w:space="0" w:color="auto"/>
        <w:bottom w:val="none" w:sz="0" w:space="0" w:color="auto"/>
        <w:right w:val="none" w:sz="0" w:space="0" w:color="auto"/>
      </w:divBdr>
    </w:div>
    <w:div w:id="46950992">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2595360">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9370919">
      <w:bodyDiv w:val="1"/>
      <w:marLeft w:val="0"/>
      <w:marRight w:val="0"/>
      <w:marTop w:val="0"/>
      <w:marBottom w:val="0"/>
      <w:divBdr>
        <w:top w:val="none" w:sz="0" w:space="0" w:color="auto"/>
        <w:left w:val="none" w:sz="0" w:space="0" w:color="auto"/>
        <w:bottom w:val="none" w:sz="0" w:space="0" w:color="auto"/>
        <w:right w:val="none" w:sz="0" w:space="0" w:color="auto"/>
      </w:divBdr>
    </w:div>
    <w:div w:id="519004394">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211190077">
              <w:marLeft w:val="0"/>
              <w:marRight w:val="0"/>
              <w:marTop w:val="0"/>
              <w:marBottom w:val="0"/>
              <w:divBdr>
                <w:top w:val="none" w:sz="0" w:space="0" w:color="auto"/>
                <w:left w:val="none" w:sz="0" w:space="0" w:color="auto"/>
                <w:bottom w:val="none" w:sz="0" w:space="0" w:color="auto"/>
                <w:right w:val="none" w:sz="0" w:space="0" w:color="auto"/>
              </w:divBdr>
            </w:div>
            <w:div w:id="1998147695">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6798">
      <w:bodyDiv w:val="1"/>
      <w:marLeft w:val="0"/>
      <w:marRight w:val="0"/>
      <w:marTop w:val="0"/>
      <w:marBottom w:val="0"/>
      <w:divBdr>
        <w:top w:val="none" w:sz="0" w:space="0" w:color="auto"/>
        <w:left w:val="none" w:sz="0" w:space="0" w:color="auto"/>
        <w:bottom w:val="none" w:sz="0" w:space="0" w:color="auto"/>
        <w:right w:val="none" w:sz="0" w:space="0" w:color="auto"/>
      </w:divBdr>
    </w:div>
    <w:div w:id="756099696">
      <w:bodyDiv w:val="1"/>
      <w:marLeft w:val="0"/>
      <w:marRight w:val="0"/>
      <w:marTop w:val="0"/>
      <w:marBottom w:val="0"/>
      <w:divBdr>
        <w:top w:val="none" w:sz="0" w:space="0" w:color="auto"/>
        <w:left w:val="none" w:sz="0" w:space="0" w:color="auto"/>
        <w:bottom w:val="none" w:sz="0" w:space="0" w:color="auto"/>
        <w:right w:val="none" w:sz="0" w:space="0" w:color="auto"/>
      </w:divBdr>
    </w:div>
    <w:div w:id="808471558">
      <w:bodyDiv w:val="1"/>
      <w:marLeft w:val="0"/>
      <w:marRight w:val="0"/>
      <w:marTop w:val="0"/>
      <w:marBottom w:val="0"/>
      <w:divBdr>
        <w:top w:val="none" w:sz="0" w:space="0" w:color="auto"/>
        <w:left w:val="none" w:sz="0" w:space="0" w:color="auto"/>
        <w:bottom w:val="none" w:sz="0" w:space="0" w:color="auto"/>
        <w:right w:val="none" w:sz="0" w:space="0" w:color="auto"/>
      </w:divBdr>
    </w:div>
    <w:div w:id="834027234">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65495781">
      <w:bodyDiv w:val="1"/>
      <w:marLeft w:val="0"/>
      <w:marRight w:val="0"/>
      <w:marTop w:val="0"/>
      <w:marBottom w:val="0"/>
      <w:divBdr>
        <w:top w:val="none" w:sz="0" w:space="0" w:color="auto"/>
        <w:left w:val="none" w:sz="0" w:space="0" w:color="auto"/>
        <w:bottom w:val="none" w:sz="0" w:space="0" w:color="auto"/>
        <w:right w:val="none" w:sz="0" w:space="0" w:color="auto"/>
      </w:divBdr>
      <w:divsChild>
        <w:div w:id="918901979">
          <w:marLeft w:val="0"/>
          <w:marRight w:val="0"/>
          <w:marTop w:val="0"/>
          <w:marBottom w:val="0"/>
          <w:divBdr>
            <w:top w:val="none" w:sz="0" w:space="0" w:color="auto"/>
            <w:left w:val="none" w:sz="0" w:space="0" w:color="auto"/>
            <w:bottom w:val="none" w:sz="0" w:space="0" w:color="auto"/>
            <w:right w:val="none" w:sz="0" w:space="0" w:color="auto"/>
          </w:divBdr>
        </w:div>
        <w:div w:id="1872766013">
          <w:marLeft w:val="0"/>
          <w:marRight w:val="0"/>
          <w:marTop w:val="0"/>
          <w:marBottom w:val="0"/>
          <w:divBdr>
            <w:top w:val="none" w:sz="0" w:space="0" w:color="auto"/>
            <w:left w:val="none" w:sz="0" w:space="0" w:color="auto"/>
            <w:bottom w:val="none" w:sz="0" w:space="0" w:color="auto"/>
            <w:right w:val="none" w:sz="0" w:space="0" w:color="auto"/>
          </w:divBdr>
        </w:div>
      </w:divsChild>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82989849">
      <w:bodyDiv w:val="1"/>
      <w:marLeft w:val="0"/>
      <w:marRight w:val="0"/>
      <w:marTop w:val="0"/>
      <w:marBottom w:val="0"/>
      <w:divBdr>
        <w:top w:val="none" w:sz="0" w:space="0" w:color="auto"/>
        <w:left w:val="none" w:sz="0" w:space="0" w:color="auto"/>
        <w:bottom w:val="none" w:sz="0" w:space="0" w:color="auto"/>
        <w:right w:val="none" w:sz="0" w:space="0" w:color="auto"/>
      </w:divBdr>
    </w:div>
    <w:div w:id="1214654279">
      <w:bodyDiv w:val="1"/>
      <w:marLeft w:val="0"/>
      <w:marRight w:val="0"/>
      <w:marTop w:val="0"/>
      <w:marBottom w:val="0"/>
      <w:divBdr>
        <w:top w:val="none" w:sz="0" w:space="0" w:color="auto"/>
        <w:left w:val="none" w:sz="0" w:space="0" w:color="auto"/>
        <w:bottom w:val="none" w:sz="0" w:space="0" w:color="auto"/>
        <w:right w:val="none" w:sz="0" w:space="0" w:color="auto"/>
      </w:divBdr>
      <w:divsChild>
        <w:div w:id="1180317395">
          <w:marLeft w:val="0"/>
          <w:marRight w:val="0"/>
          <w:marTop w:val="0"/>
          <w:marBottom w:val="0"/>
          <w:divBdr>
            <w:top w:val="single" w:sz="6" w:space="0" w:color="000000"/>
            <w:left w:val="single" w:sz="6" w:space="2" w:color="000000"/>
            <w:bottom w:val="single" w:sz="6" w:space="0" w:color="000000"/>
            <w:right w:val="single" w:sz="6" w:space="2" w:color="000000"/>
          </w:divBdr>
        </w:div>
        <w:div w:id="121137988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72007925">
      <w:bodyDiv w:val="1"/>
      <w:marLeft w:val="0"/>
      <w:marRight w:val="0"/>
      <w:marTop w:val="0"/>
      <w:marBottom w:val="0"/>
      <w:divBdr>
        <w:top w:val="none" w:sz="0" w:space="0" w:color="auto"/>
        <w:left w:val="none" w:sz="0" w:space="0" w:color="auto"/>
        <w:bottom w:val="none" w:sz="0" w:space="0" w:color="auto"/>
        <w:right w:val="none" w:sz="0" w:space="0" w:color="auto"/>
      </w:divBdr>
      <w:divsChild>
        <w:div w:id="857735972">
          <w:marLeft w:val="0"/>
          <w:marRight w:val="0"/>
          <w:marTop w:val="0"/>
          <w:marBottom w:val="0"/>
          <w:divBdr>
            <w:top w:val="none" w:sz="0" w:space="0" w:color="auto"/>
            <w:left w:val="none" w:sz="0" w:space="0" w:color="auto"/>
            <w:bottom w:val="none" w:sz="0" w:space="0" w:color="auto"/>
            <w:right w:val="none" w:sz="0" w:space="0" w:color="auto"/>
          </w:divBdr>
        </w:div>
        <w:div w:id="1966691226">
          <w:marLeft w:val="0"/>
          <w:marRight w:val="0"/>
          <w:marTop w:val="0"/>
          <w:marBottom w:val="0"/>
          <w:divBdr>
            <w:top w:val="none" w:sz="0" w:space="0" w:color="auto"/>
            <w:left w:val="none" w:sz="0" w:space="0" w:color="auto"/>
            <w:bottom w:val="none" w:sz="0" w:space="0" w:color="auto"/>
            <w:right w:val="none" w:sz="0" w:space="0" w:color="auto"/>
          </w:divBdr>
        </w:div>
      </w:divsChild>
    </w:div>
    <w:div w:id="1379817750">
      <w:bodyDiv w:val="1"/>
      <w:marLeft w:val="0"/>
      <w:marRight w:val="0"/>
      <w:marTop w:val="0"/>
      <w:marBottom w:val="0"/>
      <w:divBdr>
        <w:top w:val="none" w:sz="0" w:space="0" w:color="auto"/>
        <w:left w:val="none" w:sz="0" w:space="0" w:color="auto"/>
        <w:bottom w:val="none" w:sz="0" w:space="0" w:color="auto"/>
        <w:right w:val="none" w:sz="0" w:space="0" w:color="auto"/>
      </w:divBdr>
    </w:div>
    <w:div w:id="1452824777">
      <w:bodyDiv w:val="1"/>
      <w:marLeft w:val="0"/>
      <w:marRight w:val="0"/>
      <w:marTop w:val="0"/>
      <w:marBottom w:val="0"/>
      <w:divBdr>
        <w:top w:val="none" w:sz="0" w:space="0" w:color="auto"/>
        <w:left w:val="none" w:sz="0" w:space="0" w:color="auto"/>
        <w:bottom w:val="none" w:sz="0" w:space="0" w:color="auto"/>
        <w:right w:val="none" w:sz="0" w:space="0" w:color="auto"/>
      </w:divBdr>
    </w:div>
    <w:div w:id="1465923276">
      <w:bodyDiv w:val="1"/>
      <w:marLeft w:val="0"/>
      <w:marRight w:val="0"/>
      <w:marTop w:val="0"/>
      <w:marBottom w:val="0"/>
      <w:divBdr>
        <w:top w:val="none" w:sz="0" w:space="0" w:color="auto"/>
        <w:left w:val="none" w:sz="0" w:space="0" w:color="auto"/>
        <w:bottom w:val="none" w:sz="0" w:space="0" w:color="auto"/>
        <w:right w:val="none" w:sz="0" w:space="0" w:color="auto"/>
      </w:divBdr>
    </w:div>
    <w:div w:id="1490974047">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0555226">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5684795">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953639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06.safelinks.protection.outlook.com/?url=https%3A%2F%2Feur-lex.europa.eu%2Flegal-content%2FNL%2FTXT%2F%3Furi%3DCELEX%253A52024DC0523%26qid%3D1731411081027&amp;data=05%7C02%7Ch.keesom%40tweedekamer.nl%7C05cee358662c4ceeffc708dd03fa144d%7C238cb5073f714afeaaab8382731a4345%7C0%7C0%7C638671094808176512%7CUnknown%7CTWFpbGZsb3d8eyJFbXB0eU1hcGkiOnRydWUsIlYiOiIwLjAuMDAwMCIsIlAiOiJXaW4zMiIsIkFOIjoiTWFpbCIsIldUIjoyfQ%3D%3D%7C0%7C%7C%7C&amp;sdata=bbc8a7udH%2BuGGuAwuyyIlPo17qdBXwqOsJoRwhTVPRI%3D&amp;reserved=0"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4DC0507%26qid%3D1731410815640&amp;data=05%7C02%7Ch.keesom%40tweedekamer.nl%7C05cee358662c4ceeffc708dd03fa144d%7C238cb5073f714afeaaab8382731a4345%7C0%7C0%7C638671094808160963%7CUnknown%7CTWFpbGZsb3d8eyJFbXB0eU1hcGkiOnRydWUsIlYiOiIwLjAuMDAwMCIsIlAiOiJXaW4zMiIsIkFOIjoiTWFpbCIsIldUIjoyfQ%3D%3D%7C0%7C%7C%7C&amp;sdata=KsbUWnfK7Pa60QLiRqIhwBsLr8DxWaDkoEL6jjs%2BFQ0%3D&amp;reserved=0"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698</ap:Words>
  <ap:Characters>3842</ap:Characters>
  <ap:DocSecurity>4</ap:DocSecurity>
  <ap:Lines>32</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2021-01-07T16:56:00.0000000Z</lastPrinted>
  <dcterms:created xsi:type="dcterms:W3CDTF">2024-11-18T14:39:00.0000000Z</dcterms:created>
  <dcterms:modified xsi:type="dcterms:W3CDTF">2024-11-18T14:39:00.0000000Z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ab60c59e-26f9-42d2-9ede-9af24f54c6c6</vt:lpwstr>
  </property>
</Properties>
</file>