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32437" w:rsidR="007201EA" w:rsidRDefault="00732437" w14:paraId="41CEC2D1" w14:textId="46E391F2">
      <w:pPr>
        <w:rPr>
          <w:rFonts w:ascii="Times New Roman" w:hAnsi="Times New Roman" w:cs="Times New Roman"/>
          <w:b/>
          <w:bCs/>
          <w:sz w:val="24"/>
          <w:szCs w:val="24"/>
        </w:rPr>
      </w:pPr>
      <w:r w:rsidRPr="00732437">
        <w:rPr>
          <w:rFonts w:ascii="Times New Roman" w:hAnsi="Times New Roman" w:cs="Times New Roman"/>
          <w:b/>
          <w:bCs/>
          <w:sz w:val="24"/>
          <w:szCs w:val="24"/>
        </w:rPr>
        <w:t>Iran</w:t>
      </w:r>
      <w:r w:rsidR="0089071B">
        <w:rPr>
          <w:rFonts w:ascii="Times New Roman" w:hAnsi="Times New Roman" w:cs="Times New Roman"/>
          <w:b/>
          <w:bCs/>
          <w:sz w:val="24"/>
          <w:szCs w:val="24"/>
        </w:rPr>
        <w:t>, Israel</w:t>
      </w:r>
      <w:r w:rsidRPr="00732437">
        <w:rPr>
          <w:rFonts w:ascii="Times New Roman" w:hAnsi="Times New Roman" w:cs="Times New Roman"/>
          <w:b/>
          <w:bCs/>
          <w:sz w:val="24"/>
          <w:szCs w:val="24"/>
        </w:rPr>
        <w:t xml:space="preserve"> and the Axis</w:t>
      </w:r>
      <w:r w:rsidR="00234441">
        <w:rPr>
          <w:rFonts w:ascii="Times New Roman" w:hAnsi="Times New Roman" w:cs="Times New Roman"/>
          <w:b/>
          <w:bCs/>
          <w:sz w:val="24"/>
          <w:szCs w:val="24"/>
        </w:rPr>
        <w:t xml:space="preserve"> of Resistance</w:t>
      </w:r>
      <w:r w:rsidRPr="00732437">
        <w:rPr>
          <w:rFonts w:ascii="Times New Roman" w:hAnsi="Times New Roman" w:cs="Times New Roman"/>
          <w:b/>
          <w:bCs/>
          <w:sz w:val="24"/>
          <w:szCs w:val="24"/>
        </w:rPr>
        <w:t xml:space="preserve"> after October 7</w:t>
      </w:r>
      <w:r w:rsidRPr="00732437">
        <w:rPr>
          <w:rFonts w:ascii="Times New Roman" w:hAnsi="Times New Roman" w:cs="Times New Roman"/>
          <w:b/>
          <w:bCs/>
          <w:sz w:val="24"/>
          <w:szCs w:val="24"/>
          <w:vertAlign w:val="superscript"/>
        </w:rPr>
        <w:t>th</w:t>
      </w:r>
      <w:r w:rsidRPr="00732437">
        <w:rPr>
          <w:rFonts w:ascii="Times New Roman" w:hAnsi="Times New Roman" w:cs="Times New Roman"/>
          <w:b/>
          <w:bCs/>
          <w:sz w:val="24"/>
          <w:szCs w:val="24"/>
        </w:rPr>
        <w:t xml:space="preserve"> </w:t>
      </w:r>
    </w:p>
    <w:p w:rsidRPr="00FE47A3" w:rsidR="0089071B" w:rsidP="00FE47A3" w:rsidRDefault="0082001C" w14:paraId="32E852D0" w14:textId="468C16A8">
      <w:pPr>
        <w:jc w:val="right"/>
        <w:rPr>
          <w:rFonts w:ascii="Times New Roman" w:hAnsi="Times New Roman" w:cs="Times New Roman"/>
        </w:rPr>
      </w:pPr>
      <w:hyperlink w:history="1" r:id="rId6">
        <w:r w:rsidRPr="0082001C" w:rsidR="00732437">
          <w:rPr>
            <w:rStyle w:val="Hyperlink"/>
            <w:rFonts w:ascii="Times New Roman" w:hAnsi="Times New Roman" w:cs="Times New Roman"/>
          </w:rPr>
          <w:t>Edward Wastnidge</w:t>
        </w:r>
      </w:hyperlink>
      <w:r w:rsidRPr="0089071B" w:rsidR="0089071B">
        <w:rPr>
          <w:rFonts w:ascii="Times New Roman" w:hAnsi="Times New Roman" w:cs="Times New Roman"/>
        </w:rPr>
        <w:t xml:space="preserve">, Senior Lecturer in Politics and International Studies, Open University, UK. Deputy Director, </w:t>
      </w:r>
      <w:hyperlink w:history="1" r:id="rId7">
        <w:r w:rsidRPr="0082001C" w:rsidR="0089071B">
          <w:rPr>
            <w:rStyle w:val="Hyperlink"/>
            <w:rFonts w:ascii="Times New Roman" w:hAnsi="Times New Roman" w:cs="Times New Roman"/>
          </w:rPr>
          <w:t>Project SEPAD</w:t>
        </w:r>
      </w:hyperlink>
      <w:r w:rsidRPr="0089071B" w:rsidR="0089071B">
        <w:rPr>
          <w:rFonts w:ascii="Times New Roman" w:hAnsi="Times New Roman" w:cs="Times New Roman"/>
        </w:rPr>
        <w:t>.</w:t>
      </w:r>
    </w:p>
    <w:p w:rsidR="00732437" w:rsidRDefault="00580538" w14:paraId="43C5D2D1" w14:textId="2362D505">
      <w:pPr>
        <w:rPr>
          <w:rFonts w:ascii="Times New Roman" w:hAnsi="Times New Roman" w:cs="Times New Roman"/>
          <w:sz w:val="24"/>
          <w:szCs w:val="24"/>
        </w:rPr>
      </w:pPr>
      <w:r>
        <w:rPr>
          <w:rFonts w:ascii="Times New Roman" w:hAnsi="Times New Roman" w:cs="Times New Roman"/>
          <w:sz w:val="24"/>
          <w:szCs w:val="24"/>
        </w:rPr>
        <w:t>In the year since the events of October 7</w:t>
      </w:r>
      <w:r w:rsidRPr="00580538">
        <w:rPr>
          <w:rFonts w:ascii="Times New Roman" w:hAnsi="Times New Roman" w:cs="Times New Roman"/>
          <w:sz w:val="24"/>
          <w:szCs w:val="24"/>
          <w:vertAlign w:val="superscript"/>
        </w:rPr>
        <w:t>th</w:t>
      </w:r>
      <w:proofErr w:type="gramStart"/>
      <w:r>
        <w:rPr>
          <w:rFonts w:ascii="Times New Roman" w:hAnsi="Times New Roman" w:cs="Times New Roman"/>
          <w:sz w:val="24"/>
          <w:szCs w:val="24"/>
        </w:rPr>
        <w:t xml:space="preserve"> 2023</w:t>
      </w:r>
      <w:proofErr w:type="gramEnd"/>
      <w:r>
        <w:rPr>
          <w:rFonts w:ascii="Times New Roman" w:hAnsi="Times New Roman" w:cs="Times New Roman"/>
          <w:sz w:val="24"/>
          <w:szCs w:val="24"/>
        </w:rPr>
        <w:t xml:space="preserve">, the conflict between Iran and Israel has escalated from the shadow war of the past decade to an increasingly direct conflict that increases the risk of a wider regional conflagration. It has also brought Iran’s interests in the Levant into sharp focus.  </w:t>
      </w:r>
      <w:r w:rsidR="00B070BD">
        <w:rPr>
          <w:rFonts w:ascii="Times New Roman" w:hAnsi="Times New Roman" w:cs="Times New Roman"/>
          <w:sz w:val="24"/>
          <w:szCs w:val="24"/>
        </w:rPr>
        <w:t>T</w:t>
      </w:r>
      <w:r w:rsidR="00F212CB">
        <w:rPr>
          <w:rFonts w:ascii="Times New Roman" w:hAnsi="Times New Roman" w:cs="Times New Roman"/>
          <w:sz w:val="24"/>
          <w:szCs w:val="24"/>
        </w:rPr>
        <w:t>he broader Levant region</w:t>
      </w:r>
      <w:r w:rsidR="00732437">
        <w:rPr>
          <w:rFonts w:ascii="Times New Roman" w:hAnsi="Times New Roman" w:cs="Times New Roman"/>
          <w:sz w:val="24"/>
          <w:szCs w:val="24"/>
        </w:rPr>
        <w:t xml:space="preserve"> </w:t>
      </w:r>
      <w:r w:rsidR="0012602D">
        <w:rPr>
          <w:rFonts w:ascii="Times New Roman" w:hAnsi="Times New Roman" w:cs="Times New Roman"/>
          <w:sz w:val="24"/>
          <w:szCs w:val="24"/>
        </w:rPr>
        <w:t xml:space="preserve">is </w:t>
      </w:r>
      <w:r w:rsidRPr="001E0058" w:rsidR="00732437">
        <w:rPr>
          <w:rFonts w:ascii="Times New Roman" w:hAnsi="Times New Roman" w:cs="Times New Roman"/>
          <w:sz w:val="24"/>
          <w:szCs w:val="24"/>
        </w:rPr>
        <w:t>where some important Iranian security concerns have historically been shaped and have continued to be re-shaped by wider shifts in</w:t>
      </w:r>
      <w:r w:rsidR="00732437">
        <w:rPr>
          <w:rFonts w:ascii="Times New Roman" w:hAnsi="Times New Roman" w:cs="Times New Roman"/>
          <w:sz w:val="24"/>
          <w:szCs w:val="24"/>
        </w:rPr>
        <w:t xml:space="preserve"> the</w:t>
      </w:r>
      <w:r w:rsidRPr="001E0058" w:rsidR="00732437">
        <w:rPr>
          <w:rFonts w:ascii="Times New Roman" w:hAnsi="Times New Roman" w:cs="Times New Roman"/>
          <w:sz w:val="24"/>
          <w:szCs w:val="24"/>
        </w:rPr>
        <w:t xml:space="preserve"> geopolitics</w:t>
      </w:r>
      <w:r w:rsidR="00732437">
        <w:rPr>
          <w:rFonts w:ascii="Times New Roman" w:hAnsi="Times New Roman" w:cs="Times New Roman"/>
          <w:sz w:val="24"/>
          <w:szCs w:val="24"/>
        </w:rPr>
        <w:t xml:space="preserve"> of the Middle East</w:t>
      </w:r>
      <w:r w:rsidRPr="001E0058" w:rsidR="00732437">
        <w:rPr>
          <w:rFonts w:ascii="Times New Roman" w:hAnsi="Times New Roman" w:cs="Times New Roman"/>
          <w:sz w:val="24"/>
          <w:szCs w:val="24"/>
        </w:rPr>
        <w:t xml:space="preserve">. </w:t>
      </w:r>
      <w:r w:rsidR="00732437">
        <w:rPr>
          <w:rFonts w:ascii="Times New Roman" w:hAnsi="Times New Roman" w:cs="Times New Roman"/>
          <w:sz w:val="24"/>
          <w:szCs w:val="24"/>
        </w:rPr>
        <w:t>S</w:t>
      </w:r>
      <w:r w:rsidRPr="001E0058" w:rsidR="00732437">
        <w:rPr>
          <w:rFonts w:ascii="Times New Roman" w:hAnsi="Times New Roman" w:cs="Times New Roman"/>
          <w:sz w:val="24"/>
          <w:szCs w:val="24"/>
        </w:rPr>
        <w:t>ince the Syrian civil war</w:t>
      </w:r>
      <w:r w:rsidR="00732437">
        <w:rPr>
          <w:rFonts w:ascii="Times New Roman" w:hAnsi="Times New Roman" w:cs="Times New Roman"/>
          <w:sz w:val="24"/>
          <w:szCs w:val="24"/>
        </w:rPr>
        <w:t xml:space="preserve"> starting</w:t>
      </w:r>
      <w:r w:rsidRPr="001E0058" w:rsidR="00732437">
        <w:rPr>
          <w:rFonts w:ascii="Times New Roman" w:hAnsi="Times New Roman" w:cs="Times New Roman"/>
          <w:sz w:val="24"/>
          <w:szCs w:val="24"/>
        </w:rPr>
        <w:t xml:space="preserve"> in 2011, </w:t>
      </w:r>
      <w:r w:rsidR="00732437">
        <w:rPr>
          <w:rFonts w:ascii="Times New Roman" w:hAnsi="Times New Roman" w:cs="Times New Roman"/>
          <w:sz w:val="24"/>
          <w:szCs w:val="24"/>
        </w:rPr>
        <w:t xml:space="preserve">where </w:t>
      </w:r>
      <w:r w:rsidRPr="001E0058" w:rsidR="00732437">
        <w:rPr>
          <w:rFonts w:ascii="Times New Roman" w:hAnsi="Times New Roman" w:cs="Times New Roman"/>
          <w:sz w:val="24"/>
          <w:szCs w:val="24"/>
        </w:rPr>
        <w:t xml:space="preserve">Iran undertook its most significant military intervention since the Iran-Iraq war, </w:t>
      </w:r>
      <w:r w:rsidR="00732437">
        <w:rPr>
          <w:rFonts w:ascii="Times New Roman" w:hAnsi="Times New Roman" w:cs="Times New Roman"/>
          <w:sz w:val="24"/>
          <w:szCs w:val="24"/>
        </w:rPr>
        <w:t>the Islamic Republic</w:t>
      </w:r>
      <w:r w:rsidRPr="001E0058" w:rsidR="00732437">
        <w:rPr>
          <w:rFonts w:ascii="Times New Roman" w:hAnsi="Times New Roman" w:cs="Times New Roman"/>
          <w:sz w:val="24"/>
          <w:szCs w:val="24"/>
        </w:rPr>
        <w:t xml:space="preserve"> </w:t>
      </w:r>
      <w:r w:rsidR="00732437">
        <w:rPr>
          <w:rFonts w:ascii="Times New Roman" w:hAnsi="Times New Roman" w:cs="Times New Roman"/>
          <w:sz w:val="24"/>
          <w:szCs w:val="24"/>
        </w:rPr>
        <w:t xml:space="preserve">has </w:t>
      </w:r>
      <w:r w:rsidRPr="001E0058" w:rsidR="00732437">
        <w:rPr>
          <w:rFonts w:ascii="Times New Roman" w:hAnsi="Times New Roman" w:cs="Times New Roman"/>
          <w:sz w:val="24"/>
          <w:szCs w:val="24"/>
        </w:rPr>
        <w:t xml:space="preserve">sought to shore up its Syrian ally and enhance its presence in a part of the Middle East </w:t>
      </w:r>
      <w:r w:rsidR="00732437">
        <w:rPr>
          <w:rFonts w:ascii="Times New Roman" w:hAnsi="Times New Roman" w:cs="Times New Roman"/>
          <w:sz w:val="24"/>
          <w:szCs w:val="24"/>
        </w:rPr>
        <w:t>seen</w:t>
      </w:r>
      <w:r w:rsidRPr="001E0058" w:rsidR="00732437">
        <w:rPr>
          <w:rFonts w:ascii="Times New Roman" w:hAnsi="Times New Roman" w:cs="Times New Roman"/>
          <w:sz w:val="24"/>
          <w:szCs w:val="24"/>
        </w:rPr>
        <w:t xml:space="preserve"> as vital to its own national security.  </w:t>
      </w:r>
      <w:r w:rsidR="00732437">
        <w:rPr>
          <w:rFonts w:ascii="Times New Roman" w:hAnsi="Times New Roman" w:cs="Times New Roman"/>
          <w:sz w:val="24"/>
          <w:szCs w:val="24"/>
        </w:rPr>
        <w:t xml:space="preserve">The strategic value of this presence, which has long been a thorn in Israel’s side, has gained further importance in the light of </w:t>
      </w:r>
      <w:r>
        <w:rPr>
          <w:rFonts w:ascii="Times New Roman" w:hAnsi="Times New Roman" w:cs="Times New Roman"/>
          <w:sz w:val="24"/>
          <w:szCs w:val="24"/>
        </w:rPr>
        <w:t>th</w:t>
      </w:r>
      <w:r w:rsidR="00192546">
        <w:rPr>
          <w:rFonts w:ascii="Times New Roman" w:hAnsi="Times New Roman" w:cs="Times New Roman"/>
          <w:sz w:val="24"/>
          <w:szCs w:val="24"/>
        </w:rPr>
        <w:t>e</w:t>
      </w:r>
      <w:r>
        <w:rPr>
          <w:rFonts w:ascii="Times New Roman" w:hAnsi="Times New Roman" w:cs="Times New Roman"/>
          <w:sz w:val="24"/>
          <w:szCs w:val="24"/>
        </w:rPr>
        <w:t xml:space="preserve"> </w:t>
      </w:r>
      <w:r w:rsidR="00732437">
        <w:rPr>
          <w:rFonts w:ascii="Times New Roman" w:hAnsi="Times New Roman" w:cs="Times New Roman"/>
          <w:sz w:val="24"/>
          <w:szCs w:val="24"/>
        </w:rPr>
        <w:t xml:space="preserve">increasingly ‘hot’ conflict between Iran and Israel.  </w:t>
      </w:r>
      <w:r w:rsidRPr="001E0058" w:rsidR="00732437">
        <w:rPr>
          <w:rFonts w:ascii="Times New Roman" w:hAnsi="Times New Roman" w:cs="Times New Roman"/>
          <w:sz w:val="24"/>
          <w:szCs w:val="24"/>
        </w:rPr>
        <w:t xml:space="preserve">This </w:t>
      </w:r>
      <w:r w:rsidR="00896C31">
        <w:rPr>
          <w:rFonts w:ascii="Times New Roman" w:hAnsi="Times New Roman" w:cs="Times New Roman"/>
          <w:sz w:val="24"/>
          <w:szCs w:val="24"/>
        </w:rPr>
        <w:t>brief</w:t>
      </w:r>
      <w:r>
        <w:rPr>
          <w:rFonts w:ascii="Times New Roman" w:hAnsi="Times New Roman" w:cs="Times New Roman"/>
          <w:sz w:val="24"/>
          <w:szCs w:val="24"/>
        </w:rPr>
        <w:t xml:space="preserve"> note</w:t>
      </w:r>
      <w:r w:rsidR="00896C31">
        <w:rPr>
          <w:rFonts w:ascii="Times New Roman" w:hAnsi="Times New Roman" w:cs="Times New Roman"/>
          <w:sz w:val="24"/>
          <w:szCs w:val="24"/>
        </w:rPr>
        <w:t xml:space="preserve"> </w:t>
      </w:r>
      <w:r w:rsidRPr="001E0058" w:rsidR="00732437">
        <w:rPr>
          <w:rFonts w:ascii="Times New Roman" w:hAnsi="Times New Roman" w:cs="Times New Roman"/>
          <w:sz w:val="24"/>
          <w:szCs w:val="24"/>
        </w:rPr>
        <w:t xml:space="preserve">will explore </w:t>
      </w:r>
      <w:r w:rsidR="008B274F">
        <w:rPr>
          <w:rFonts w:ascii="Times New Roman" w:hAnsi="Times New Roman" w:cs="Times New Roman"/>
          <w:sz w:val="24"/>
          <w:szCs w:val="24"/>
        </w:rPr>
        <w:t>the crucial role played by Iran and its allies in the Axis of Resistance in regional geopolitics in recent years, with a particu</w:t>
      </w:r>
      <w:r w:rsidR="00F212CB">
        <w:rPr>
          <w:rFonts w:ascii="Times New Roman" w:hAnsi="Times New Roman" w:cs="Times New Roman"/>
          <w:sz w:val="24"/>
          <w:szCs w:val="24"/>
        </w:rPr>
        <w:t>lar</w:t>
      </w:r>
      <w:r w:rsidR="008B274F">
        <w:rPr>
          <w:rFonts w:ascii="Times New Roman" w:hAnsi="Times New Roman" w:cs="Times New Roman"/>
          <w:sz w:val="24"/>
          <w:szCs w:val="24"/>
        </w:rPr>
        <w:t xml:space="preserve"> focus on the role of Israel in Iran’s regional calculations.</w:t>
      </w:r>
    </w:p>
    <w:p w:rsidRPr="001E0058" w:rsidR="00896C31" w:rsidP="00896C31" w:rsidRDefault="00896C31" w14:paraId="1DFE93A5" w14:textId="7BAD424E">
      <w:pPr>
        <w:rPr>
          <w:rFonts w:ascii="Times New Roman" w:hAnsi="Times New Roman" w:cs="Times New Roman"/>
          <w:sz w:val="24"/>
          <w:szCs w:val="24"/>
        </w:rPr>
      </w:pPr>
      <w:r w:rsidRPr="001E0058">
        <w:rPr>
          <w:rFonts w:ascii="Times New Roman" w:hAnsi="Times New Roman" w:cs="Times New Roman"/>
          <w:b/>
          <w:bCs/>
          <w:sz w:val="24"/>
          <w:szCs w:val="24"/>
        </w:rPr>
        <w:t>Iran and the</w:t>
      </w:r>
      <w:r>
        <w:rPr>
          <w:rFonts w:ascii="Times New Roman" w:hAnsi="Times New Roman" w:cs="Times New Roman"/>
          <w:b/>
          <w:bCs/>
          <w:sz w:val="24"/>
          <w:szCs w:val="24"/>
        </w:rPr>
        <w:t xml:space="preserve"> Axis</w:t>
      </w:r>
      <w:r w:rsidR="00234441">
        <w:rPr>
          <w:rFonts w:ascii="Times New Roman" w:hAnsi="Times New Roman" w:cs="Times New Roman"/>
          <w:b/>
          <w:bCs/>
          <w:sz w:val="24"/>
          <w:szCs w:val="24"/>
        </w:rPr>
        <w:t xml:space="preserve"> of </w:t>
      </w:r>
      <w:r w:rsidR="00B070BD">
        <w:rPr>
          <w:rFonts w:ascii="Times New Roman" w:hAnsi="Times New Roman" w:cs="Times New Roman"/>
          <w:b/>
          <w:bCs/>
          <w:sz w:val="24"/>
          <w:szCs w:val="24"/>
        </w:rPr>
        <w:t>Resistance</w:t>
      </w:r>
      <w:r w:rsidRPr="001E0058">
        <w:rPr>
          <w:rFonts w:ascii="Times New Roman" w:hAnsi="Times New Roman" w:cs="Times New Roman"/>
          <w:b/>
          <w:bCs/>
          <w:sz w:val="24"/>
          <w:szCs w:val="24"/>
        </w:rPr>
        <w:t xml:space="preserve"> in the Levant: security and deterrence</w:t>
      </w:r>
    </w:p>
    <w:p w:rsidR="00FE47A3" w:rsidP="00896C31" w:rsidRDefault="00896C31" w14:paraId="5E7B9521" w14:textId="77777777">
      <w:pPr>
        <w:rPr>
          <w:rFonts w:ascii="Times New Roman" w:hAnsi="Times New Roman" w:cs="Times New Roman"/>
          <w:sz w:val="24"/>
          <w:szCs w:val="24"/>
        </w:rPr>
      </w:pPr>
      <w:r>
        <w:rPr>
          <w:rFonts w:ascii="Times New Roman" w:hAnsi="Times New Roman" w:cs="Times New Roman"/>
          <w:sz w:val="24"/>
          <w:szCs w:val="24"/>
        </w:rPr>
        <w:t>T</w:t>
      </w:r>
      <w:r w:rsidRPr="001E0058">
        <w:rPr>
          <w:rFonts w:ascii="Times New Roman" w:hAnsi="Times New Roman" w:cs="Times New Roman"/>
          <w:sz w:val="24"/>
          <w:szCs w:val="24"/>
        </w:rPr>
        <w:t>h</w:t>
      </w:r>
      <w:r w:rsidR="00192546">
        <w:rPr>
          <w:rFonts w:ascii="Times New Roman" w:hAnsi="Times New Roman" w:cs="Times New Roman"/>
          <w:sz w:val="24"/>
          <w:szCs w:val="24"/>
        </w:rPr>
        <w:t>e Levant</w:t>
      </w:r>
      <w:r w:rsidRPr="001E0058">
        <w:rPr>
          <w:rFonts w:ascii="Times New Roman" w:hAnsi="Times New Roman" w:cs="Times New Roman"/>
          <w:sz w:val="24"/>
          <w:szCs w:val="24"/>
        </w:rPr>
        <w:t xml:space="preserve"> is an area of the Middle East where the axis was conceived, and </w:t>
      </w:r>
      <w:r>
        <w:rPr>
          <w:rFonts w:ascii="Times New Roman" w:hAnsi="Times New Roman" w:cs="Times New Roman"/>
          <w:sz w:val="24"/>
          <w:szCs w:val="24"/>
        </w:rPr>
        <w:t xml:space="preserve">where it </w:t>
      </w:r>
      <w:r w:rsidRPr="001E0058">
        <w:rPr>
          <w:rFonts w:ascii="Times New Roman" w:hAnsi="Times New Roman" w:cs="Times New Roman"/>
          <w:sz w:val="24"/>
          <w:szCs w:val="24"/>
        </w:rPr>
        <w:t>continues to hone its strategy as a mix of strategic alliance, security community, and ideational network.</w:t>
      </w:r>
      <w:r w:rsidR="00192546">
        <w:rPr>
          <w:rFonts w:ascii="Times New Roman" w:hAnsi="Times New Roman" w:cs="Times New Roman"/>
          <w:sz w:val="24"/>
          <w:szCs w:val="24"/>
        </w:rPr>
        <w:t xml:space="preserve"> </w:t>
      </w:r>
      <w:r w:rsidRPr="001E0058">
        <w:rPr>
          <w:rFonts w:ascii="Times New Roman" w:hAnsi="Times New Roman" w:cs="Times New Roman"/>
          <w:sz w:val="24"/>
          <w:szCs w:val="24"/>
        </w:rPr>
        <w:t xml:space="preserve">The intersecting security concerns of </w:t>
      </w:r>
      <w:r w:rsidR="0089071B">
        <w:rPr>
          <w:rFonts w:ascii="Times New Roman" w:hAnsi="Times New Roman" w:cs="Times New Roman"/>
          <w:sz w:val="24"/>
          <w:szCs w:val="24"/>
        </w:rPr>
        <w:t xml:space="preserve">key actors </w:t>
      </w:r>
      <w:r w:rsidRPr="001E0058">
        <w:rPr>
          <w:rFonts w:ascii="Times New Roman" w:hAnsi="Times New Roman" w:cs="Times New Roman"/>
          <w:sz w:val="24"/>
          <w:szCs w:val="24"/>
        </w:rPr>
        <w:t xml:space="preserve">Iran, Hezbollah, and Syria, born initially of their need for deterrence against Israel but </w:t>
      </w:r>
      <w:r>
        <w:rPr>
          <w:rFonts w:ascii="Times New Roman" w:hAnsi="Times New Roman" w:cs="Times New Roman"/>
          <w:sz w:val="24"/>
          <w:szCs w:val="24"/>
        </w:rPr>
        <w:t>which have since expanded into other areas of cooperation</w:t>
      </w:r>
      <w:r w:rsidRPr="001E0058">
        <w:rPr>
          <w:rFonts w:ascii="Times New Roman" w:hAnsi="Times New Roman" w:cs="Times New Roman"/>
          <w:sz w:val="24"/>
          <w:szCs w:val="24"/>
        </w:rPr>
        <w:t xml:space="preserve">, are </w:t>
      </w:r>
      <w:r>
        <w:rPr>
          <w:rFonts w:ascii="Times New Roman" w:hAnsi="Times New Roman" w:cs="Times New Roman"/>
          <w:sz w:val="24"/>
          <w:szCs w:val="24"/>
        </w:rPr>
        <w:t>closely aligned</w:t>
      </w:r>
      <w:r w:rsidRPr="001E0058">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1E0058">
        <w:rPr>
          <w:rFonts w:ascii="Times New Roman" w:hAnsi="Times New Roman" w:cs="Times New Roman"/>
          <w:sz w:val="24"/>
          <w:szCs w:val="24"/>
        </w:rPr>
        <w:t xml:space="preserve">Tehran’s own conception of how the region should look. </w:t>
      </w:r>
      <w:r>
        <w:rPr>
          <w:rFonts w:ascii="Times New Roman" w:hAnsi="Times New Roman" w:cs="Times New Roman"/>
          <w:sz w:val="24"/>
          <w:szCs w:val="24"/>
        </w:rPr>
        <w:t xml:space="preserve"> </w:t>
      </w:r>
      <w:r w:rsidRPr="001E0058" w:rsidR="00192546">
        <w:rPr>
          <w:rFonts w:ascii="Times New Roman" w:hAnsi="Times New Roman" w:cs="Times New Roman"/>
          <w:sz w:val="24"/>
          <w:szCs w:val="24"/>
        </w:rPr>
        <w:t xml:space="preserve">Iran’s conceptualisation of </w:t>
      </w:r>
      <w:r w:rsidR="00192546">
        <w:rPr>
          <w:rFonts w:ascii="Times New Roman" w:hAnsi="Times New Roman" w:cs="Times New Roman"/>
          <w:sz w:val="24"/>
          <w:szCs w:val="24"/>
        </w:rPr>
        <w:t>the Axis of Resistance</w:t>
      </w:r>
      <w:r w:rsidRPr="001E0058" w:rsidR="00192546">
        <w:rPr>
          <w:rFonts w:ascii="Times New Roman" w:hAnsi="Times New Roman" w:cs="Times New Roman"/>
          <w:sz w:val="24"/>
          <w:szCs w:val="24"/>
        </w:rPr>
        <w:t xml:space="preserve"> is one of a networked group with strong ideational ties and common security concerns among its various actors</w:t>
      </w:r>
      <w:r w:rsidR="00192546">
        <w:rPr>
          <w:rFonts w:ascii="Times New Roman" w:hAnsi="Times New Roman" w:cs="Times New Roman"/>
          <w:sz w:val="24"/>
          <w:szCs w:val="24"/>
        </w:rPr>
        <w:t>.</w:t>
      </w:r>
      <w:r w:rsidR="00FE47A3">
        <w:rPr>
          <w:rFonts w:ascii="Times New Roman" w:hAnsi="Times New Roman" w:cs="Times New Roman"/>
          <w:sz w:val="24"/>
          <w:szCs w:val="24"/>
        </w:rPr>
        <w:t xml:space="preserve"> </w:t>
      </w:r>
    </w:p>
    <w:p w:rsidRPr="001E0058" w:rsidR="00896C31" w:rsidP="00896C31" w:rsidRDefault="00896C31" w14:paraId="00E631C4" w14:textId="1178B31A">
      <w:pPr>
        <w:rPr>
          <w:rFonts w:ascii="Times New Roman" w:hAnsi="Times New Roman" w:cs="Times New Roman"/>
          <w:sz w:val="24"/>
          <w:szCs w:val="24"/>
        </w:rPr>
      </w:pPr>
      <w:r w:rsidRPr="001E0058">
        <w:rPr>
          <w:rFonts w:ascii="Times New Roman" w:hAnsi="Times New Roman" w:cs="Times New Roman"/>
          <w:sz w:val="24"/>
          <w:szCs w:val="24"/>
        </w:rPr>
        <w:t xml:space="preserve">Iran’s activities in this region are also important in terms of illustrating its broader aims regarding its desire to counter US hegemony in global (and regional) affairs. It is within this theatre that Tehran has advanced its relations with Russia, with both states sharing a common aim in terms of countering Western (primarily US) power in the region and beyond. Indeed, this is manifested in the common cause that helps shape relations with other counter-hegemonic forces </w:t>
      </w:r>
      <w:r>
        <w:rPr>
          <w:rFonts w:ascii="Times New Roman" w:hAnsi="Times New Roman" w:cs="Times New Roman"/>
          <w:sz w:val="24"/>
          <w:szCs w:val="24"/>
        </w:rPr>
        <w:t>desiring a more multipolar</w:t>
      </w:r>
      <w:r w:rsidRPr="001E0058">
        <w:rPr>
          <w:rFonts w:ascii="Times New Roman" w:hAnsi="Times New Roman" w:cs="Times New Roman"/>
          <w:sz w:val="24"/>
          <w:szCs w:val="24"/>
        </w:rPr>
        <w:t xml:space="preserve"> global politics, hence the links developed with the ‘pink tide’ governments in Latin America, or with Russia and China.</w:t>
      </w:r>
    </w:p>
    <w:p w:rsidR="00896C31" w:rsidP="00896C31" w:rsidRDefault="00896C31" w14:paraId="54460649" w14:textId="56C32A67">
      <w:pPr>
        <w:rPr>
          <w:rFonts w:ascii="Times New Roman" w:hAnsi="Times New Roman" w:cs="Times New Roman"/>
          <w:sz w:val="24"/>
          <w:szCs w:val="24"/>
        </w:rPr>
      </w:pPr>
      <w:r w:rsidRPr="001E0058">
        <w:rPr>
          <w:rFonts w:ascii="Times New Roman" w:hAnsi="Times New Roman" w:cs="Times New Roman"/>
          <w:sz w:val="24"/>
          <w:szCs w:val="24"/>
        </w:rPr>
        <w:t xml:space="preserve">Iran’s broader military strategy is </w:t>
      </w:r>
      <w:r>
        <w:rPr>
          <w:rFonts w:ascii="Times New Roman" w:hAnsi="Times New Roman" w:cs="Times New Roman"/>
          <w:sz w:val="24"/>
          <w:szCs w:val="24"/>
        </w:rPr>
        <w:t>conceptualised by Tehran in largely defensive terms</w:t>
      </w:r>
      <w:r w:rsidRPr="001E0058">
        <w:rPr>
          <w:rFonts w:ascii="Times New Roman" w:hAnsi="Times New Roman" w:cs="Times New Roman"/>
          <w:sz w:val="24"/>
          <w:szCs w:val="24"/>
        </w:rPr>
        <w:t>, particularly vis-a-vis the</w:t>
      </w:r>
      <w:r>
        <w:rPr>
          <w:rFonts w:ascii="Times New Roman" w:hAnsi="Times New Roman" w:cs="Times New Roman"/>
          <w:sz w:val="24"/>
          <w:szCs w:val="24"/>
        </w:rPr>
        <w:t xml:space="preserve"> aims and interests of the </w:t>
      </w:r>
      <w:r w:rsidRPr="001E0058">
        <w:rPr>
          <w:rFonts w:ascii="Times New Roman" w:hAnsi="Times New Roman" w:cs="Times New Roman"/>
          <w:sz w:val="24"/>
          <w:szCs w:val="24"/>
        </w:rPr>
        <w:t xml:space="preserve">United States and its </w:t>
      </w:r>
      <w:r>
        <w:rPr>
          <w:rFonts w:ascii="Times New Roman" w:hAnsi="Times New Roman" w:cs="Times New Roman"/>
          <w:sz w:val="24"/>
          <w:szCs w:val="24"/>
        </w:rPr>
        <w:t xml:space="preserve">allies </w:t>
      </w:r>
      <w:r w:rsidRPr="001E0058">
        <w:rPr>
          <w:rFonts w:ascii="Times New Roman" w:hAnsi="Times New Roman" w:cs="Times New Roman"/>
          <w:sz w:val="24"/>
          <w:szCs w:val="24"/>
        </w:rPr>
        <w:t>in the region. The Islamic Republic has an acute focus on ensuring its survival, maintaining its national territorial integrity, seeking to forge a regional security structure in support of these objectives.</w:t>
      </w:r>
      <w:r w:rsidR="00B070BD">
        <w:rPr>
          <w:rFonts w:ascii="Times New Roman" w:hAnsi="Times New Roman" w:cs="Times New Roman"/>
          <w:sz w:val="24"/>
          <w:szCs w:val="24"/>
        </w:rPr>
        <w:t xml:space="preserve"> To this end, its activities in the Levant involving its allies are a form of ‘forward defence’ aiming to sustain Iran’s strategic depth in the region through countering its foes away from its borders.</w:t>
      </w:r>
    </w:p>
    <w:p w:rsidRPr="00F212CB" w:rsidR="00896C31" w:rsidP="00896C31" w:rsidRDefault="00896C31" w14:paraId="5BFDF496" w14:textId="3A0A09D7">
      <w:pPr>
        <w:rPr>
          <w:rFonts w:ascii="Times New Roman" w:hAnsi="Times New Roman" w:cs="Times New Roman"/>
          <w:b/>
          <w:bCs/>
          <w:sz w:val="24"/>
          <w:szCs w:val="24"/>
        </w:rPr>
      </w:pPr>
      <w:r w:rsidRPr="00F212CB">
        <w:rPr>
          <w:rFonts w:ascii="Times New Roman" w:hAnsi="Times New Roman" w:cs="Times New Roman"/>
          <w:b/>
          <w:bCs/>
          <w:sz w:val="24"/>
          <w:szCs w:val="24"/>
        </w:rPr>
        <w:t xml:space="preserve">The Israeli factor </w:t>
      </w:r>
    </w:p>
    <w:p w:rsidRPr="008B274F" w:rsidR="00896C31" w:rsidP="00896C31" w:rsidRDefault="00896C31" w14:paraId="172028F9" w14:textId="13FB153D">
      <w:pPr>
        <w:rPr>
          <w:rFonts w:ascii="Times New Roman" w:hAnsi="Times New Roman" w:cs="Times New Roman"/>
          <w:sz w:val="24"/>
          <w:szCs w:val="24"/>
        </w:rPr>
      </w:pPr>
      <w:r w:rsidRPr="001E0058">
        <w:rPr>
          <w:rFonts w:ascii="Times New Roman" w:hAnsi="Times New Roman" w:cs="Times New Roman"/>
          <w:sz w:val="24"/>
          <w:szCs w:val="24"/>
        </w:rPr>
        <w:t>I</w:t>
      </w:r>
      <w:r w:rsidR="00B070BD">
        <w:rPr>
          <w:rFonts w:ascii="Times New Roman" w:hAnsi="Times New Roman" w:cs="Times New Roman"/>
          <w:sz w:val="24"/>
          <w:szCs w:val="24"/>
        </w:rPr>
        <w:t>srael</w:t>
      </w:r>
      <w:r w:rsidRPr="001E0058">
        <w:rPr>
          <w:rFonts w:ascii="Times New Roman" w:hAnsi="Times New Roman" w:cs="Times New Roman"/>
          <w:sz w:val="24"/>
          <w:szCs w:val="24"/>
        </w:rPr>
        <w:t xml:space="preserve"> is seen as the greatest regional threat to Iran and </w:t>
      </w:r>
      <w:r>
        <w:rPr>
          <w:rFonts w:ascii="Times New Roman" w:hAnsi="Times New Roman" w:cs="Times New Roman"/>
          <w:sz w:val="24"/>
          <w:szCs w:val="24"/>
        </w:rPr>
        <w:t>i</w:t>
      </w:r>
      <w:r w:rsidRPr="001E0058">
        <w:rPr>
          <w:rFonts w:ascii="Times New Roman" w:hAnsi="Times New Roman" w:cs="Times New Roman"/>
          <w:sz w:val="24"/>
          <w:szCs w:val="24"/>
        </w:rPr>
        <w:t xml:space="preserve">s widely believed to be responsible for a number of attacks against critical infrastructure, nuclear sites, and assassinations of Iranian citizens involved in its nuclear programme. For Israel, the advancement of Iranian </w:t>
      </w:r>
      <w:r w:rsidRPr="001E0058">
        <w:rPr>
          <w:rFonts w:ascii="Times New Roman" w:hAnsi="Times New Roman" w:cs="Times New Roman"/>
          <w:sz w:val="24"/>
          <w:szCs w:val="24"/>
        </w:rPr>
        <w:lastRenderedPageBreak/>
        <w:t xml:space="preserve">interests in its northern neighbours </w:t>
      </w:r>
      <w:r w:rsidR="00A40EB5">
        <w:rPr>
          <w:rFonts w:ascii="Times New Roman" w:hAnsi="Times New Roman" w:cs="Times New Roman"/>
          <w:sz w:val="24"/>
          <w:szCs w:val="24"/>
        </w:rPr>
        <w:t>has long been</w:t>
      </w:r>
      <w:r w:rsidRPr="001E0058">
        <w:rPr>
          <w:rFonts w:ascii="Times New Roman" w:hAnsi="Times New Roman" w:cs="Times New Roman"/>
          <w:sz w:val="24"/>
          <w:szCs w:val="24"/>
        </w:rPr>
        <w:t xml:space="preserve"> seen as a significant threat to its own national security, given </w:t>
      </w:r>
      <w:r w:rsidR="00A40EB5">
        <w:rPr>
          <w:rFonts w:ascii="Times New Roman" w:hAnsi="Times New Roman" w:cs="Times New Roman"/>
          <w:sz w:val="24"/>
          <w:szCs w:val="24"/>
        </w:rPr>
        <w:t xml:space="preserve">its </w:t>
      </w:r>
      <w:r w:rsidRPr="001E0058">
        <w:rPr>
          <w:rFonts w:ascii="Times New Roman" w:hAnsi="Times New Roman" w:cs="Times New Roman"/>
          <w:sz w:val="24"/>
          <w:szCs w:val="24"/>
        </w:rPr>
        <w:t>long-standing enmity with Iran and the Axis</w:t>
      </w:r>
      <w:r w:rsidR="00AA7321">
        <w:rPr>
          <w:rFonts w:ascii="Times New Roman" w:hAnsi="Times New Roman" w:cs="Times New Roman"/>
          <w:sz w:val="24"/>
          <w:szCs w:val="24"/>
        </w:rPr>
        <w:t xml:space="preserve"> of </w:t>
      </w:r>
      <w:r w:rsidRPr="001E0058" w:rsidR="00AA7321">
        <w:rPr>
          <w:rFonts w:ascii="Times New Roman" w:hAnsi="Times New Roman" w:cs="Times New Roman"/>
          <w:sz w:val="24"/>
          <w:szCs w:val="24"/>
        </w:rPr>
        <w:t>Resistance</w:t>
      </w:r>
      <w:r w:rsidRPr="001E0058">
        <w:rPr>
          <w:rFonts w:ascii="Times New Roman" w:hAnsi="Times New Roman" w:cs="Times New Roman"/>
          <w:sz w:val="24"/>
          <w:szCs w:val="24"/>
        </w:rPr>
        <w:t xml:space="preserve"> and </w:t>
      </w:r>
      <w:r w:rsidR="00A40EB5">
        <w:rPr>
          <w:rFonts w:ascii="Times New Roman" w:hAnsi="Times New Roman" w:cs="Times New Roman"/>
          <w:sz w:val="24"/>
          <w:szCs w:val="24"/>
        </w:rPr>
        <w:t xml:space="preserve">the alliance’s </w:t>
      </w:r>
      <w:r>
        <w:rPr>
          <w:rFonts w:ascii="Times New Roman" w:hAnsi="Times New Roman" w:cs="Times New Roman"/>
          <w:sz w:val="24"/>
          <w:szCs w:val="24"/>
        </w:rPr>
        <w:t>enduring</w:t>
      </w:r>
      <w:r w:rsidRPr="001E0058">
        <w:rPr>
          <w:rFonts w:ascii="Times New Roman" w:hAnsi="Times New Roman" w:cs="Times New Roman"/>
          <w:sz w:val="24"/>
          <w:szCs w:val="24"/>
        </w:rPr>
        <w:t xml:space="preserve"> support for the Palestinian cause.</w:t>
      </w:r>
      <w:r w:rsidR="00FE47A3">
        <w:rPr>
          <w:rFonts w:ascii="Times New Roman" w:hAnsi="Times New Roman" w:cs="Times New Roman"/>
          <w:sz w:val="24"/>
          <w:szCs w:val="24"/>
        </w:rPr>
        <w:t xml:space="preserve"> </w:t>
      </w:r>
      <w:r w:rsidRPr="001E0058">
        <w:rPr>
          <w:rFonts w:ascii="Times New Roman" w:hAnsi="Times New Roman" w:cs="Times New Roman"/>
          <w:sz w:val="24"/>
          <w:szCs w:val="24"/>
        </w:rPr>
        <w:t>The eruption of the 2023 conflict in Gaza invited further scrutiny on Iran’s ties with Hamas</w:t>
      </w:r>
      <w:r w:rsidR="00192546">
        <w:rPr>
          <w:rFonts w:ascii="Times New Roman" w:hAnsi="Times New Roman" w:cs="Times New Roman"/>
          <w:sz w:val="24"/>
          <w:szCs w:val="24"/>
        </w:rPr>
        <w:t xml:space="preserve"> and the wider axis. </w:t>
      </w:r>
      <w:r w:rsidRPr="001E0058" w:rsidR="008B274F">
        <w:rPr>
          <w:rFonts w:ascii="Times New Roman" w:hAnsi="Times New Roman" w:cs="Times New Roman"/>
          <w:sz w:val="24"/>
          <w:szCs w:val="24"/>
        </w:rPr>
        <w:t xml:space="preserve">For the Islamic Republic, the emphasis </w:t>
      </w:r>
      <w:r w:rsidR="008B274F">
        <w:rPr>
          <w:rFonts w:ascii="Times New Roman" w:hAnsi="Times New Roman" w:cs="Times New Roman"/>
          <w:sz w:val="24"/>
          <w:szCs w:val="24"/>
        </w:rPr>
        <w:t xml:space="preserve">in the immediate aftermath of al-Aqsa Flood </w:t>
      </w:r>
      <w:r w:rsidRPr="001E0058" w:rsidR="008B274F">
        <w:rPr>
          <w:rFonts w:ascii="Times New Roman" w:hAnsi="Times New Roman" w:cs="Times New Roman"/>
          <w:sz w:val="24"/>
          <w:szCs w:val="24"/>
        </w:rPr>
        <w:t xml:space="preserve">was on giving the green light for other members of the axis to </w:t>
      </w:r>
      <w:proofErr w:type="gramStart"/>
      <w:r w:rsidRPr="001E0058" w:rsidR="008B274F">
        <w:rPr>
          <w:rFonts w:ascii="Times New Roman" w:hAnsi="Times New Roman" w:cs="Times New Roman"/>
          <w:sz w:val="24"/>
          <w:szCs w:val="24"/>
        </w:rPr>
        <w:t>take action</w:t>
      </w:r>
      <w:proofErr w:type="gramEnd"/>
      <w:r w:rsidRPr="001E0058" w:rsidR="008B274F">
        <w:rPr>
          <w:rFonts w:ascii="Times New Roman" w:hAnsi="Times New Roman" w:cs="Times New Roman"/>
          <w:sz w:val="24"/>
          <w:szCs w:val="24"/>
        </w:rPr>
        <w:t xml:space="preserve">, while not undertaking the sort of direct attacks that </w:t>
      </w:r>
      <w:r w:rsidR="008B274F">
        <w:rPr>
          <w:rFonts w:ascii="Times New Roman" w:hAnsi="Times New Roman" w:cs="Times New Roman"/>
          <w:sz w:val="24"/>
          <w:szCs w:val="24"/>
        </w:rPr>
        <w:t>c</w:t>
      </w:r>
      <w:r w:rsidRPr="001E0058" w:rsidR="008B274F">
        <w:rPr>
          <w:rFonts w:ascii="Times New Roman" w:hAnsi="Times New Roman" w:cs="Times New Roman"/>
          <w:sz w:val="24"/>
          <w:szCs w:val="24"/>
        </w:rPr>
        <w:t>ould lead to a major regional conflagration.</w:t>
      </w:r>
      <w:r w:rsidR="008B274F">
        <w:rPr>
          <w:rFonts w:ascii="Times New Roman" w:hAnsi="Times New Roman" w:cs="Times New Roman"/>
          <w:sz w:val="24"/>
          <w:szCs w:val="24"/>
        </w:rPr>
        <w:t xml:space="preserve"> </w:t>
      </w:r>
      <w:r w:rsidR="00192546">
        <w:rPr>
          <w:rFonts w:ascii="Times New Roman" w:hAnsi="Times New Roman" w:cs="Times New Roman"/>
          <w:sz w:val="24"/>
          <w:szCs w:val="24"/>
        </w:rPr>
        <w:t>This all changed with the increasingly brazen Israeli strikes against Iranian and allied axis targets after October 7</w:t>
      </w:r>
      <w:r w:rsidRPr="00192546" w:rsidR="00192546">
        <w:rPr>
          <w:rFonts w:ascii="Times New Roman" w:hAnsi="Times New Roman" w:cs="Times New Roman"/>
          <w:sz w:val="24"/>
          <w:szCs w:val="24"/>
          <w:vertAlign w:val="superscript"/>
        </w:rPr>
        <w:t>th</w:t>
      </w:r>
      <w:r w:rsidR="00192546">
        <w:rPr>
          <w:rFonts w:ascii="Times New Roman" w:hAnsi="Times New Roman" w:cs="Times New Roman"/>
          <w:sz w:val="24"/>
          <w:szCs w:val="24"/>
        </w:rPr>
        <w:t xml:space="preserve">, leading us to the current escalatory cycle following Iran’s recent response to the assassinations of Haniyeh, Nasrallah and key Iranian commanders in the region. </w:t>
      </w:r>
    </w:p>
    <w:p w:rsidR="00732437" w:rsidP="00732437" w:rsidRDefault="00732437" w14:paraId="7E507B1F" w14:textId="29CA48FB">
      <w:pPr>
        <w:rPr>
          <w:rFonts w:ascii="Times New Roman" w:hAnsi="Times New Roman" w:cs="Times New Roman"/>
          <w:sz w:val="24"/>
          <w:szCs w:val="24"/>
        </w:rPr>
      </w:pPr>
      <w:r w:rsidRPr="008B274F">
        <w:rPr>
          <w:rFonts w:ascii="Times New Roman" w:hAnsi="Times New Roman" w:cs="Times New Roman"/>
          <w:sz w:val="24"/>
          <w:szCs w:val="24"/>
        </w:rPr>
        <w:t xml:space="preserve">If the regional picture remains uncertain then one area provides us with much more clarity, and that concerns Israel. With its reputation arguably at its lowest ever </w:t>
      </w:r>
      <w:proofErr w:type="gramStart"/>
      <w:r w:rsidRPr="008B274F">
        <w:rPr>
          <w:rFonts w:ascii="Times New Roman" w:hAnsi="Times New Roman" w:cs="Times New Roman"/>
          <w:sz w:val="24"/>
          <w:szCs w:val="24"/>
        </w:rPr>
        <w:t>point, and</w:t>
      </w:r>
      <w:proofErr w:type="gramEnd"/>
      <w:r w:rsidRPr="008B274F">
        <w:rPr>
          <w:rFonts w:ascii="Times New Roman" w:hAnsi="Times New Roman" w:cs="Times New Roman"/>
          <w:sz w:val="24"/>
          <w:szCs w:val="24"/>
        </w:rPr>
        <w:t xml:space="preserve"> held hostage to one of the most extreme governments in its history, Tel Aviv’s </w:t>
      </w:r>
      <w:r w:rsidR="008B274F">
        <w:rPr>
          <w:rFonts w:ascii="Times New Roman" w:hAnsi="Times New Roman" w:cs="Times New Roman"/>
          <w:sz w:val="24"/>
          <w:szCs w:val="24"/>
        </w:rPr>
        <w:t xml:space="preserve">continued </w:t>
      </w:r>
      <w:r w:rsidRPr="008B274F">
        <w:rPr>
          <w:rFonts w:ascii="Times New Roman" w:hAnsi="Times New Roman" w:cs="Times New Roman"/>
          <w:sz w:val="24"/>
          <w:szCs w:val="24"/>
        </w:rPr>
        <w:t>act</w:t>
      </w:r>
      <w:r w:rsidR="008B274F">
        <w:rPr>
          <w:rFonts w:ascii="Times New Roman" w:hAnsi="Times New Roman" w:cs="Times New Roman"/>
          <w:sz w:val="24"/>
          <w:szCs w:val="24"/>
        </w:rPr>
        <w:t>s</w:t>
      </w:r>
      <w:r w:rsidRPr="008B274F">
        <w:rPr>
          <w:rFonts w:ascii="Times New Roman" w:hAnsi="Times New Roman" w:cs="Times New Roman"/>
          <w:sz w:val="24"/>
          <w:szCs w:val="24"/>
        </w:rPr>
        <w:t xml:space="preserve"> of foreign adventurism </w:t>
      </w:r>
      <w:r w:rsidR="008B274F">
        <w:rPr>
          <w:rFonts w:ascii="Times New Roman" w:hAnsi="Times New Roman" w:cs="Times New Roman"/>
          <w:sz w:val="24"/>
          <w:szCs w:val="24"/>
        </w:rPr>
        <w:t>are</w:t>
      </w:r>
      <w:r w:rsidRPr="008B274F">
        <w:rPr>
          <w:rFonts w:ascii="Times New Roman" w:hAnsi="Times New Roman" w:cs="Times New Roman"/>
          <w:sz w:val="24"/>
          <w:szCs w:val="24"/>
        </w:rPr>
        <w:t xml:space="preserve"> far from a display of strength. Though </w:t>
      </w:r>
      <w:r w:rsidR="008B274F">
        <w:rPr>
          <w:rFonts w:ascii="Times New Roman" w:hAnsi="Times New Roman" w:cs="Times New Roman"/>
          <w:sz w:val="24"/>
          <w:szCs w:val="24"/>
        </w:rPr>
        <w:t>they</w:t>
      </w:r>
      <w:r w:rsidRPr="008B274F">
        <w:rPr>
          <w:rFonts w:ascii="Times New Roman" w:hAnsi="Times New Roman" w:cs="Times New Roman"/>
          <w:sz w:val="24"/>
          <w:szCs w:val="24"/>
        </w:rPr>
        <w:t xml:space="preserve"> may </w:t>
      </w:r>
      <w:r w:rsidR="008B274F">
        <w:rPr>
          <w:rFonts w:ascii="Times New Roman" w:hAnsi="Times New Roman" w:cs="Times New Roman"/>
          <w:sz w:val="24"/>
          <w:szCs w:val="24"/>
        </w:rPr>
        <w:t xml:space="preserve">offer </w:t>
      </w:r>
      <w:r w:rsidRPr="008B274F">
        <w:rPr>
          <w:rFonts w:ascii="Times New Roman" w:hAnsi="Times New Roman" w:cs="Times New Roman"/>
          <w:sz w:val="24"/>
          <w:szCs w:val="24"/>
        </w:rPr>
        <w:t>short term tactical success</w:t>
      </w:r>
      <w:r w:rsidR="008B274F">
        <w:rPr>
          <w:rFonts w:ascii="Times New Roman" w:hAnsi="Times New Roman" w:cs="Times New Roman"/>
          <w:sz w:val="24"/>
          <w:szCs w:val="24"/>
        </w:rPr>
        <w:t>, such moves</w:t>
      </w:r>
      <w:r w:rsidRPr="008B274F">
        <w:rPr>
          <w:rFonts w:ascii="Times New Roman" w:hAnsi="Times New Roman" w:cs="Times New Roman"/>
          <w:sz w:val="24"/>
          <w:szCs w:val="24"/>
        </w:rPr>
        <w:t xml:space="preserve"> only acts as a distraction from the ongoing genocide and its ever-increasing isolation internationally. The West’s unequivocal support of its reckless actions has only further fast-tacked its decent to rogue nation status.</w:t>
      </w:r>
    </w:p>
    <w:p w:rsidRPr="00AA7321" w:rsidR="00AA7321" w:rsidP="00732437" w:rsidRDefault="00AA7321" w14:paraId="34D9FE53" w14:textId="66CBA012">
      <w:pPr>
        <w:rPr>
          <w:rFonts w:ascii="Times New Roman" w:hAnsi="Times New Roman" w:cs="Times New Roman"/>
          <w:b/>
          <w:bCs/>
          <w:sz w:val="24"/>
          <w:szCs w:val="24"/>
        </w:rPr>
      </w:pPr>
      <w:r w:rsidRPr="00AA7321">
        <w:rPr>
          <w:rFonts w:ascii="Times New Roman" w:hAnsi="Times New Roman" w:cs="Times New Roman"/>
          <w:b/>
          <w:bCs/>
          <w:sz w:val="24"/>
          <w:szCs w:val="24"/>
        </w:rPr>
        <w:t>Where next?</w:t>
      </w:r>
    </w:p>
    <w:p w:rsidR="00FE47A3" w:rsidP="00732437" w:rsidRDefault="008B274F" w14:paraId="76D777BE" w14:textId="04166F57">
      <w:pPr>
        <w:rPr>
          <w:rFonts w:ascii="Times New Roman" w:hAnsi="Times New Roman" w:cs="Times New Roman"/>
          <w:sz w:val="24"/>
          <w:szCs w:val="24"/>
        </w:rPr>
      </w:pPr>
      <w:r>
        <w:rPr>
          <w:rFonts w:ascii="Times New Roman" w:hAnsi="Times New Roman" w:cs="Times New Roman"/>
          <w:sz w:val="24"/>
          <w:szCs w:val="24"/>
        </w:rPr>
        <w:t xml:space="preserve">For Iran, </w:t>
      </w:r>
      <w:r w:rsidRPr="001E0058" w:rsidR="00F212CB">
        <w:rPr>
          <w:rFonts w:ascii="Times New Roman" w:hAnsi="Times New Roman" w:cs="Times New Roman"/>
          <w:sz w:val="24"/>
          <w:szCs w:val="24"/>
        </w:rPr>
        <w:t xml:space="preserve">maintaining deterrence against Israel, </w:t>
      </w:r>
      <w:r w:rsidR="00F212CB">
        <w:rPr>
          <w:rFonts w:ascii="Times New Roman" w:hAnsi="Times New Roman" w:cs="Times New Roman"/>
          <w:sz w:val="24"/>
          <w:szCs w:val="24"/>
        </w:rPr>
        <w:t xml:space="preserve">and broader global forces </w:t>
      </w:r>
      <w:r w:rsidRPr="001E0058" w:rsidR="00F212CB">
        <w:rPr>
          <w:rFonts w:ascii="Times New Roman" w:hAnsi="Times New Roman" w:cs="Times New Roman"/>
          <w:sz w:val="24"/>
          <w:szCs w:val="24"/>
        </w:rPr>
        <w:t xml:space="preserve">that threaten </w:t>
      </w:r>
      <w:r w:rsidR="00F212CB">
        <w:rPr>
          <w:rFonts w:ascii="Times New Roman" w:hAnsi="Times New Roman" w:cs="Times New Roman"/>
          <w:sz w:val="24"/>
          <w:szCs w:val="24"/>
        </w:rPr>
        <w:t xml:space="preserve">its </w:t>
      </w:r>
      <w:r w:rsidRPr="001E0058" w:rsidR="00F212CB">
        <w:rPr>
          <w:rFonts w:ascii="Times New Roman" w:hAnsi="Times New Roman" w:cs="Times New Roman"/>
          <w:sz w:val="24"/>
          <w:szCs w:val="24"/>
        </w:rPr>
        <w:t xml:space="preserve">own national security and those of its allies, and </w:t>
      </w:r>
      <w:r w:rsidR="00F212CB">
        <w:rPr>
          <w:rFonts w:ascii="Times New Roman" w:hAnsi="Times New Roman" w:cs="Times New Roman"/>
          <w:sz w:val="24"/>
          <w:szCs w:val="24"/>
        </w:rPr>
        <w:t xml:space="preserve">the </w:t>
      </w:r>
      <w:r w:rsidRPr="001E0058" w:rsidR="00F212CB">
        <w:rPr>
          <w:rFonts w:ascii="Times New Roman" w:hAnsi="Times New Roman" w:cs="Times New Roman"/>
          <w:sz w:val="24"/>
          <w:szCs w:val="24"/>
        </w:rPr>
        <w:t xml:space="preserve">enhancing </w:t>
      </w:r>
      <w:r w:rsidR="00F212CB">
        <w:rPr>
          <w:rFonts w:ascii="Times New Roman" w:hAnsi="Times New Roman" w:cs="Times New Roman"/>
          <w:sz w:val="24"/>
          <w:szCs w:val="24"/>
        </w:rPr>
        <w:t xml:space="preserve">of its </w:t>
      </w:r>
      <w:r w:rsidRPr="001E0058" w:rsidR="00F212CB">
        <w:rPr>
          <w:rFonts w:ascii="Times New Roman" w:hAnsi="Times New Roman" w:cs="Times New Roman"/>
          <w:sz w:val="24"/>
          <w:szCs w:val="24"/>
        </w:rPr>
        <w:t>strategic depth</w:t>
      </w:r>
      <w:r w:rsidR="00F212CB">
        <w:rPr>
          <w:rFonts w:ascii="Times New Roman" w:hAnsi="Times New Roman" w:cs="Times New Roman"/>
          <w:sz w:val="24"/>
          <w:szCs w:val="24"/>
        </w:rPr>
        <w:t xml:space="preserve"> in the region remain key concerns.</w:t>
      </w:r>
      <w:r w:rsidR="0089071B">
        <w:rPr>
          <w:rFonts w:ascii="Times New Roman" w:hAnsi="Times New Roman" w:cs="Times New Roman"/>
          <w:sz w:val="24"/>
          <w:szCs w:val="24"/>
        </w:rPr>
        <w:t xml:space="preserve"> Of note has been Tehran’s efforts to assert </w:t>
      </w:r>
      <w:r w:rsidR="00FE47A3">
        <w:rPr>
          <w:rFonts w:ascii="Times New Roman" w:hAnsi="Times New Roman" w:cs="Times New Roman"/>
          <w:sz w:val="24"/>
          <w:szCs w:val="24"/>
        </w:rPr>
        <w:t>a perceived</w:t>
      </w:r>
      <w:r w:rsidR="0089071B">
        <w:rPr>
          <w:rFonts w:ascii="Times New Roman" w:hAnsi="Times New Roman" w:cs="Times New Roman"/>
          <w:sz w:val="24"/>
          <w:szCs w:val="24"/>
        </w:rPr>
        <w:t xml:space="preserve"> moral high ground in emphasising diplomatic channels and efforts to link de-escalation to a viable ceasefire deal</w:t>
      </w:r>
      <w:r w:rsidR="00FE47A3">
        <w:rPr>
          <w:rFonts w:ascii="Times New Roman" w:hAnsi="Times New Roman" w:cs="Times New Roman"/>
          <w:sz w:val="24"/>
          <w:szCs w:val="24"/>
        </w:rPr>
        <w:t xml:space="preserve"> in Gaza.</w:t>
      </w:r>
      <w:r w:rsidR="0089071B">
        <w:rPr>
          <w:rFonts w:ascii="Times New Roman" w:hAnsi="Times New Roman" w:cs="Times New Roman"/>
          <w:sz w:val="24"/>
          <w:szCs w:val="24"/>
        </w:rPr>
        <w:t xml:space="preserve"> Here, we have seen </w:t>
      </w:r>
      <w:r w:rsidR="00FE47A3">
        <w:rPr>
          <w:rFonts w:ascii="Times New Roman" w:hAnsi="Times New Roman" w:cs="Times New Roman"/>
          <w:sz w:val="24"/>
          <w:szCs w:val="24"/>
        </w:rPr>
        <w:t>appeals within</w:t>
      </w:r>
      <w:r w:rsidR="0089071B">
        <w:rPr>
          <w:rFonts w:ascii="Times New Roman" w:hAnsi="Times New Roman" w:cs="Times New Roman"/>
          <w:sz w:val="24"/>
          <w:szCs w:val="24"/>
        </w:rPr>
        <w:t xml:space="preserve"> UN</w:t>
      </w:r>
      <w:r w:rsidR="00FE47A3">
        <w:rPr>
          <w:rFonts w:ascii="Times New Roman" w:hAnsi="Times New Roman" w:cs="Times New Roman"/>
          <w:sz w:val="24"/>
          <w:szCs w:val="24"/>
        </w:rPr>
        <w:t xml:space="preserve"> fora</w:t>
      </w:r>
      <w:r w:rsidR="0089071B">
        <w:rPr>
          <w:rFonts w:ascii="Times New Roman" w:hAnsi="Times New Roman" w:cs="Times New Roman"/>
          <w:sz w:val="24"/>
          <w:szCs w:val="24"/>
        </w:rPr>
        <w:t>, and warming ties with regional leaders</w:t>
      </w:r>
      <w:r w:rsidR="00FE47A3">
        <w:rPr>
          <w:rFonts w:ascii="Times New Roman" w:hAnsi="Times New Roman" w:cs="Times New Roman"/>
          <w:sz w:val="24"/>
          <w:szCs w:val="24"/>
        </w:rPr>
        <w:t xml:space="preserve"> </w:t>
      </w:r>
      <w:r w:rsidR="0089071B">
        <w:rPr>
          <w:rFonts w:ascii="Times New Roman" w:hAnsi="Times New Roman" w:cs="Times New Roman"/>
          <w:sz w:val="24"/>
          <w:szCs w:val="24"/>
        </w:rPr>
        <w:t>as key tools</w:t>
      </w:r>
      <w:r w:rsidR="00FE47A3">
        <w:rPr>
          <w:rFonts w:ascii="Times New Roman" w:hAnsi="Times New Roman" w:cs="Times New Roman"/>
          <w:sz w:val="24"/>
          <w:szCs w:val="24"/>
        </w:rPr>
        <w:t xml:space="preserve"> used</w:t>
      </w:r>
      <w:r w:rsidR="0089071B">
        <w:rPr>
          <w:rFonts w:ascii="Times New Roman" w:hAnsi="Times New Roman" w:cs="Times New Roman"/>
          <w:sz w:val="24"/>
          <w:szCs w:val="24"/>
        </w:rPr>
        <w:t xml:space="preserve"> to assert Iran’s position as a key regional, and global actor in this conflict.</w:t>
      </w:r>
      <w:r w:rsidR="00FE47A3">
        <w:rPr>
          <w:rFonts w:ascii="Times New Roman" w:hAnsi="Times New Roman" w:cs="Times New Roman"/>
          <w:sz w:val="24"/>
          <w:szCs w:val="24"/>
        </w:rPr>
        <w:t xml:space="preserve"> Iranian diplomatic manoeuvring within the region has been highly prominent since its October 1</w:t>
      </w:r>
      <w:r w:rsidRPr="00FE47A3" w:rsidR="00FE47A3">
        <w:rPr>
          <w:rFonts w:ascii="Times New Roman" w:hAnsi="Times New Roman" w:cs="Times New Roman"/>
          <w:sz w:val="24"/>
          <w:szCs w:val="24"/>
          <w:vertAlign w:val="superscript"/>
        </w:rPr>
        <w:t>st</w:t>
      </w:r>
      <w:r w:rsidR="00FE47A3">
        <w:rPr>
          <w:rFonts w:ascii="Times New Roman" w:hAnsi="Times New Roman" w:cs="Times New Roman"/>
          <w:sz w:val="24"/>
          <w:szCs w:val="24"/>
        </w:rPr>
        <w:t xml:space="preserve"> missiles strikes against Israel. </w:t>
      </w:r>
      <w:r w:rsidR="0089071B">
        <w:rPr>
          <w:rFonts w:ascii="Times New Roman" w:hAnsi="Times New Roman" w:cs="Times New Roman"/>
          <w:sz w:val="24"/>
          <w:szCs w:val="24"/>
        </w:rPr>
        <w:t xml:space="preserve"> </w:t>
      </w:r>
      <w:r w:rsidR="00FE47A3">
        <w:rPr>
          <w:rFonts w:ascii="Times New Roman" w:hAnsi="Times New Roman" w:cs="Times New Roman"/>
          <w:sz w:val="24"/>
          <w:szCs w:val="24"/>
        </w:rPr>
        <w:t>These efforts appear, at present, to have made some inroads in forcing the US to prevent Israeli retaliation against oil and nuclear facilities in Iran, and may have helped de-escalation, though we remain at a critical juncture.</w:t>
      </w:r>
    </w:p>
    <w:p w:rsidRPr="008B274F" w:rsidR="008B274F" w:rsidP="00732437" w:rsidRDefault="00F212CB" w14:paraId="5FE1E3AD" w14:textId="228C86A7">
      <w:pPr>
        <w:rPr>
          <w:rFonts w:ascii="Times New Roman" w:hAnsi="Times New Roman" w:cs="Times New Roman"/>
          <w:sz w:val="24"/>
          <w:szCs w:val="24"/>
        </w:rPr>
      </w:pPr>
      <w:r>
        <w:rPr>
          <w:rFonts w:ascii="Times New Roman" w:hAnsi="Times New Roman" w:cs="Times New Roman"/>
          <w:sz w:val="24"/>
          <w:szCs w:val="24"/>
        </w:rPr>
        <w:t>Despite a new</w:t>
      </w:r>
      <w:r w:rsidR="00192546">
        <w:rPr>
          <w:rFonts w:ascii="Times New Roman" w:hAnsi="Times New Roman" w:cs="Times New Roman"/>
          <w:sz w:val="24"/>
          <w:szCs w:val="24"/>
        </w:rPr>
        <w:t xml:space="preserve">, ostensibly more open </w:t>
      </w:r>
      <w:r w:rsidR="00A40EB5">
        <w:rPr>
          <w:rFonts w:ascii="Times New Roman" w:hAnsi="Times New Roman" w:cs="Times New Roman"/>
          <w:sz w:val="24"/>
          <w:szCs w:val="24"/>
        </w:rPr>
        <w:t xml:space="preserve">administration </w:t>
      </w:r>
      <w:r>
        <w:rPr>
          <w:rFonts w:ascii="Times New Roman" w:hAnsi="Times New Roman" w:cs="Times New Roman"/>
          <w:sz w:val="24"/>
          <w:szCs w:val="24"/>
        </w:rPr>
        <w:t>coming to power</w:t>
      </w:r>
      <w:r w:rsidR="00A40EB5">
        <w:rPr>
          <w:rFonts w:ascii="Times New Roman" w:hAnsi="Times New Roman" w:cs="Times New Roman"/>
          <w:sz w:val="24"/>
          <w:szCs w:val="24"/>
        </w:rPr>
        <w:t xml:space="preserve"> with the election of Pezeshkian</w:t>
      </w:r>
      <w:r w:rsidR="00192546">
        <w:rPr>
          <w:rFonts w:ascii="Times New Roman" w:hAnsi="Times New Roman" w:cs="Times New Roman"/>
          <w:sz w:val="24"/>
          <w:szCs w:val="24"/>
        </w:rPr>
        <w:t xml:space="preserve">, </w:t>
      </w:r>
      <w:r>
        <w:rPr>
          <w:rFonts w:ascii="Times New Roman" w:hAnsi="Times New Roman" w:cs="Times New Roman"/>
          <w:sz w:val="24"/>
          <w:szCs w:val="24"/>
        </w:rPr>
        <w:t xml:space="preserve">Iran will continue to double down on its support for its allies in the axis, as they remain vital to its own security. However, the new </w:t>
      </w:r>
      <w:r w:rsidR="0089071B">
        <w:rPr>
          <w:rFonts w:ascii="Times New Roman" w:hAnsi="Times New Roman" w:cs="Times New Roman"/>
          <w:sz w:val="24"/>
          <w:szCs w:val="24"/>
        </w:rPr>
        <w:t>administration in Tehran</w:t>
      </w:r>
      <w:r>
        <w:rPr>
          <w:rFonts w:ascii="Times New Roman" w:hAnsi="Times New Roman" w:cs="Times New Roman"/>
          <w:sz w:val="24"/>
          <w:szCs w:val="24"/>
        </w:rPr>
        <w:t xml:space="preserve"> does offer an opportunity for Western powers in terms of finding </w:t>
      </w:r>
      <w:r w:rsidR="00A40EB5">
        <w:rPr>
          <w:rFonts w:ascii="Times New Roman" w:hAnsi="Times New Roman" w:cs="Times New Roman"/>
          <w:sz w:val="24"/>
          <w:szCs w:val="24"/>
        </w:rPr>
        <w:t xml:space="preserve">more open interlocutors in the exploration of </w:t>
      </w:r>
      <w:r>
        <w:rPr>
          <w:rFonts w:ascii="Times New Roman" w:hAnsi="Times New Roman" w:cs="Times New Roman"/>
          <w:sz w:val="24"/>
          <w:szCs w:val="24"/>
        </w:rPr>
        <w:t xml:space="preserve">possible avenues for de-escalation. </w:t>
      </w:r>
      <w:r w:rsidR="00A40EB5">
        <w:rPr>
          <w:rFonts w:ascii="Times New Roman" w:hAnsi="Times New Roman" w:cs="Times New Roman"/>
          <w:sz w:val="24"/>
          <w:szCs w:val="24"/>
        </w:rPr>
        <w:t xml:space="preserve">Of course, the </w:t>
      </w:r>
      <w:r w:rsidR="0089071B">
        <w:rPr>
          <w:rFonts w:ascii="Times New Roman" w:hAnsi="Times New Roman" w:cs="Times New Roman"/>
          <w:sz w:val="24"/>
          <w:szCs w:val="24"/>
        </w:rPr>
        <w:t xml:space="preserve">Pezeshkian team’s </w:t>
      </w:r>
      <w:r>
        <w:rPr>
          <w:rFonts w:ascii="Times New Roman" w:hAnsi="Times New Roman" w:cs="Times New Roman"/>
          <w:sz w:val="24"/>
          <w:szCs w:val="24"/>
        </w:rPr>
        <w:t>room for manoeuvre in critical national security matters is limited</w:t>
      </w:r>
      <w:r w:rsidR="00A40EB5">
        <w:rPr>
          <w:rFonts w:ascii="Times New Roman" w:hAnsi="Times New Roman" w:cs="Times New Roman"/>
          <w:sz w:val="24"/>
          <w:szCs w:val="24"/>
        </w:rPr>
        <w:t>, but</w:t>
      </w:r>
      <w:r>
        <w:rPr>
          <w:rFonts w:ascii="Times New Roman" w:hAnsi="Times New Roman" w:cs="Times New Roman"/>
          <w:sz w:val="24"/>
          <w:szCs w:val="24"/>
        </w:rPr>
        <w:t xml:space="preserve"> the diplomatic openings that are being tentatively alluded to</w:t>
      </w:r>
      <w:r w:rsidR="006A2ED5">
        <w:rPr>
          <w:rFonts w:ascii="Times New Roman" w:hAnsi="Times New Roman" w:cs="Times New Roman"/>
          <w:sz w:val="24"/>
          <w:szCs w:val="24"/>
        </w:rPr>
        <w:t>, such as</w:t>
      </w:r>
      <w:r>
        <w:rPr>
          <w:rFonts w:ascii="Times New Roman" w:hAnsi="Times New Roman" w:cs="Times New Roman"/>
          <w:sz w:val="24"/>
          <w:szCs w:val="24"/>
        </w:rPr>
        <w:t xml:space="preserve"> a renewed push for a nuclear deal, should be taken seriously</w:t>
      </w:r>
      <w:r w:rsidR="006A2ED5">
        <w:rPr>
          <w:rFonts w:ascii="Times New Roman" w:hAnsi="Times New Roman" w:cs="Times New Roman"/>
          <w:sz w:val="24"/>
          <w:szCs w:val="24"/>
        </w:rPr>
        <w:t xml:space="preserve"> </w:t>
      </w:r>
      <w:proofErr w:type="gramStart"/>
      <w:r w:rsidR="006A2ED5">
        <w:rPr>
          <w:rFonts w:ascii="Times New Roman" w:hAnsi="Times New Roman" w:cs="Times New Roman"/>
          <w:sz w:val="24"/>
          <w:szCs w:val="24"/>
        </w:rPr>
        <w:t>-  something</w:t>
      </w:r>
      <w:proofErr w:type="gramEnd"/>
      <w:r w:rsidR="006A2ED5">
        <w:rPr>
          <w:rFonts w:ascii="Times New Roman" w:hAnsi="Times New Roman" w:cs="Times New Roman"/>
          <w:sz w:val="24"/>
          <w:szCs w:val="24"/>
        </w:rPr>
        <w:t xml:space="preserve"> especially prescient in light of shifting Iranian debates on nuclear deterrence. </w:t>
      </w:r>
      <w:r>
        <w:rPr>
          <w:rFonts w:ascii="Times New Roman" w:hAnsi="Times New Roman" w:cs="Times New Roman"/>
          <w:sz w:val="24"/>
          <w:szCs w:val="24"/>
        </w:rPr>
        <w:t xml:space="preserve"> Progress in such areas is often touted as a window to consultation o</w:t>
      </w:r>
      <w:r w:rsidR="00AA7321">
        <w:rPr>
          <w:rFonts w:ascii="Times New Roman" w:hAnsi="Times New Roman" w:cs="Times New Roman"/>
          <w:sz w:val="24"/>
          <w:szCs w:val="24"/>
        </w:rPr>
        <w:t>n</w:t>
      </w:r>
      <w:r>
        <w:rPr>
          <w:rFonts w:ascii="Times New Roman" w:hAnsi="Times New Roman" w:cs="Times New Roman"/>
          <w:sz w:val="24"/>
          <w:szCs w:val="24"/>
        </w:rPr>
        <w:t xml:space="preserve"> other issues, and although a </w:t>
      </w:r>
      <w:r w:rsidR="00AA7321">
        <w:rPr>
          <w:rFonts w:ascii="Times New Roman" w:hAnsi="Times New Roman" w:cs="Times New Roman"/>
          <w:sz w:val="24"/>
          <w:szCs w:val="24"/>
        </w:rPr>
        <w:t>‘</w:t>
      </w:r>
      <w:r>
        <w:rPr>
          <w:rFonts w:ascii="Times New Roman" w:hAnsi="Times New Roman" w:cs="Times New Roman"/>
          <w:sz w:val="24"/>
          <w:szCs w:val="24"/>
        </w:rPr>
        <w:t>grand bargain</w:t>
      </w:r>
      <w:r w:rsidR="00AA7321">
        <w:rPr>
          <w:rFonts w:ascii="Times New Roman" w:hAnsi="Times New Roman" w:cs="Times New Roman"/>
          <w:sz w:val="24"/>
          <w:szCs w:val="24"/>
        </w:rPr>
        <w:t>’</w:t>
      </w:r>
      <w:r>
        <w:rPr>
          <w:rFonts w:ascii="Times New Roman" w:hAnsi="Times New Roman" w:cs="Times New Roman"/>
          <w:sz w:val="24"/>
          <w:szCs w:val="24"/>
        </w:rPr>
        <w:t xml:space="preserve"> is </w:t>
      </w:r>
      <w:r w:rsidR="00AA7321">
        <w:rPr>
          <w:rFonts w:ascii="Times New Roman" w:hAnsi="Times New Roman" w:cs="Times New Roman"/>
          <w:sz w:val="24"/>
          <w:szCs w:val="24"/>
        </w:rPr>
        <w:t xml:space="preserve">perhaps </w:t>
      </w:r>
      <w:r>
        <w:rPr>
          <w:rFonts w:ascii="Times New Roman" w:hAnsi="Times New Roman" w:cs="Times New Roman"/>
          <w:sz w:val="24"/>
          <w:szCs w:val="24"/>
        </w:rPr>
        <w:t>fanciful, one should not rule out the possibility of linking progress on issues such as the nuclear programme with broader de-escalation of tensions</w:t>
      </w:r>
      <w:r w:rsidR="00AA7321">
        <w:rPr>
          <w:rFonts w:ascii="Times New Roman" w:hAnsi="Times New Roman" w:cs="Times New Roman"/>
          <w:sz w:val="24"/>
          <w:szCs w:val="24"/>
        </w:rPr>
        <w:t xml:space="preserve"> in the region</w:t>
      </w:r>
      <w:r>
        <w:rPr>
          <w:rFonts w:ascii="Times New Roman" w:hAnsi="Times New Roman" w:cs="Times New Roman"/>
          <w:sz w:val="24"/>
          <w:szCs w:val="24"/>
        </w:rPr>
        <w:t>.</w:t>
      </w:r>
      <w:r w:rsidR="0012602D">
        <w:rPr>
          <w:rFonts w:ascii="Times New Roman" w:hAnsi="Times New Roman" w:cs="Times New Roman"/>
          <w:sz w:val="24"/>
          <w:szCs w:val="24"/>
        </w:rPr>
        <w:t xml:space="preserve"> </w:t>
      </w:r>
      <w:r w:rsidR="0089071B">
        <w:rPr>
          <w:rFonts w:ascii="Times New Roman" w:hAnsi="Times New Roman" w:cs="Times New Roman"/>
          <w:sz w:val="24"/>
          <w:szCs w:val="24"/>
        </w:rPr>
        <w:t>Western powers</w:t>
      </w:r>
      <w:r w:rsidR="0012602D">
        <w:rPr>
          <w:rFonts w:ascii="Times New Roman" w:hAnsi="Times New Roman" w:cs="Times New Roman"/>
          <w:sz w:val="24"/>
          <w:szCs w:val="24"/>
        </w:rPr>
        <w:t xml:space="preserve"> need to fully grasp the opportunities that such a de-escalation can provide. Standing firm against Israeli pressure to torpedo any tentative understanding with the Islamic Republic will show that </w:t>
      </w:r>
      <w:r w:rsidR="0089071B">
        <w:rPr>
          <w:rFonts w:ascii="Times New Roman" w:hAnsi="Times New Roman" w:cs="Times New Roman"/>
          <w:sz w:val="24"/>
          <w:szCs w:val="24"/>
        </w:rPr>
        <w:t xml:space="preserve">the </w:t>
      </w:r>
      <w:r w:rsidR="0012602D">
        <w:rPr>
          <w:rFonts w:ascii="Times New Roman" w:hAnsi="Times New Roman" w:cs="Times New Roman"/>
          <w:sz w:val="24"/>
          <w:szCs w:val="24"/>
        </w:rPr>
        <w:t>foreign policy</w:t>
      </w:r>
      <w:r w:rsidR="0089071B">
        <w:rPr>
          <w:rFonts w:ascii="Times New Roman" w:hAnsi="Times New Roman" w:cs="Times New Roman"/>
          <w:sz w:val="24"/>
          <w:szCs w:val="24"/>
        </w:rPr>
        <w:t xml:space="preserve"> of key European nations</w:t>
      </w:r>
      <w:r w:rsidR="0012602D">
        <w:rPr>
          <w:rFonts w:ascii="Times New Roman" w:hAnsi="Times New Roman" w:cs="Times New Roman"/>
          <w:sz w:val="24"/>
          <w:szCs w:val="24"/>
        </w:rPr>
        <w:t xml:space="preserve"> has some semblance of </w:t>
      </w:r>
      <w:proofErr w:type="gramStart"/>
      <w:r w:rsidR="0012602D">
        <w:rPr>
          <w:rFonts w:ascii="Times New Roman" w:hAnsi="Times New Roman" w:cs="Times New Roman"/>
          <w:sz w:val="24"/>
          <w:szCs w:val="24"/>
        </w:rPr>
        <w:t>balance</w:t>
      </w:r>
      <w:proofErr w:type="gramEnd"/>
      <w:r w:rsidR="0012602D">
        <w:rPr>
          <w:rFonts w:ascii="Times New Roman" w:hAnsi="Times New Roman" w:cs="Times New Roman"/>
          <w:sz w:val="24"/>
          <w:szCs w:val="24"/>
        </w:rPr>
        <w:t xml:space="preserve"> and which may, for once, actually do some good in the region.</w:t>
      </w:r>
    </w:p>
    <w:sectPr w:rsidRPr="008B274F" w:rsidR="008B274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DCAF4" w14:textId="77777777" w:rsidR="005A08EE" w:rsidRDefault="005A08EE" w:rsidP="00896C31">
      <w:pPr>
        <w:spacing w:after="0" w:line="240" w:lineRule="auto"/>
      </w:pPr>
      <w:r>
        <w:separator/>
      </w:r>
    </w:p>
  </w:endnote>
  <w:endnote w:type="continuationSeparator" w:id="0">
    <w:p w14:paraId="37E61C49" w14:textId="77777777" w:rsidR="005A08EE" w:rsidRDefault="005A08EE" w:rsidP="0089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BD36E" w14:textId="77777777" w:rsidR="005A08EE" w:rsidRDefault="005A08EE" w:rsidP="00896C31">
      <w:pPr>
        <w:spacing w:after="0" w:line="240" w:lineRule="auto"/>
      </w:pPr>
      <w:r>
        <w:separator/>
      </w:r>
    </w:p>
  </w:footnote>
  <w:footnote w:type="continuationSeparator" w:id="0">
    <w:p w14:paraId="3ABD9489" w14:textId="77777777" w:rsidR="005A08EE" w:rsidRDefault="005A08EE" w:rsidP="00896C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37"/>
    <w:rsid w:val="00031A55"/>
    <w:rsid w:val="000E6AC2"/>
    <w:rsid w:val="0012602D"/>
    <w:rsid w:val="00192546"/>
    <w:rsid w:val="00234441"/>
    <w:rsid w:val="003647F8"/>
    <w:rsid w:val="003F7585"/>
    <w:rsid w:val="00580538"/>
    <w:rsid w:val="005A08EE"/>
    <w:rsid w:val="00672F4F"/>
    <w:rsid w:val="006A2ED5"/>
    <w:rsid w:val="007201EA"/>
    <w:rsid w:val="00732437"/>
    <w:rsid w:val="00813508"/>
    <w:rsid w:val="0082001C"/>
    <w:rsid w:val="0089071B"/>
    <w:rsid w:val="00896C31"/>
    <w:rsid w:val="008B274F"/>
    <w:rsid w:val="00A40EB5"/>
    <w:rsid w:val="00A85391"/>
    <w:rsid w:val="00AA7321"/>
    <w:rsid w:val="00B070BD"/>
    <w:rsid w:val="00D012AA"/>
    <w:rsid w:val="00DC6E30"/>
    <w:rsid w:val="00F212CB"/>
    <w:rsid w:val="00FA3593"/>
    <w:rsid w:val="00FE4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D9D9"/>
  <w15:chartTrackingRefBased/>
  <w15:docId w15:val="{EC4599E8-2F9A-4B01-B8A8-D7C02EE5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437"/>
    <w:rPr>
      <w:rFonts w:eastAsiaTheme="majorEastAsia" w:cstheme="majorBidi"/>
      <w:color w:val="272727" w:themeColor="text1" w:themeTint="D8"/>
    </w:rPr>
  </w:style>
  <w:style w:type="paragraph" w:styleId="Title">
    <w:name w:val="Title"/>
    <w:basedOn w:val="Normal"/>
    <w:next w:val="Normal"/>
    <w:link w:val="TitleChar"/>
    <w:uiPriority w:val="10"/>
    <w:qFormat/>
    <w:rsid w:val="00732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437"/>
    <w:pPr>
      <w:spacing w:before="160"/>
      <w:jc w:val="center"/>
    </w:pPr>
    <w:rPr>
      <w:i/>
      <w:iCs/>
      <w:color w:val="404040" w:themeColor="text1" w:themeTint="BF"/>
    </w:rPr>
  </w:style>
  <w:style w:type="character" w:customStyle="1" w:styleId="QuoteChar">
    <w:name w:val="Quote Char"/>
    <w:basedOn w:val="DefaultParagraphFont"/>
    <w:link w:val="Quote"/>
    <w:uiPriority w:val="29"/>
    <w:rsid w:val="00732437"/>
    <w:rPr>
      <w:i/>
      <w:iCs/>
      <w:color w:val="404040" w:themeColor="text1" w:themeTint="BF"/>
    </w:rPr>
  </w:style>
  <w:style w:type="paragraph" w:styleId="ListParagraph">
    <w:name w:val="List Paragraph"/>
    <w:basedOn w:val="Normal"/>
    <w:uiPriority w:val="34"/>
    <w:qFormat/>
    <w:rsid w:val="00732437"/>
    <w:pPr>
      <w:ind w:left="720"/>
      <w:contextualSpacing/>
    </w:pPr>
  </w:style>
  <w:style w:type="character" w:styleId="IntenseEmphasis">
    <w:name w:val="Intense Emphasis"/>
    <w:basedOn w:val="DefaultParagraphFont"/>
    <w:uiPriority w:val="21"/>
    <w:qFormat/>
    <w:rsid w:val="00732437"/>
    <w:rPr>
      <w:i/>
      <w:iCs/>
      <w:color w:val="0F4761" w:themeColor="accent1" w:themeShade="BF"/>
    </w:rPr>
  </w:style>
  <w:style w:type="paragraph" w:styleId="IntenseQuote">
    <w:name w:val="Intense Quote"/>
    <w:basedOn w:val="Normal"/>
    <w:next w:val="Normal"/>
    <w:link w:val="IntenseQuoteChar"/>
    <w:uiPriority w:val="30"/>
    <w:qFormat/>
    <w:rsid w:val="00732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437"/>
    <w:rPr>
      <w:i/>
      <w:iCs/>
      <w:color w:val="0F4761" w:themeColor="accent1" w:themeShade="BF"/>
    </w:rPr>
  </w:style>
  <w:style w:type="character" w:styleId="IntenseReference">
    <w:name w:val="Intense Reference"/>
    <w:basedOn w:val="DefaultParagraphFont"/>
    <w:uiPriority w:val="32"/>
    <w:qFormat/>
    <w:rsid w:val="00732437"/>
    <w:rPr>
      <w:b/>
      <w:bCs/>
      <w:smallCaps/>
      <w:color w:val="0F4761" w:themeColor="accent1" w:themeShade="BF"/>
      <w:spacing w:val="5"/>
    </w:rPr>
  </w:style>
  <w:style w:type="paragraph" w:styleId="FootnoteText">
    <w:name w:val="footnote text"/>
    <w:basedOn w:val="Normal"/>
    <w:link w:val="FootnoteTextChar"/>
    <w:uiPriority w:val="99"/>
    <w:semiHidden/>
    <w:unhideWhenUsed/>
    <w:rsid w:val="00896C3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96C31"/>
    <w:rPr>
      <w:kern w:val="0"/>
      <w:sz w:val="20"/>
      <w:szCs w:val="20"/>
      <w14:ligatures w14:val="none"/>
    </w:rPr>
  </w:style>
  <w:style w:type="character" w:styleId="FootnoteReference">
    <w:name w:val="footnote reference"/>
    <w:basedOn w:val="DefaultParagraphFont"/>
    <w:uiPriority w:val="99"/>
    <w:semiHidden/>
    <w:unhideWhenUsed/>
    <w:rsid w:val="00896C31"/>
    <w:rPr>
      <w:vertAlign w:val="superscript"/>
    </w:rPr>
  </w:style>
  <w:style w:type="character" w:styleId="Hyperlink">
    <w:name w:val="Hyperlink"/>
    <w:basedOn w:val="DefaultParagraphFont"/>
    <w:uiPriority w:val="99"/>
    <w:unhideWhenUsed/>
    <w:rsid w:val="0082001C"/>
    <w:rPr>
      <w:color w:val="467886" w:themeColor="hyperlink"/>
      <w:u w:val="single"/>
    </w:rPr>
  </w:style>
  <w:style w:type="character" w:styleId="UnresolvedMention">
    <w:name w:val="Unresolved Mention"/>
    <w:basedOn w:val="DefaultParagraphFont"/>
    <w:uiPriority w:val="99"/>
    <w:semiHidden/>
    <w:unhideWhenUsed/>
    <w:rsid w:val="0082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72317">
      <w:bodyDiv w:val="1"/>
      <w:marLeft w:val="0"/>
      <w:marRight w:val="0"/>
      <w:marTop w:val="0"/>
      <w:marBottom w:val="0"/>
      <w:divBdr>
        <w:top w:val="none" w:sz="0" w:space="0" w:color="auto"/>
        <w:left w:val="none" w:sz="0" w:space="0" w:color="auto"/>
        <w:bottom w:val="none" w:sz="0" w:space="0" w:color="auto"/>
        <w:right w:val="none" w:sz="0" w:space="0" w:color="auto"/>
      </w:divBdr>
    </w:div>
    <w:div w:id="188895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epad.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en.ac.uk/people/eaw35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1123</ap:Words>
  <ap:Characters>6403</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2024-10-15T15:03:00.0000000Z</dcterms:created>
  <dcterms:modified xsi:type="dcterms:W3CDTF">2024-10-16T08:25:00.0000000Z</dcterms:modified>
  <version/>
  <category/>
</coreProperties>
</file>