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6776" w:rsidRDefault="006A63F1" w14:paraId="04FEF6D6" w14:textId="77777777">
      <w:r>
        <w:t>Geach</w:t>
      </w:r>
      <w:r w:rsidR="0025163A">
        <w:t xml:space="preserve">te voorzitter, </w:t>
      </w:r>
    </w:p>
    <w:p w:rsidR="0025163A" w:rsidRDefault="0025163A" w14:paraId="44501CB3" w14:textId="77777777"/>
    <w:p w:rsidR="0025163A" w:rsidRDefault="0025163A" w14:paraId="5069D844" w14:textId="77777777">
      <w:r>
        <w:t xml:space="preserve">Hierbij stuur ik u, mede namens de staatssecretaris van Financiën – Toeslagen en </w:t>
      </w:r>
      <w:r w:rsidR="006A63F1">
        <w:t>D</w:t>
      </w:r>
      <w:r>
        <w:t xml:space="preserve">ouane, de Minister van Klimaat en Groene Groei, de minister van Sociale Zaken en Werkgelegenheid en de Minister van Volkshuisvesting en Ruimtelijke Ordening, de nota’s naar aanleiding van het verslag van het pakket Belastingplan 2025. </w:t>
      </w:r>
    </w:p>
    <w:p w:rsidR="0025163A" w:rsidRDefault="0025163A" w14:paraId="079A8F5C" w14:textId="77777777"/>
    <w:p w:rsidR="00780388" w:rsidP="00780388" w:rsidRDefault="00780388" w14:paraId="4F7A6A0D" w14:textId="77777777">
      <w:r>
        <w:t>Met deze brief wil ik ook uw Kamer informeren over de motie van het lid Van Meenen (D66) dat afgelopen dinsdag in de Eerste Kamer is aangenomen.</w:t>
      </w:r>
      <w:r>
        <w:rPr>
          <w:rStyle w:val="Voetnootmarkering"/>
        </w:rPr>
        <w:footnoteReference w:id="1"/>
      </w:r>
      <w:r>
        <w:t xml:space="preserve"> In de motie wordt het kabinet verzocht om de voorgenomen maatregel 'opheffen meerdere posten verlaagd btw-tarief' in een separaat wetsvoorstel op te nemen en aan de Kamers aan te bieden. H</w:t>
      </w:r>
      <w:r w:rsidRPr="00077B84">
        <w:t xml:space="preserve">et kabinet </w:t>
      </w:r>
      <w:r>
        <w:t xml:space="preserve">heeft </w:t>
      </w:r>
      <w:r w:rsidRPr="00077B84">
        <w:t>besloten om geen uitvoering te geven aan de</w:t>
      </w:r>
      <w:r>
        <w:t xml:space="preserve"> </w:t>
      </w:r>
      <w:r w:rsidRPr="00077B84">
        <w:t xml:space="preserve">motie en kiest </w:t>
      </w:r>
      <w:r>
        <w:t xml:space="preserve">er </w:t>
      </w:r>
      <w:r w:rsidRPr="00077B84">
        <w:t>derhalve voor om de wetgeving die de btw</w:t>
      </w:r>
      <w:r>
        <w:noBreakHyphen/>
      </w:r>
      <w:r w:rsidRPr="00077B84">
        <w:t>verhoging bewerkstelligt en die als onderdeel is opgenomen in het Belastingpl</w:t>
      </w:r>
      <w:r>
        <w:t>an 2025</w:t>
      </w:r>
      <w:r w:rsidRPr="00077B84">
        <w:t xml:space="preserve">, in </w:t>
      </w:r>
      <w:r>
        <w:t xml:space="preserve">het Belastingplan 2025 </w:t>
      </w:r>
      <w:r w:rsidRPr="00077B84">
        <w:t>te behouden.</w:t>
      </w:r>
      <w:r>
        <w:t xml:space="preserve"> In de nota naar aanleiding van het verslag op het wetsvoorstel Belastingplan 2025 ga ik hier inhoudelijk op in. De Eerste Kamer heb ik hier ook middels een brief over geïnformeerd. </w:t>
      </w:r>
    </w:p>
    <w:p w:rsidR="00780388" w:rsidRDefault="00780388" w14:paraId="26436651" w14:textId="77777777"/>
    <w:p w:rsidR="0025163A" w:rsidRDefault="0025163A" w14:paraId="02B8F2FE" w14:textId="77777777">
      <w:r>
        <w:t xml:space="preserve">Hoogachtend, </w:t>
      </w:r>
    </w:p>
    <w:p w:rsidR="0025163A" w:rsidRDefault="0025163A" w14:paraId="0C4EAB48" w14:textId="77777777"/>
    <w:p w:rsidR="0025163A" w:rsidRDefault="0025163A" w14:paraId="410D94B1" w14:textId="77777777">
      <w:r>
        <w:t xml:space="preserve">De Staatssecretaris van Financiën, Fiscaliteit en Belastingdienst, </w:t>
      </w:r>
    </w:p>
    <w:p w:rsidR="0025163A" w:rsidRDefault="0025163A" w14:paraId="410E293A" w14:textId="77777777"/>
    <w:p w:rsidR="0025163A" w:rsidRDefault="0025163A" w14:paraId="575065F1" w14:textId="77777777"/>
    <w:p w:rsidR="0025163A" w:rsidRDefault="0025163A" w14:paraId="4263C084" w14:textId="77777777"/>
    <w:p w:rsidR="0025163A" w:rsidRDefault="0025163A" w14:paraId="07DD6C5C" w14:textId="77777777"/>
    <w:p w:rsidR="0025163A" w:rsidRDefault="0025163A" w14:paraId="5492C82F" w14:textId="77777777"/>
    <w:p w:rsidR="0025163A" w:rsidRDefault="0025163A" w14:paraId="1E1686D9" w14:textId="77777777"/>
    <w:p w:rsidR="0025163A" w:rsidRDefault="0025163A" w14:paraId="613FE927" w14:textId="77777777"/>
    <w:p w:rsidR="0025163A" w:rsidRDefault="0025163A" w14:paraId="6BE07174" w14:textId="77777777">
      <w:r>
        <w:t xml:space="preserve">Folkert L. Idsinga  </w:t>
      </w:r>
    </w:p>
    <w:p w:rsidR="00EB6776" w:rsidRDefault="00EB6776" w14:paraId="1C6D6BC0" w14:textId="77777777"/>
    <w:p w:rsidR="00EB6776" w:rsidRDefault="00EB6776" w14:paraId="2CCB5AED" w14:textId="77777777">
      <w:pPr>
        <w:pStyle w:val="WitregelW1bodytekst"/>
      </w:pPr>
    </w:p>
    <w:p w:rsidR="00EB6776" w:rsidRDefault="00EB6776" w14:paraId="106BF617" w14:textId="77777777"/>
    <w:sectPr w:rsidR="00EB6776">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30B4A" w14:textId="77777777" w:rsidR="006A63F1" w:rsidRDefault="006A63F1">
      <w:pPr>
        <w:spacing w:line="240" w:lineRule="auto"/>
      </w:pPr>
      <w:r>
        <w:separator/>
      </w:r>
    </w:p>
  </w:endnote>
  <w:endnote w:type="continuationSeparator" w:id="0">
    <w:p w14:paraId="3B52717B" w14:textId="77777777" w:rsidR="006A63F1" w:rsidRDefault="006A63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77E75" w14:textId="77777777" w:rsidR="003101A5" w:rsidRDefault="003101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8D89A" w14:textId="77777777" w:rsidR="00EB6776" w:rsidRDefault="00EB6776">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4C07A" w14:textId="77777777" w:rsidR="003101A5" w:rsidRDefault="003101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C8C08" w14:textId="77777777" w:rsidR="006A63F1" w:rsidRDefault="006A63F1">
      <w:pPr>
        <w:spacing w:line="240" w:lineRule="auto"/>
      </w:pPr>
      <w:r>
        <w:separator/>
      </w:r>
    </w:p>
  </w:footnote>
  <w:footnote w:type="continuationSeparator" w:id="0">
    <w:p w14:paraId="0A34A369" w14:textId="77777777" w:rsidR="006A63F1" w:rsidRDefault="006A63F1">
      <w:pPr>
        <w:spacing w:line="240" w:lineRule="auto"/>
      </w:pPr>
      <w:r>
        <w:continuationSeparator/>
      </w:r>
    </w:p>
  </w:footnote>
  <w:footnote w:id="1">
    <w:p w14:paraId="7D49571F" w14:textId="77777777" w:rsidR="00780388" w:rsidRPr="005E6740" w:rsidRDefault="00780388" w:rsidP="00780388">
      <w:pPr>
        <w:pStyle w:val="Voetnoottekst"/>
        <w:rPr>
          <w:sz w:val="13"/>
          <w:szCs w:val="13"/>
        </w:rPr>
      </w:pPr>
      <w:r w:rsidRPr="005E6740">
        <w:rPr>
          <w:rStyle w:val="Voetnootmarkering"/>
          <w:sz w:val="13"/>
          <w:szCs w:val="13"/>
        </w:rPr>
        <w:footnoteRef/>
      </w:r>
      <w:r w:rsidRPr="005E6740">
        <w:rPr>
          <w:sz w:val="13"/>
          <w:szCs w:val="13"/>
        </w:rPr>
        <w:t xml:space="preserve"> Kamerstukken I 2024/25, 36600, 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8CB43" w14:textId="77777777" w:rsidR="003101A5" w:rsidRDefault="003101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779B" w14:textId="77777777" w:rsidR="00EB6776" w:rsidRDefault="006A63F1">
    <w:r>
      <w:rPr>
        <w:noProof/>
      </w:rPr>
      <mc:AlternateContent>
        <mc:Choice Requires="wps">
          <w:drawing>
            <wp:anchor distT="0" distB="0" distL="0" distR="0" simplePos="1" relativeHeight="251652096" behindDoc="0" locked="1" layoutInCell="1" allowOverlap="1" wp14:anchorId="59EA47D1" wp14:editId="0BD20228">
              <wp:simplePos x="1007744" y="1965325"/>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96902E9" w14:textId="77777777" w:rsidR="006A63F1" w:rsidRDefault="006A63F1"/>
                      </w:txbxContent>
                    </wps:txbx>
                    <wps:bodyPr vert="horz" wrap="square" lIns="0" tIns="0" rIns="0" bIns="0" anchor="t" anchorCtr="0"/>
                  </wps:wsp>
                </a:graphicData>
              </a:graphic>
            </wp:anchor>
          </w:drawing>
        </mc:Choice>
        <mc:Fallback>
          <w:pict>
            <v:shapetype w14:anchorId="59EA47D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96902E9" w14:textId="77777777" w:rsidR="006A63F1" w:rsidRDefault="006A63F1"/>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12A97B38" wp14:editId="0AE8E026">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CA33F8E" w14:textId="77777777" w:rsidR="00EB6776" w:rsidRDefault="006A63F1">
                          <w:pPr>
                            <w:pStyle w:val="Referentiegegevensbold"/>
                          </w:pPr>
                          <w:r>
                            <w:t>Directoraat-Generaal voor Fiscale Zaken</w:t>
                          </w:r>
                        </w:p>
                        <w:p w14:paraId="4DCA156F" w14:textId="77777777" w:rsidR="00EB6776" w:rsidRDefault="006A63F1">
                          <w:pPr>
                            <w:pStyle w:val="Referentiegegevens"/>
                          </w:pPr>
                          <w:r>
                            <w:t>Strategie en parlementaire aangelegenheden</w:t>
                          </w:r>
                        </w:p>
                        <w:p w14:paraId="5CA51E10" w14:textId="77777777" w:rsidR="00EB6776" w:rsidRDefault="00EB6776">
                          <w:pPr>
                            <w:pStyle w:val="WitregelW2"/>
                          </w:pPr>
                        </w:p>
                        <w:p w14:paraId="457F2461" w14:textId="77777777" w:rsidR="00EB6776" w:rsidRDefault="006A63F1">
                          <w:pPr>
                            <w:pStyle w:val="Referentiegegevensbold"/>
                          </w:pPr>
                          <w:r>
                            <w:t>Ons kenmerk</w:t>
                          </w:r>
                        </w:p>
                        <w:p w14:paraId="39A36B8A" w14:textId="2F303F78" w:rsidR="00520FB5" w:rsidRDefault="003101A5">
                          <w:pPr>
                            <w:pStyle w:val="Referentiegegevens"/>
                          </w:pPr>
                          <w:r>
                            <w:fldChar w:fldCharType="begin"/>
                          </w:r>
                          <w:r>
                            <w:instrText xml:space="preserve"> DOCPROPERTY  "Kenmerk"  \* MERGEFORMAT </w:instrText>
                          </w:r>
                          <w:r>
                            <w:fldChar w:fldCharType="separate"/>
                          </w:r>
                          <w:r>
                            <w:t>2024-0000472250</w:t>
                          </w:r>
                          <w:r>
                            <w:fldChar w:fldCharType="end"/>
                          </w:r>
                        </w:p>
                      </w:txbxContent>
                    </wps:txbx>
                    <wps:bodyPr vert="horz" wrap="square" lIns="0" tIns="0" rIns="0" bIns="0" anchor="t" anchorCtr="0"/>
                  </wps:wsp>
                </a:graphicData>
              </a:graphic>
            </wp:anchor>
          </w:drawing>
        </mc:Choice>
        <mc:Fallback>
          <w:pict>
            <v:shape w14:anchorId="12A97B38"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CA33F8E" w14:textId="77777777" w:rsidR="00EB6776" w:rsidRDefault="006A63F1">
                    <w:pPr>
                      <w:pStyle w:val="Referentiegegevensbold"/>
                    </w:pPr>
                    <w:r>
                      <w:t>Directoraat-Generaal voor Fiscale Zaken</w:t>
                    </w:r>
                  </w:p>
                  <w:p w14:paraId="4DCA156F" w14:textId="77777777" w:rsidR="00EB6776" w:rsidRDefault="006A63F1">
                    <w:pPr>
                      <w:pStyle w:val="Referentiegegevens"/>
                    </w:pPr>
                    <w:r>
                      <w:t>Strategie en parlementaire aangelegenheden</w:t>
                    </w:r>
                  </w:p>
                  <w:p w14:paraId="5CA51E10" w14:textId="77777777" w:rsidR="00EB6776" w:rsidRDefault="00EB6776">
                    <w:pPr>
                      <w:pStyle w:val="WitregelW2"/>
                    </w:pPr>
                  </w:p>
                  <w:p w14:paraId="457F2461" w14:textId="77777777" w:rsidR="00EB6776" w:rsidRDefault="006A63F1">
                    <w:pPr>
                      <w:pStyle w:val="Referentiegegevensbold"/>
                    </w:pPr>
                    <w:r>
                      <w:t>Ons kenmerk</w:t>
                    </w:r>
                  </w:p>
                  <w:p w14:paraId="39A36B8A" w14:textId="2F303F78" w:rsidR="00520FB5" w:rsidRDefault="003101A5">
                    <w:pPr>
                      <w:pStyle w:val="Referentiegegevens"/>
                    </w:pPr>
                    <w:r>
                      <w:fldChar w:fldCharType="begin"/>
                    </w:r>
                    <w:r>
                      <w:instrText xml:space="preserve"> DOCPROPERTY  "Kenmerk"  \* MERGEFORMAT </w:instrText>
                    </w:r>
                    <w:r>
                      <w:fldChar w:fldCharType="separate"/>
                    </w:r>
                    <w:r>
                      <w:t>2024-0000472250</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22EBCC40" wp14:editId="4B0780CD">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BA71C6B" w14:textId="77777777" w:rsidR="006A63F1" w:rsidRDefault="006A63F1"/>
                      </w:txbxContent>
                    </wps:txbx>
                    <wps:bodyPr vert="horz" wrap="square" lIns="0" tIns="0" rIns="0" bIns="0" anchor="t" anchorCtr="0"/>
                  </wps:wsp>
                </a:graphicData>
              </a:graphic>
            </wp:anchor>
          </w:drawing>
        </mc:Choice>
        <mc:Fallback>
          <w:pict>
            <v:shape w14:anchorId="22EBCC40"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BA71C6B" w14:textId="77777777" w:rsidR="006A63F1" w:rsidRDefault="006A63F1"/>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79E5123C" wp14:editId="63F978DD">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3700333" w14:textId="77777777" w:rsidR="00520FB5" w:rsidRDefault="003101A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9E5123C"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3700333" w14:textId="77777777" w:rsidR="00520FB5" w:rsidRDefault="003101A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9D34B" w14:textId="77777777" w:rsidR="00EB6776" w:rsidRDefault="006A63F1">
    <w:pPr>
      <w:spacing w:after="6377" w:line="14" w:lineRule="exact"/>
    </w:pPr>
    <w:r>
      <w:rPr>
        <w:noProof/>
      </w:rPr>
      <mc:AlternateContent>
        <mc:Choice Requires="wps">
          <w:drawing>
            <wp:anchor distT="0" distB="0" distL="0" distR="0" simplePos="0" relativeHeight="251656192" behindDoc="0" locked="1" layoutInCell="1" allowOverlap="1" wp14:anchorId="749E93DE" wp14:editId="029BA6D6">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0725169" w14:textId="77777777" w:rsidR="00EB6776" w:rsidRDefault="006A63F1">
                          <w:pPr>
                            <w:spacing w:line="240" w:lineRule="auto"/>
                          </w:pPr>
                          <w:r>
                            <w:rPr>
                              <w:noProof/>
                            </w:rPr>
                            <w:drawing>
                              <wp:inline distT="0" distB="0" distL="0" distR="0" wp14:anchorId="7C37F0BB" wp14:editId="091B2847">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49E93D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0725169" w14:textId="77777777" w:rsidR="00EB6776" w:rsidRDefault="006A63F1">
                    <w:pPr>
                      <w:spacing w:line="240" w:lineRule="auto"/>
                    </w:pPr>
                    <w:r>
                      <w:rPr>
                        <w:noProof/>
                      </w:rPr>
                      <w:drawing>
                        <wp:inline distT="0" distB="0" distL="0" distR="0" wp14:anchorId="7C37F0BB" wp14:editId="091B2847">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85C0489" wp14:editId="6D26B65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4634B23" w14:textId="77777777" w:rsidR="00EB6776" w:rsidRDefault="006A63F1">
                          <w:pPr>
                            <w:spacing w:line="240" w:lineRule="auto"/>
                          </w:pPr>
                          <w:r>
                            <w:rPr>
                              <w:noProof/>
                            </w:rPr>
                            <w:drawing>
                              <wp:inline distT="0" distB="0" distL="0" distR="0" wp14:anchorId="71E4E676" wp14:editId="756A1F52">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5C0489"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4634B23" w14:textId="77777777" w:rsidR="00EB6776" w:rsidRDefault="006A63F1">
                    <w:pPr>
                      <w:spacing w:line="240" w:lineRule="auto"/>
                    </w:pPr>
                    <w:r>
                      <w:rPr>
                        <w:noProof/>
                      </w:rPr>
                      <w:drawing>
                        <wp:inline distT="0" distB="0" distL="0" distR="0" wp14:anchorId="71E4E676" wp14:editId="756A1F52">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12F0048" wp14:editId="032A6C41">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5B39319" w14:textId="77777777" w:rsidR="00EB6776" w:rsidRDefault="006A63F1">
                          <w:pPr>
                            <w:pStyle w:val="Referentiegegevens"/>
                          </w:pPr>
                          <w:r>
                            <w:t>&gt; Retouradres POSTBUS 20201 2500 EE  'S-GRAVENHAGE</w:t>
                          </w:r>
                        </w:p>
                      </w:txbxContent>
                    </wps:txbx>
                    <wps:bodyPr vert="horz" wrap="square" lIns="0" tIns="0" rIns="0" bIns="0" anchor="t" anchorCtr="0"/>
                  </wps:wsp>
                </a:graphicData>
              </a:graphic>
            </wp:anchor>
          </w:drawing>
        </mc:Choice>
        <mc:Fallback>
          <w:pict>
            <v:shape w14:anchorId="012F0048"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5B39319" w14:textId="77777777" w:rsidR="00EB6776" w:rsidRDefault="006A63F1">
                    <w:pPr>
                      <w:pStyle w:val="Referentiegegevens"/>
                    </w:pPr>
                    <w:r>
                      <w:t>&gt; Retouradres POSTBUS 20201 2500 EE  'S-GRAVENHAGE</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D879F88" wp14:editId="26FFDFF0">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BACB333" w14:textId="77777777" w:rsidR="00EB6776" w:rsidRDefault="006A63F1">
                          <w:r>
                            <w:t>Voorzitter van de Tweede Kamer der Staten Generaal</w:t>
                          </w:r>
                        </w:p>
                        <w:p w14:paraId="1B637DF3" w14:textId="77777777" w:rsidR="00EB6776" w:rsidRDefault="006A63F1">
                          <w:r>
                            <w:t xml:space="preserve"> </w:t>
                          </w:r>
                        </w:p>
                      </w:txbxContent>
                    </wps:txbx>
                    <wps:bodyPr vert="horz" wrap="square" lIns="0" tIns="0" rIns="0" bIns="0" anchor="t" anchorCtr="0"/>
                  </wps:wsp>
                </a:graphicData>
              </a:graphic>
            </wp:anchor>
          </w:drawing>
        </mc:Choice>
        <mc:Fallback>
          <w:pict>
            <v:shape w14:anchorId="0D879F88"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BACB333" w14:textId="77777777" w:rsidR="00EB6776" w:rsidRDefault="006A63F1">
                    <w:r>
                      <w:t>Voorzitter van de Tweede Kamer der Staten Generaal</w:t>
                    </w:r>
                  </w:p>
                  <w:p w14:paraId="1B637DF3" w14:textId="77777777" w:rsidR="00EB6776" w:rsidRDefault="006A63F1">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13EB5DE" wp14:editId="1DD3E645">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B6776" w14:paraId="21C9B8EA" w14:textId="77777777">
                            <w:trPr>
                              <w:trHeight w:val="240"/>
                            </w:trPr>
                            <w:tc>
                              <w:tcPr>
                                <w:tcW w:w="1140" w:type="dxa"/>
                              </w:tcPr>
                              <w:p w14:paraId="0255B682" w14:textId="77777777" w:rsidR="00EB6776" w:rsidRDefault="006A63F1">
                                <w:r>
                                  <w:t>Datum</w:t>
                                </w:r>
                              </w:p>
                            </w:tc>
                            <w:tc>
                              <w:tcPr>
                                <w:tcW w:w="5918" w:type="dxa"/>
                              </w:tcPr>
                              <w:p w14:paraId="2D47425D" w14:textId="713BFB7E" w:rsidR="00EB6776" w:rsidRDefault="00DD1BF0">
                                <w:r>
                                  <w:t>11 oktober 2024</w:t>
                                </w:r>
                              </w:p>
                            </w:tc>
                          </w:tr>
                          <w:tr w:rsidR="00EB6776" w14:paraId="43A33D2A" w14:textId="77777777">
                            <w:trPr>
                              <w:trHeight w:val="240"/>
                            </w:trPr>
                            <w:tc>
                              <w:tcPr>
                                <w:tcW w:w="1140" w:type="dxa"/>
                              </w:tcPr>
                              <w:p w14:paraId="52C7AC4B" w14:textId="77777777" w:rsidR="00EB6776" w:rsidRDefault="006A63F1">
                                <w:r>
                                  <w:t>Betreft</w:t>
                                </w:r>
                              </w:p>
                            </w:tc>
                            <w:tc>
                              <w:tcPr>
                                <w:tcW w:w="5918" w:type="dxa"/>
                              </w:tcPr>
                              <w:p w14:paraId="5129976E" w14:textId="77777777" w:rsidR="00EB6776" w:rsidRDefault="006A63F1">
                                <w:r>
                                  <w:t>Nota's naar aanleiding van het verslag pakket Belastingplan 2025</w:t>
                                </w:r>
                              </w:p>
                            </w:tc>
                          </w:tr>
                        </w:tbl>
                        <w:p w14:paraId="686E44CE" w14:textId="77777777" w:rsidR="006A63F1" w:rsidRDefault="006A63F1"/>
                      </w:txbxContent>
                    </wps:txbx>
                    <wps:bodyPr vert="horz" wrap="square" lIns="0" tIns="0" rIns="0" bIns="0" anchor="t" anchorCtr="0"/>
                  </wps:wsp>
                </a:graphicData>
              </a:graphic>
            </wp:anchor>
          </w:drawing>
        </mc:Choice>
        <mc:Fallback>
          <w:pict>
            <v:shape w14:anchorId="413EB5DE"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B6776" w14:paraId="21C9B8EA" w14:textId="77777777">
                      <w:trPr>
                        <w:trHeight w:val="240"/>
                      </w:trPr>
                      <w:tc>
                        <w:tcPr>
                          <w:tcW w:w="1140" w:type="dxa"/>
                        </w:tcPr>
                        <w:p w14:paraId="0255B682" w14:textId="77777777" w:rsidR="00EB6776" w:rsidRDefault="006A63F1">
                          <w:r>
                            <w:t>Datum</w:t>
                          </w:r>
                        </w:p>
                      </w:tc>
                      <w:tc>
                        <w:tcPr>
                          <w:tcW w:w="5918" w:type="dxa"/>
                        </w:tcPr>
                        <w:p w14:paraId="2D47425D" w14:textId="713BFB7E" w:rsidR="00EB6776" w:rsidRDefault="00DD1BF0">
                          <w:r>
                            <w:t>11 oktober 2024</w:t>
                          </w:r>
                        </w:p>
                      </w:tc>
                    </w:tr>
                    <w:tr w:rsidR="00EB6776" w14:paraId="43A33D2A" w14:textId="77777777">
                      <w:trPr>
                        <w:trHeight w:val="240"/>
                      </w:trPr>
                      <w:tc>
                        <w:tcPr>
                          <w:tcW w:w="1140" w:type="dxa"/>
                        </w:tcPr>
                        <w:p w14:paraId="52C7AC4B" w14:textId="77777777" w:rsidR="00EB6776" w:rsidRDefault="006A63F1">
                          <w:r>
                            <w:t>Betreft</w:t>
                          </w:r>
                        </w:p>
                      </w:tc>
                      <w:tc>
                        <w:tcPr>
                          <w:tcW w:w="5918" w:type="dxa"/>
                        </w:tcPr>
                        <w:p w14:paraId="5129976E" w14:textId="77777777" w:rsidR="00EB6776" w:rsidRDefault="006A63F1">
                          <w:r>
                            <w:t>Nota's naar aanleiding van het verslag pakket Belastingplan 2025</w:t>
                          </w:r>
                        </w:p>
                      </w:tc>
                    </w:tr>
                  </w:tbl>
                  <w:p w14:paraId="686E44CE" w14:textId="77777777" w:rsidR="006A63F1" w:rsidRDefault="006A63F1"/>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535B457" wp14:editId="58544E30">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BA40910" w14:textId="77777777" w:rsidR="00EB6776" w:rsidRDefault="006A63F1">
                          <w:pPr>
                            <w:pStyle w:val="Referentiegegevensbold"/>
                          </w:pPr>
                          <w:r>
                            <w:t>Directoraat-Generaal voor Fiscale Zaken</w:t>
                          </w:r>
                        </w:p>
                        <w:p w14:paraId="7EFC70F1" w14:textId="77777777" w:rsidR="00EB6776" w:rsidRDefault="006A63F1">
                          <w:pPr>
                            <w:pStyle w:val="Referentiegegevens"/>
                          </w:pPr>
                          <w:r>
                            <w:t>Strategie en parlementaire aangelegenheden</w:t>
                          </w:r>
                        </w:p>
                        <w:p w14:paraId="3585CE5A" w14:textId="77777777" w:rsidR="00EB6776" w:rsidRDefault="00EB6776">
                          <w:pPr>
                            <w:pStyle w:val="WitregelW1"/>
                          </w:pPr>
                        </w:p>
                        <w:p w14:paraId="694A35D3" w14:textId="77777777" w:rsidR="00EB6776" w:rsidRDefault="006A63F1">
                          <w:pPr>
                            <w:pStyle w:val="Referentiegegevens"/>
                          </w:pPr>
                          <w:r>
                            <w:t>Korte Voorhout 7</w:t>
                          </w:r>
                        </w:p>
                        <w:p w14:paraId="5EFFC567" w14:textId="77777777" w:rsidR="00EB6776" w:rsidRDefault="006A63F1">
                          <w:pPr>
                            <w:pStyle w:val="Referentiegegevens"/>
                          </w:pPr>
                          <w:r>
                            <w:t>2511 CW  'S-GRAVENHAGE</w:t>
                          </w:r>
                        </w:p>
                        <w:p w14:paraId="1544F3E3" w14:textId="77777777" w:rsidR="00EB6776" w:rsidRDefault="006A63F1">
                          <w:pPr>
                            <w:pStyle w:val="Referentiegegevens"/>
                          </w:pPr>
                          <w:r>
                            <w:t>POSTBUS 20201</w:t>
                          </w:r>
                        </w:p>
                        <w:p w14:paraId="114CFB6C" w14:textId="77777777" w:rsidR="00EB6776" w:rsidRDefault="006A63F1">
                          <w:pPr>
                            <w:pStyle w:val="Referentiegegevens"/>
                          </w:pPr>
                          <w:r>
                            <w:t>2500 EE  'S-GRAVENHAGE</w:t>
                          </w:r>
                        </w:p>
                        <w:p w14:paraId="51561B4D" w14:textId="77777777" w:rsidR="00EB6776" w:rsidRDefault="00EB6776">
                          <w:pPr>
                            <w:pStyle w:val="WitregelW1"/>
                          </w:pPr>
                        </w:p>
                        <w:p w14:paraId="6F62343C" w14:textId="77777777" w:rsidR="00EB6776" w:rsidRDefault="006A63F1">
                          <w:pPr>
                            <w:pStyle w:val="Referentiegegevensbold"/>
                          </w:pPr>
                          <w:r>
                            <w:t>Ons kenmerk</w:t>
                          </w:r>
                        </w:p>
                        <w:p w14:paraId="257AC4C7" w14:textId="31A4766B" w:rsidR="00520FB5" w:rsidRDefault="003101A5">
                          <w:pPr>
                            <w:pStyle w:val="Referentiegegevens"/>
                          </w:pPr>
                          <w:r>
                            <w:fldChar w:fldCharType="begin"/>
                          </w:r>
                          <w:r>
                            <w:instrText xml:space="preserve"> DOCPROPERTY  "Kenm</w:instrText>
                          </w:r>
                          <w:r>
                            <w:instrText xml:space="preserve">erk"  \* MERGEFORMAT </w:instrText>
                          </w:r>
                          <w:r>
                            <w:fldChar w:fldCharType="separate"/>
                          </w:r>
                          <w:r>
                            <w:t>2024-0000472250</w:t>
                          </w:r>
                          <w:r>
                            <w:fldChar w:fldCharType="end"/>
                          </w:r>
                        </w:p>
                        <w:p w14:paraId="71DBDE2E" w14:textId="77777777" w:rsidR="00EB6776" w:rsidRDefault="00EB6776">
                          <w:pPr>
                            <w:pStyle w:val="WitregelW1"/>
                          </w:pPr>
                        </w:p>
                        <w:p w14:paraId="1AE78D63" w14:textId="77777777" w:rsidR="00EB6776" w:rsidRDefault="006A63F1">
                          <w:pPr>
                            <w:pStyle w:val="Referentiegegevensbold"/>
                          </w:pPr>
                          <w:r>
                            <w:t>Bijlage(n)</w:t>
                          </w:r>
                        </w:p>
                        <w:p w14:paraId="4027E06A" w14:textId="77777777" w:rsidR="00EB6776" w:rsidRDefault="006A63F1">
                          <w:pPr>
                            <w:pStyle w:val="Referentiegegevens"/>
                          </w:pPr>
                          <w:r>
                            <w:t>Nota's naar aanleiding van het verslag</w:t>
                          </w:r>
                        </w:p>
                      </w:txbxContent>
                    </wps:txbx>
                    <wps:bodyPr vert="horz" wrap="square" lIns="0" tIns="0" rIns="0" bIns="0" anchor="t" anchorCtr="0"/>
                  </wps:wsp>
                </a:graphicData>
              </a:graphic>
            </wp:anchor>
          </w:drawing>
        </mc:Choice>
        <mc:Fallback>
          <w:pict>
            <v:shape w14:anchorId="6535B457"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BA40910" w14:textId="77777777" w:rsidR="00EB6776" w:rsidRDefault="006A63F1">
                    <w:pPr>
                      <w:pStyle w:val="Referentiegegevensbold"/>
                    </w:pPr>
                    <w:r>
                      <w:t>Directoraat-Generaal voor Fiscale Zaken</w:t>
                    </w:r>
                  </w:p>
                  <w:p w14:paraId="7EFC70F1" w14:textId="77777777" w:rsidR="00EB6776" w:rsidRDefault="006A63F1">
                    <w:pPr>
                      <w:pStyle w:val="Referentiegegevens"/>
                    </w:pPr>
                    <w:r>
                      <w:t>Strategie en parlementaire aangelegenheden</w:t>
                    </w:r>
                  </w:p>
                  <w:p w14:paraId="3585CE5A" w14:textId="77777777" w:rsidR="00EB6776" w:rsidRDefault="00EB6776">
                    <w:pPr>
                      <w:pStyle w:val="WitregelW1"/>
                    </w:pPr>
                  </w:p>
                  <w:p w14:paraId="694A35D3" w14:textId="77777777" w:rsidR="00EB6776" w:rsidRDefault="006A63F1">
                    <w:pPr>
                      <w:pStyle w:val="Referentiegegevens"/>
                    </w:pPr>
                    <w:r>
                      <w:t>Korte Voorhout 7</w:t>
                    </w:r>
                  </w:p>
                  <w:p w14:paraId="5EFFC567" w14:textId="77777777" w:rsidR="00EB6776" w:rsidRDefault="006A63F1">
                    <w:pPr>
                      <w:pStyle w:val="Referentiegegevens"/>
                    </w:pPr>
                    <w:r>
                      <w:t>2511 CW  'S-GRAVENHAGE</w:t>
                    </w:r>
                  </w:p>
                  <w:p w14:paraId="1544F3E3" w14:textId="77777777" w:rsidR="00EB6776" w:rsidRDefault="006A63F1">
                    <w:pPr>
                      <w:pStyle w:val="Referentiegegevens"/>
                    </w:pPr>
                    <w:r>
                      <w:t>POSTBUS 20201</w:t>
                    </w:r>
                  </w:p>
                  <w:p w14:paraId="114CFB6C" w14:textId="77777777" w:rsidR="00EB6776" w:rsidRDefault="006A63F1">
                    <w:pPr>
                      <w:pStyle w:val="Referentiegegevens"/>
                    </w:pPr>
                    <w:r>
                      <w:t>2500 EE  'S-GRAVENHAGE</w:t>
                    </w:r>
                  </w:p>
                  <w:p w14:paraId="51561B4D" w14:textId="77777777" w:rsidR="00EB6776" w:rsidRDefault="00EB6776">
                    <w:pPr>
                      <w:pStyle w:val="WitregelW1"/>
                    </w:pPr>
                  </w:p>
                  <w:p w14:paraId="6F62343C" w14:textId="77777777" w:rsidR="00EB6776" w:rsidRDefault="006A63F1">
                    <w:pPr>
                      <w:pStyle w:val="Referentiegegevensbold"/>
                    </w:pPr>
                    <w:r>
                      <w:t>Ons kenmerk</w:t>
                    </w:r>
                  </w:p>
                  <w:p w14:paraId="257AC4C7" w14:textId="31A4766B" w:rsidR="00520FB5" w:rsidRDefault="003101A5">
                    <w:pPr>
                      <w:pStyle w:val="Referentiegegevens"/>
                    </w:pPr>
                    <w:r>
                      <w:fldChar w:fldCharType="begin"/>
                    </w:r>
                    <w:r>
                      <w:instrText xml:space="preserve"> DOCPROPERTY  "Kenm</w:instrText>
                    </w:r>
                    <w:r>
                      <w:instrText xml:space="preserve">erk"  \* MERGEFORMAT </w:instrText>
                    </w:r>
                    <w:r>
                      <w:fldChar w:fldCharType="separate"/>
                    </w:r>
                    <w:r>
                      <w:t>2024-0000472250</w:t>
                    </w:r>
                    <w:r>
                      <w:fldChar w:fldCharType="end"/>
                    </w:r>
                  </w:p>
                  <w:p w14:paraId="71DBDE2E" w14:textId="77777777" w:rsidR="00EB6776" w:rsidRDefault="00EB6776">
                    <w:pPr>
                      <w:pStyle w:val="WitregelW1"/>
                    </w:pPr>
                  </w:p>
                  <w:p w14:paraId="1AE78D63" w14:textId="77777777" w:rsidR="00EB6776" w:rsidRDefault="006A63F1">
                    <w:pPr>
                      <w:pStyle w:val="Referentiegegevensbold"/>
                    </w:pPr>
                    <w:r>
                      <w:t>Bijlage(n)</w:t>
                    </w:r>
                  </w:p>
                  <w:p w14:paraId="4027E06A" w14:textId="77777777" w:rsidR="00EB6776" w:rsidRDefault="006A63F1">
                    <w:pPr>
                      <w:pStyle w:val="Referentiegegevens"/>
                    </w:pPr>
                    <w:r>
                      <w:t>Nota's naar aanleiding van het verslag</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5486673" wp14:editId="358F098B">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4EE18DD" w14:textId="77777777" w:rsidR="00520FB5" w:rsidRDefault="003101A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5486673"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4EE18DD" w14:textId="77777777" w:rsidR="00520FB5" w:rsidRDefault="003101A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B6DE313" wp14:editId="51AD37FA">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9F6078C" w14:textId="77777777" w:rsidR="006A63F1" w:rsidRDefault="006A63F1"/>
                      </w:txbxContent>
                    </wps:txbx>
                    <wps:bodyPr vert="horz" wrap="square" lIns="0" tIns="0" rIns="0" bIns="0" anchor="t" anchorCtr="0"/>
                  </wps:wsp>
                </a:graphicData>
              </a:graphic>
            </wp:anchor>
          </w:drawing>
        </mc:Choice>
        <mc:Fallback>
          <w:pict>
            <v:shape w14:anchorId="4B6DE313"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9F6078C" w14:textId="77777777" w:rsidR="006A63F1" w:rsidRDefault="006A63F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CBF53D"/>
    <w:multiLevelType w:val="multilevel"/>
    <w:tmpl w:val="7A058AF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AD30506"/>
    <w:multiLevelType w:val="multilevel"/>
    <w:tmpl w:val="0C231AA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57DA516"/>
    <w:multiLevelType w:val="multilevel"/>
    <w:tmpl w:val="7D1A60C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610D0AE"/>
    <w:multiLevelType w:val="multilevel"/>
    <w:tmpl w:val="4272C97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519BF3B5"/>
    <w:multiLevelType w:val="multilevel"/>
    <w:tmpl w:val="3E9ADD1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568656546">
    <w:abstractNumId w:val="4"/>
  </w:num>
  <w:num w:numId="2" w16cid:durableId="1428429882">
    <w:abstractNumId w:val="1"/>
  </w:num>
  <w:num w:numId="3" w16cid:durableId="287666939">
    <w:abstractNumId w:val="3"/>
  </w:num>
  <w:num w:numId="4" w16cid:durableId="113990897">
    <w:abstractNumId w:val="0"/>
  </w:num>
  <w:num w:numId="5" w16cid:durableId="537856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776"/>
    <w:rsid w:val="0025163A"/>
    <w:rsid w:val="003101A5"/>
    <w:rsid w:val="00520FB5"/>
    <w:rsid w:val="005E6740"/>
    <w:rsid w:val="006A63F1"/>
    <w:rsid w:val="006C6F49"/>
    <w:rsid w:val="006F4035"/>
    <w:rsid w:val="00780388"/>
    <w:rsid w:val="00AF1211"/>
    <w:rsid w:val="00DD1BF0"/>
    <w:rsid w:val="00EB67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5C96533A"/>
  <w15:docId w15:val="{1DA74233-9FC7-49F9-A2AA-EB4844963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tabs>
        <w:tab w:val="num" w:pos="360"/>
      </w:tabs>
      <w:ind w:left="0" w:firstLine="0"/>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5163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5163A"/>
    <w:rPr>
      <w:rFonts w:ascii="Verdana" w:hAnsi="Verdana"/>
      <w:color w:val="000000"/>
      <w:sz w:val="18"/>
      <w:szCs w:val="18"/>
    </w:rPr>
  </w:style>
  <w:style w:type="paragraph" w:styleId="Voettekst">
    <w:name w:val="footer"/>
    <w:basedOn w:val="Standaard"/>
    <w:link w:val="VoettekstChar"/>
    <w:uiPriority w:val="99"/>
    <w:unhideWhenUsed/>
    <w:rsid w:val="0025163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5163A"/>
    <w:rPr>
      <w:rFonts w:ascii="Verdana" w:hAnsi="Verdana"/>
      <w:color w:val="000000"/>
      <w:sz w:val="18"/>
      <w:szCs w:val="18"/>
    </w:rPr>
  </w:style>
  <w:style w:type="paragraph" w:styleId="Voetnoottekst">
    <w:name w:val="footnote text"/>
    <w:basedOn w:val="Standaard"/>
    <w:link w:val="VoetnoottekstChar"/>
    <w:uiPriority w:val="99"/>
    <w:semiHidden/>
    <w:unhideWhenUsed/>
    <w:rsid w:val="0078038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80388"/>
    <w:rPr>
      <w:rFonts w:ascii="Verdana" w:hAnsi="Verdana"/>
      <w:color w:val="000000"/>
    </w:rPr>
  </w:style>
  <w:style w:type="character" w:styleId="Voetnootmarkering">
    <w:name w:val="footnote reference"/>
    <w:basedOn w:val="Standaardalinea-lettertype"/>
    <w:uiPriority w:val="99"/>
    <w:semiHidden/>
    <w:unhideWhenUsed/>
    <w:rsid w:val="007803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187</ap:Words>
  <ap:Characters>1030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Brief - Nota's naar aanleiding van het verslag pakket Belastingplan 2025</vt:lpstr>
    </vt:vector>
  </ap:TitlesOfParts>
  <ap:LinksUpToDate>false</ap:LinksUpToDate>
  <ap:CharactersWithSpaces>1215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2024-10-11T13:05:00.0000000Z</lastPrinted>
  <dcterms:created xsi:type="dcterms:W3CDTF">2024-10-11T13:05:00.0000000Z</dcterms:created>
  <dcterms:modified xsi:type="dcterms:W3CDTF">2024-10-11T13:06:00.0000000Z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Nota's naar aanleiding van het verslag pakket Belastingplan 2025</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I.A.C. Warmenhoven</vt:lpwstr>
  </property>
  <property fmtid="{D5CDD505-2E9C-101B-9397-08002B2CF9AE}" pid="14" name="Opgesteld door, Telefoonnummer">
    <vt:lpwstr/>
  </property>
  <property fmtid="{D5CDD505-2E9C-101B-9397-08002B2CF9AE}" pid="15" name="Kenmerk">
    <vt:lpwstr>2024-0000472250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Nota's naar aanleiding van het verslag pakket Belastingplan 2025</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2024-10-08T12:05:28Z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6652fef9-c98e-47b7-ba0a-9036c34a59e9</vt:lpwstr>
  </property>
  <property fmtid="{D5CDD505-2E9C-101B-9397-08002B2CF9AE}" pid="37" name="MSIP_Label_b2aa6e22-2c82-48c6-bf24-1790f4b9c128_ContentBits">
    <vt:lpwstr>0</vt:lpwstr>
  </property>
</Properties>
</file>