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4096E46F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435C" w:rsidR="0021435C" w:rsidP="004474D9" w:rsidRDefault="0021435C" w14:paraId="460ECFA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1435C">
              <w:rPr>
                <w:rFonts w:ascii="Times New Roman" w:hAnsi="Times New Roman"/>
              </w:rPr>
              <w:t>De Tweede Kamer der Staten-</w:t>
            </w:r>
            <w:r w:rsidRPr="0021435C">
              <w:rPr>
                <w:rFonts w:ascii="Times New Roman" w:hAnsi="Times New Roman"/>
              </w:rPr>
              <w:fldChar w:fldCharType="begin"/>
            </w:r>
            <w:r w:rsidRPr="0021435C">
              <w:rPr>
                <w:rFonts w:ascii="Times New Roman" w:hAnsi="Times New Roman"/>
              </w:rPr>
              <w:instrText xml:space="preserve">PRIVATE </w:instrText>
            </w:r>
            <w:r w:rsidRPr="0021435C">
              <w:rPr>
                <w:rFonts w:ascii="Times New Roman" w:hAnsi="Times New Roman"/>
              </w:rPr>
              <w:fldChar w:fldCharType="end"/>
            </w:r>
          </w:p>
          <w:p w:rsidRPr="0021435C" w:rsidR="0021435C" w:rsidP="004474D9" w:rsidRDefault="0021435C" w14:paraId="41418D7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1435C">
              <w:rPr>
                <w:rFonts w:ascii="Times New Roman" w:hAnsi="Times New Roman"/>
              </w:rPr>
              <w:t>Generaal zendt bijgaand door</w:t>
            </w:r>
          </w:p>
          <w:p w:rsidRPr="0021435C" w:rsidR="0021435C" w:rsidP="004474D9" w:rsidRDefault="0021435C" w14:paraId="0ADDE15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1435C">
              <w:rPr>
                <w:rFonts w:ascii="Times New Roman" w:hAnsi="Times New Roman"/>
              </w:rPr>
              <w:t>haar aangenomen wetsvoorstel</w:t>
            </w:r>
          </w:p>
          <w:p w:rsidRPr="0021435C" w:rsidR="0021435C" w:rsidP="004474D9" w:rsidRDefault="0021435C" w14:paraId="7D1B3DF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1435C">
              <w:rPr>
                <w:rFonts w:ascii="Times New Roman" w:hAnsi="Times New Roman"/>
              </w:rPr>
              <w:t>aan de Eerste Kamer.</w:t>
            </w:r>
          </w:p>
          <w:p w:rsidRPr="0021435C" w:rsidR="0021435C" w:rsidP="004474D9" w:rsidRDefault="0021435C" w14:paraId="1924373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1435C" w:rsidR="0021435C" w:rsidP="004474D9" w:rsidRDefault="0021435C" w14:paraId="1D68268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21435C">
              <w:rPr>
                <w:rFonts w:ascii="Times New Roman" w:hAnsi="Times New Roman"/>
              </w:rPr>
              <w:t>De Voorzitter,</w:t>
            </w:r>
          </w:p>
          <w:p w:rsidRPr="0021435C" w:rsidR="0021435C" w:rsidP="004474D9" w:rsidRDefault="0021435C" w14:paraId="3F9BF80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1435C" w:rsidR="0021435C" w:rsidP="004474D9" w:rsidRDefault="0021435C" w14:paraId="5D878B6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1435C" w:rsidR="0021435C" w:rsidP="004474D9" w:rsidRDefault="0021435C" w14:paraId="33FB93E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1435C" w:rsidR="0021435C" w:rsidP="004474D9" w:rsidRDefault="0021435C" w14:paraId="5565180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1435C" w:rsidR="0021435C" w:rsidP="004474D9" w:rsidRDefault="0021435C" w14:paraId="2258611F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1435C" w:rsidR="0021435C" w:rsidP="004474D9" w:rsidRDefault="0021435C" w14:paraId="3392B72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1435C" w:rsidR="0021435C" w:rsidP="004474D9" w:rsidRDefault="0021435C" w14:paraId="1E894BA8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1435C" w:rsidR="0021435C" w:rsidP="004474D9" w:rsidRDefault="0021435C" w14:paraId="1428228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21435C" w:rsidR="0021435C" w:rsidP="004474D9" w:rsidRDefault="0021435C" w14:paraId="62C08AB9" w14:textId="77777777">
            <w:pPr>
              <w:rPr>
                <w:rFonts w:ascii="Times New Roman" w:hAnsi="Times New Roman"/>
              </w:rPr>
            </w:pPr>
          </w:p>
          <w:p w:rsidRPr="0021435C" w:rsidR="00CB3578" w:rsidP="0021435C" w:rsidRDefault="0021435C" w14:paraId="1EC32CB5" w14:textId="44DAF992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 w:rsidRPr="0021435C">
              <w:rPr>
                <w:rFonts w:ascii="Times New Roman" w:hAnsi="Times New Roman" w:cs="Times New Roman"/>
                <w:b w:val="0"/>
                <w:bCs w:val="0"/>
                <w:sz w:val="20"/>
              </w:rPr>
              <w:t>8 oktober 2024</w:t>
            </w:r>
          </w:p>
        </w:tc>
      </w:tr>
      <w:tr w:rsidRPr="002168F4" w:rsidR="00CB3578" w:rsidTr="00A11E73" w14:paraId="220309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7C6578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F17E04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1435C" w:rsidTr="00F17328" w14:paraId="4084A0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662D62" w:rsidR="0021435C" w:rsidP="000D5BC4" w:rsidRDefault="0021435C" w14:paraId="474F1926" w14:textId="11D6D6EB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662D62">
              <w:rPr>
                <w:rFonts w:ascii="Times New Roman" w:hAnsi="Times New Roman"/>
                <w:b/>
                <w:bCs/>
                <w:sz w:val="24"/>
              </w:rPr>
              <w:t>Wijziging van de begrotingsstaten van Koninkrijksrelaties (IV) en het BES-fonds (H) voor het jaar 2024 (wijziging samenhangende met Miljoenennota)</w:t>
            </w:r>
          </w:p>
        </w:tc>
      </w:tr>
      <w:tr w:rsidRPr="002168F4" w:rsidR="00CB3578" w:rsidTr="00A11E73" w14:paraId="5D9097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B168B7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AF1E95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1660F2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0EFEAFD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BACFC8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21435C" w:rsidTr="00447EB1" w14:paraId="7A5BCC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21435C" w:rsidRDefault="0021435C" w14:paraId="5C59C15C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2397E6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2EC5E6A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792F3883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662D62" w:rsidR="00662D62" w:rsidP="00662D62" w:rsidRDefault="00662D62" w14:paraId="3E6DA879" w14:textId="6CAD4AB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62D62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662D62" w:rsidP="00662D62" w:rsidRDefault="00662D62" w14:paraId="567764E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2D62" w:rsidR="00662D62" w:rsidP="00662D62" w:rsidRDefault="00662D62" w14:paraId="0FE50599" w14:textId="3D667CB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62D62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662D62" w:rsidR="00662D62" w:rsidP="00662D62" w:rsidRDefault="00662D62" w14:paraId="601477AD" w14:textId="1FCB0B9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62D62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Koninkrijksrelaties en het BES-fonds, beide voor het jaar 2024;</w:t>
      </w:r>
    </w:p>
    <w:p w:rsidRPr="00662D62" w:rsidR="00662D62" w:rsidP="00662D62" w:rsidRDefault="00662D62" w14:paraId="0C40116D" w14:textId="4B885F8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62D62">
        <w:rPr>
          <w:rFonts w:ascii="Times New Roman" w:hAnsi="Times New Roman"/>
          <w:sz w:val="24"/>
          <w:szCs w:val="20"/>
        </w:rPr>
        <w:t>Zo is het, dat Wij met gemeen overleg der Staten-Generaal, hebben goedgevonden en verstaan, gelijk Wij goedvinden en verstaan bij deze:</w:t>
      </w:r>
    </w:p>
    <w:p w:rsidR="00662D62" w:rsidP="00662D62" w:rsidRDefault="00662D62" w14:paraId="55A427C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2D62" w:rsidR="00662D62" w:rsidP="00662D62" w:rsidRDefault="00662D62" w14:paraId="10E93374" w14:textId="49C6407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662D62">
        <w:rPr>
          <w:rFonts w:ascii="Times New Roman" w:hAnsi="Times New Roman"/>
          <w:b/>
          <w:bCs/>
          <w:sz w:val="24"/>
          <w:szCs w:val="20"/>
        </w:rPr>
        <w:t>Artikel 1</w:t>
      </w:r>
    </w:p>
    <w:p w:rsidR="00662D62" w:rsidP="00662D62" w:rsidRDefault="00662D62" w14:paraId="69B0AB3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2D62" w:rsidR="00662D62" w:rsidP="00662D62" w:rsidRDefault="00662D62" w14:paraId="5D67AD19" w14:textId="305158D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62D62">
        <w:rPr>
          <w:rFonts w:ascii="Times New Roman" w:hAnsi="Times New Roman"/>
          <w:sz w:val="24"/>
          <w:szCs w:val="20"/>
        </w:rPr>
        <w:t>De begrotingsstaat van Koninkrijksrelaties (IV) voor het jaar 2024 wordt gewijzigd, zoals blijkt uit de desbetreffende bij deze wet behorende staat.</w:t>
      </w:r>
    </w:p>
    <w:p w:rsidR="00662D62" w:rsidP="00662D62" w:rsidRDefault="00662D62" w14:paraId="5783AEA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2D62" w:rsidR="00662D62" w:rsidP="00662D62" w:rsidRDefault="00662D62" w14:paraId="6D688E9E" w14:textId="3BCA35E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662D62">
        <w:rPr>
          <w:rFonts w:ascii="Times New Roman" w:hAnsi="Times New Roman"/>
          <w:b/>
          <w:bCs/>
          <w:sz w:val="24"/>
          <w:szCs w:val="20"/>
        </w:rPr>
        <w:t>Artikel 2</w:t>
      </w:r>
    </w:p>
    <w:p w:rsidR="00662D62" w:rsidP="00662D62" w:rsidRDefault="00662D62" w14:paraId="7356645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2D62" w:rsidR="00662D62" w:rsidP="00662D62" w:rsidRDefault="00662D62" w14:paraId="5F342ADF" w14:textId="5454A0F1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62D62">
        <w:rPr>
          <w:rFonts w:ascii="Times New Roman" w:hAnsi="Times New Roman"/>
          <w:sz w:val="24"/>
          <w:szCs w:val="20"/>
        </w:rPr>
        <w:t>De begrotingsstaat van het BES-fonds (H) voor het jaar 2024 wordt gewijzigd, zoals blijkt uit de desbetreffende bij deze wet behorende staat.</w:t>
      </w:r>
    </w:p>
    <w:p w:rsidR="00662D62" w:rsidP="00662D62" w:rsidRDefault="00662D62" w14:paraId="543A854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2D62" w:rsidR="00662D62" w:rsidP="00662D62" w:rsidRDefault="00662D62" w14:paraId="6F5DA75E" w14:textId="4DAF2C1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662D62">
        <w:rPr>
          <w:rFonts w:ascii="Times New Roman" w:hAnsi="Times New Roman"/>
          <w:b/>
          <w:bCs/>
          <w:sz w:val="24"/>
          <w:szCs w:val="20"/>
        </w:rPr>
        <w:t>Artikel 3</w:t>
      </w:r>
    </w:p>
    <w:p w:rsidR="00662D62" w:rsidP="00662D62" w:rsidRDefault="00662D62" w14:paraId="2A91488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2D62" w:rsidR="00662D62" w:rsidP="00662D62" w:rsidRDefault="00662D62" w14:paraId="76EAB2BD" w14:textId="2297D52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62D62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662D62" w:rsidP="00662D62" w:rsidRDefault="00662D62" w14:paraId="0E40BBA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2D62" w:rsidR="00662D62" w:rsidP="00662D62" w:rsidRDefault="00662D62" w14:paraId="24D7E496" w14:textId="35DA2EC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  <w:szCs w:val="20"/>
        </w:rPr>
      </w:pPr>
      <w:r w:rsidRPr="00662D62">
        <w:rPr>
          <w:rFonts w:ascii="Times New Roman" w:hAnsi="Times New Roman"/>
          <w:b/>
          <w:bCs/>
          <w:sz w:val="24"/>
          <w:szCs w:val="20"/>
        </w:rPr>
        <w:t>Artikel 4</w:t>
      </w:r>
    </w:p>
    <w:p w:rsidR="00662D62" w:rsidP="00662D62" w:rsidRDefault="00662D62" w14:paraId="06D09A8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2D62" w:rsidR="00662D62" w:rsidP="00662D62" w:rsidRDefault="00662D62" w14:paraId="096925F0" w14:textId="0BC493B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62D62">
        <w:rPr>
          <w:rFonts w:ascii="Times New Roman" w:hAnsi="Times New Roman"/>
          <w:sz w:val="24"/>
          <w:szCs w:val="20"/>
        </w:rPr>
        <w:t xml:space="preserve">Deze wet treedt in werking met ingang van de dag na de datum van uitgifte van het Staatsblad waarin </w:t>
      </w:r>
      <w:proofErr w:type="spellStart"/>
      <w:r w:rsidRPr="00662D62">
        <w:rPr>
          <w:rFonts w:ascii="Times New Roman" w:hAnsi="Times New Roman"/>
          <w:sz w:val="24"/>
          <w:szCs w:val="20"/>
        </w:rPr>
        <w:t>zĳ</w:t>
      </w:r>
      <w:proofErr w:type="spellEnd"/>
      <w:r w:rsidRPr="00662D62">
        <w:rPr>
          <w:rFonts w:ascii="Times New Roman" w:hAnsi="Times New Roman"/>
          <w:sz w:val="24"/>
          <w:szCs w:val="20"/>
        </w:rPr>
        <w:t xml:space="preserve"> wordt geplaatst en werkt terug tot en met 11 september 2024.</w:t>
      </w:r>
    </w:p>
    <w:p w:rsidR="00662D62" w:rsidRDefault="00662D62" w14:paraId="3386CD10" w14:textId="1D375300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="00662D62" w:rsidP="00662D62" w:rsidRDefault="00662D62" w14:paraId="6E77F84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2D62" w:rsidR="00662D62" w:rsidP="00662D62" w:rsidRDefault="00662D62" w14:paraId="21E11AB1" w14:textId="5575A49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662D62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662D62" w:rsidR="00662D62" w:rsidP="00662D62" w:rsidRDefault="00662D62" w14:paraId="53C9BC1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2D62" w:rsidR="00662D62" w:rsidP="00662D62" w:rsidRDefault="00662D62" w14:paraId="7D4266C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62D62">
        <w:rPr>
          <w:rFonts w:ascii="Times New Roman" w:hAnsi="Times New Roman"/>
          <w:sz w:val="24"/>
          <w:szCs w:val="20"/>
        </w:rPr>
        <w:t>Gegeven</w:t>
      </w:r>
    </w:p>
    <w:p w:rsidR="00662D62" w:rsidP="00662D62" w:rsidRDefault="00662D62" w14:paraId="776D834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62D62" w:rsidP="00662D62" w:rsidRDefault="00662D62" w14:paraId="5363972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62D62" w:rsidP="00662D62" w:rsidRDefault="00662D62" w14:paraId="6AAF3BA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62D62" w:rsidP="00662D62" w:rsidRDefault="00662D62" w14:paraId="22995EB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62D62" w:rsidP="00662D62" w:rsidRDefault="00662D62" w14:paraId="5072155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62D62" w:rsidP="00662D62" w:rsidRDefault="00662D62" w14:paraId="3C0DABD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62D62" w:rsidP="00662D62" w:rsidRDefault="00662D62" w14:paraId="0DAC11D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62D62" w:rsidP="00662D62" w:rsidRDefault="00662D62" w14:paraId="05DABA2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2D62" w:rsidR="00662D62" w:rsidP="00662D62" w:rsidRDefault="00662D62" w14:paraId="2E4444F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62D62" w:rsidP="00662D62" w:rsidRDefault="00662D62" w14:paraId="047CA35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662D62">
        <w:rPr>
          <w:rFonts w:ascii="Times New Roman" w:hAnsi="Times New Roman"/>
          <w:sz w:val="24"/>
          <w:szCs w:val="20"/>
        </w:rPr>
        <w:t>De Minister van Binnenlandse Zaken en Koninkrijksrelaties</w:t>
      </w:r>
      <w:r>
        <w:rPr>
          <w:rFonts w:ascii="Times New Roman" w:hAnsi="Times New Roman"/>
          <w:sz w:val="24"/>
          <w:szCs w:val="20"/>
        </w:rPr>
        <w:t>,</w:t>
      </w:r>
    </w:p>
    <w:p w:rsidR="00662D62" w:rsidP="00662D62" w:rsidRDefault="00662D62" w14:paraId="3C93D99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62D62" w:rsidP="00662D62" w:rsidRDefault="00662D62" w14:paraId="23606C5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62D62" w:rsidP="00662D62" w:rsidRDefault="00662D62" w14:paraId="0F0F2F2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62D62" w:rsidP="00662D62" w:rsidRDefault="00662D62" w14:paraId="5491A97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62D62" w:rsidP="00662D62" w:rsidRDefault="00662D62" w14:paraId="731F051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62D62" w:rsidP="00662D62" w:rsidRDefault="00662D62" w14:paraId="0812E21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62D62" w:rsidP="00662D62" w:rsidRDefault="00662D62" w14:paraId="5777DF0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662D62" w:rsidP="00662D62" w:rsidRDefault="00662D62" w14:paraId="2CB3C72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662D62" w:rsidR="00662D62" w:rsidP="00662D62" w:rsidRDefault="00662D62" w14:paraId="07EB816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CE49C1" w:rsidP="00CE49C1" w:rsidRDefault="00662D62" w14:paraId="046B7650" w14:textId="6BD55CF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  <w:sectPr w:rsidR="00CE49C1" w:rsidSect="00A11E73">
          <w:footerReference w:type="even" r:id="rId6"/>
          <w:footerReference w:type="default" r:id="rId7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r w:rsidRPr="00662D62">
        <w:rPr>
          <w:rFonts w:ascii="Times New Roman" w:hAnsi="Times New Roman"/>
          <w:sz w:val="24"/>
          <w:szCs w:val="20"/>
        </w:rPr>
        <w:t>De Minister van Binnenlandse Zaken en Koninkrijksrelaties</w:t>
      </w:r>
      <w:r>
        <w:rPr>
          <w:rFonts w:ascii="Times New Roman" w:hAnsi="Times New Roman"/>
          <w:sz w:val="24"/>
          <w:szCs w:val="20"/>
        </w:rPr>
        <w:t>,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"/>
        <w:gridCol w:w="2779"/>
        <w:gridCol w:w="998"/>
        <w:gridCol w:w="643"/>
        <w:gridCol w:w="865"/>
        <w:gridCol w:w="998"/>
        <w:gridCol w:w="643"/>
        <w:gridCol w:w="865"/>
        <w:gridCol w:w="998"/>
        <w:gridCol w:w="643"/>
        <w:gridCol w:w="865"/>
      </w:tblGrid>
      <w:tr w:rsidRPr="00CE49C1" w:rsidR="00CE49C1" w:rsidTr="00CE49C1" w14:paraId="0F9BFCF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0" w:type="pct"/>
            <w:gridSpan w:val="11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CE49C1" w:rsidR="00CE49C1" w:rsidP="005B41E1" w:rsidRDefault="00CE49C1" w14:paraId="3320E272" w14:textId="77777777">
            <w:pPr>
              <w:pStyle w:val="kio2-table-tit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Wijziging begrotingsstaat van Koninkrijksrelaties (IV) voor het jaar 2024 (suppletoire begroting september) (bedragen x € 1.000)</w:t>
            </w:r>
          </w:p>
        </w:tc>
      </w:tr>
      <w:tr w:rsidRPr="00CE49C1" w:rsidR="00CE49C1" w:rsidTr="00CE49C1" w14:paraId="3E5AF67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5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CE49C1" w:rsidR="00CE49C1" w:rsidP="005B41E1" w:rsidRDefault="00CE49C1" w14:paraId="6E44697E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Art.</w:t>
            </w:r>
          </w:p>
        </w:tc>
        <w:tc>
          <w:tcPr>
            <w:tcW w:w="1386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518FF7D7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Omschrijving</w:t>
            </w:r>
          </w:p>
        </w:tc>
        <w:tc>
          <w:tcPr>
            <w:tcW w:w="1160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1B23D0B2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Stand ontwerpbegroting</w:t>
            </w:r>
          </w:p>
        </w:tc>
        <w:tc>
          <w:tcPr>
            <w:tcW w:w="1160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4809EB1F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Mutaties via </w:t>
            </w:r>
            <w:proofErr w:type="spellStart"/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NvW</w:t>
            </w:r>
            <w:proofErr w:type="spellEnd"/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en amendementen</w:t>
            </w:r>
          </w:p>
        </w:tc>
        <w:tc>
          <w:tcPr>
            <w:tcW w:w="1160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3F8DCF6A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Stand vastgestelde begroting</w:t>
            </w:r>
          </w:p>
        </w:tc>
      </w:tr>
      <w:tr w:rsidRPr="00CE49C1" w:rsidR="00CE49C1" w:rsidTr="00CE49C1" w14:paraId="6A5869E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5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CE49C1" w:rsidR="00CE49C1" w:rsidP="005B41E1" w:rsidRDefault="00CE49C1" w14:paraId="42AE0EB8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6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2A777A5E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2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449E339A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298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042E716B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400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04C1BA84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Ontvangsten</w:t>
            </w:r>
          </w:p>
        </w:tc>
        <w:tc>
          <w:tcPr>
            <w:tcW w:w="462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171D069D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298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4F937267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400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6698AA30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Ontvangsten</w:t>
            </w:r>
          </w:p>
        </w:tc>
        <w:tc>
          <w:tcPr>
            <w:tcW w:w="462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09C5EC4D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298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0906F8ED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400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6B88635A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Ontvangsten</w:t>
            </w:r>
          </w:p>
        </w:tc>
      </w:tr>
      <w:tr w:rsidRPr="00CE49C1" w:rsidR="00CE49C1" w:rsidTr="00CE49C1" w14:paraId="08791D47" w14:textId="77777777">
        <w:tblPrEx>
          <w:tblCellMar>
            <w:top w:w="0" w:type="dxa"/>
            <w:bottom w:w="0" w:type="dxa"/>
          </w:tblCellMar>
        </w:tblPrEx>
        <w:tc>
          <w:tcPr>
            <w:tcW w:w="135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5CE4C193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EE316BE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Totaal</w:t>
            </w:r>
          </w:p>
        </w:tc>
        <w:tc>
          <w:tcPr>
            <w:tcW w:w="46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8EC57E7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192.292</w:t>
            </w:r>
          </w:p>
        </w:tc>
        <w:tc>
          <w:tcPr>
            <w:tcW w:w="2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DF533CE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223.203</w:t>
            </w:r>
          </w:p>
        </w:tc>
        <w:tc>
          <w:tcPr>
            <w:tcW w:w="40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2D1151D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49.958</w:t>
            </w:r>
          </w:p>
        </w:tc>
        <w:tc>
          <w:tcPr>
            <w:tcW w:w="46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A23EAFB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EFA52D0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447AED0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6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D0A0C59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192.292</w:t>
            </w:r>
          </w:p>
        </w:tc>
        <w:tc>
          <w:tcPr>
            <w:tcW w:w="2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588814F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223.203</w:t>
            </w:r>
          </w:p>
        </w:tc>
        <w:tc>
          <w:tcPr>
            <w:tcW w:w="40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0D57869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49.958</w:t>
            </w:r>
          </w:p>
        </w:tc>
      </w:tr>
      <w:tr w:rsidRPr="00CE49C1" w:rsidR="00CE49C1" w:rsidTr="00CE49C1" w14:paraId="5AECA161" w14:textId="77777777">
        <w:tblPrEx>
          <w:tblCellMar>
            <w:top w:w="0" w:type="dxa"/>
            <w:bottom w:w="0" w:type="dxa"/>
          </w:tblCellMar>
        </w:tblPrEx>
        <w:tc>
          <w:tcPr>
            <w:tcW w:w="13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2964EB0F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F9A761E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3B2244F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427A225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F844F2A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1DDE369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86A1539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8BD2311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AF72A94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7293CB8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40B273A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CE49C1" w:rsidR="00CE49C1" w:rsidTr="00CE49C1" w14:paraId="1EA08E40" w14:textId="77777777">
        <w:tblPrEx>
          <w:tblCellMar>
            <w:top w:w="0" w:type="dxa"/>
            <w:bottom w:w="0" w:type="dxa"/>
          </w:tblCellMar>
        </w:tblPrEx>
        <w:tc>
          <w:tcPr>
            <w:tcW w:w="135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42F7E0C0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A760FC6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Beleidsartikelen</w:t>
            </w:r>
          </w:p>
        </w:tc>
        <w:tc>
          <w:tcPr>
            <w:tcW w:w="46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E47F997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A3F0DD2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001DD59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29571AD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A36EB97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7F8CF5B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F37A52E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4C8CEB8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6AF5018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CE49C1" w:rsidR="00CE49C1" w:rsidTr="00CE49C1" w14:paraId="13293F39" w14:textId="77777777">
        <w:tblPrEx>
          <w:tblCellMar>
            <w:top w:w="0" w:type="dxa"/>
            <w:bottom w:w="0" w:type="dxa"/>
          </w:tblCellMar>
        </w:tblPrEx>
        <w:tc>
          <w:tcPr>
            <w:tcW w:w="135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107DE573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8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8D82918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Versterken rechtsstaat</w:t>
            </w:r>
          </w:p>
        </w:tc>
        <w:tc>
          <w:tcPr>
            <w:tcW w:w="46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7AD6007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80.049</w:t>
            </w:r>
          </w:p>
        </w:tc>
        <w:tc>
          <w:tcPr>
            <w:tcW w:w="2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149AC02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80.049</w:t>
            </w:r>
          </w:p>
        </w:tc>
        <w:tc>
          <w:tcPr>
            <w:tcW w:w="40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2589CCC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6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C84104E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1726424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C7890D2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6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85896AA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80.049</w:t>
            </w:r>
          </w:p>
        </w:tc>
        <w:tc>
          <w:tcPr>
            <w:tcW w:w="2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998D172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80.049</w:t>
            </w:r>
          </w:p>
        </w:tc>
        <w:tc>
          <w:tcPr>
            <w:tcW w:w="40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6A7EC84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Pr="00CE49C1" w:rsidR="00CE49C1" w:rsidTr="00CE49C1" w14:paraId="3D5AA37A" w14:textId="77777777">
        <w:tblPrEx>
          <w:tblCellMar>
            <w:top w:w="0" w:type="dxa"/>
            <w:bottom w:w="0" w:type="dxa"/>
          </w:tblCellMar>
        </w:tblPrEx>
        <w:tc>
          <w:tcPr>
            <w:tcW w:w="135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306B3B2F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CCA4CDF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Bevorderen sociaaleconomische structuur</w:t>
            </w:r>
          </w:p>
        </w:tc>
        <w:tc>
          <w:tcPr>
            <w:tcW w:w="46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7F3D5D7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81.525</w:t>
            </w:r>
          </w:p>
        </w:tc>
        <w:tc>
          <w:tcPr>
            <w:tcW w:w="2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05F4FE2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83.919</w:t>
            </w:r>
          </w:p>
        </w:tc>
        <w:tc>
          <w:tcPr>
            <w:tcW w:w="40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3883C1C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6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C76E20D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7CAF9D1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0DEB2BF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6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A7C31EA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81.525</w:t>
            </w:r>
          </w:p>
        </w:tc>
        <w:tc>
          <w:tcPr>
            <w:tcW w:w="2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993A065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83.919</w:t>
            </w:r>
          </w:p>
        </w:tc>
        <w:tc>
          <w:tcPr>
            <w:tcW w:w="40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F7D19FC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Pr="00CE49C1" w:rsidR="00CE49C1" w:rsidTr="00CE49C1" w14:paraId="35CABEE6" w14:textId="77777777">
        <w:tblPrEx>
          <w:tblCellMar>
            <w:top w:w="0" w:type="dxa"/>
            <w:bottom w:w="0" w:type="dxa"/>
          </w:tblCellMar>
        </w:tblPrEx>
        <w:tc>
          <w:tcPr>
            <w:tcW w:w="135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593E4B5F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5DE635D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Schuldsanering/lopende inschrijving/leningen</w:t>
            </w:r>
          </w:p>
        </w:tc>
        <w:tc>
          <w:tcPr>
            <w:tcW w:w="46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F96B72E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3FE5C17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28.517</w:t>
            </w:r>
          </w:p>
        </w:tc>
        <w:tc>
          <w:tcPr>
            <w:tcW w:w="40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01FCC46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49.958</w:t>
            </w:r>
          </w:p>
        </w:tc>
        <w:tc>
          <w:tcPr>
            <w:tcW w:w="46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EEC852D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2BDF0D5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BCCDAEC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6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CF74469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5083E38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28.517</w:t>
            </w:r>
          </w:p>
        </w:tc>
        <w:tc>
          <w:tcPr>
            <w:tcW w:w="40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847CE86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49.958</w:t>
            </w:r>
          </w:p>
        </w:tc>
      </w:tr>
      <w:tr w:rsidRPr="00CE49C1" w:rsidR="00CE49C1" w:rsidTr="00CE49C1" w14:paraId="0C0212C2" w14:textId="77777777">
        <w:tblPrEx>
          <w:tblCellMar>
            <w:top w:w="0" w:type="dxa"/>
            <w:bottom w:w="0" w:type="dxa"/>
          </w:tblCellMar>
        </w:tblPrEx>
        <w:tc>
          <w:tcPr>
            <w:tcW w:w="13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3E0A5DB0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EB90480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AEE7AFE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9F1299A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3D5F627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250FDBA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8228DF4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0ACAB20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B2DAA2A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1E5E84C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C0D79AF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CE49C1" w:rsidR="00CE49C1" w:rsidTr="00CE49C1" w14:paraId="10E2AAD3" w14:textId="77777777">
        <w:tblPrEx>
          <w:tblCellMar>
            <w:top w:w="0" w:type="dxa"/>
            <w:bottom w:w="0" w:type="dxa"/>
          </w:tblCellMar>
        </w:tblPrEx>
        <w:tc>
          <w:tcPr>
            <w:tcW w:w="135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46964A55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EAE7F04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Niet-beleidsartikelen</w:t>
            </w:r>
          </w:p>
        </w:tc>
        <w:tc>
          <w:tcPr>
            <w:tcW w:w="46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74B71A7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453EC2A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297A83A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F1D8FEA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C26CB7E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7595F31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AA59A0A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E13572A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7039E74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CE49C1" w:rsidR="00CE49C1" w:rsidTr="00CE49C1" w14:paraId="5268E014" w14:textId="77777777">
        <w:tblPrEx>
          <w:tblCellMar>
            <w:top w:w="0" w:type="dxa"/>
            <w:bottom w:w="0" w:type="dxa"/>
          </w:tblCellMar>
        </w:tblPrEx>
        <w:tc>
          <w:tcPr>
            <w:tcW w:w="135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62C01C98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F15D90B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Apparaat</w:t>
            </w:r>
          </w:p>
        </w:tc>
        <w:tc>
          <w:tcPr>
            <w:tcW w:w="46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434756F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29.045</w:t>
            </w:r>
          </w:p>
        </w:tc>
        <w:tc>
          <w:tcPr>
            <w:tcW w:w="2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B89CF4E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29.045</w:t>
            </w:r>
          </w:p>
        </w:tc>
        <w:tc>
          <w:tcPr>
            <w:tcW w:w="40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0E2D514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6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9152FEA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CDC0111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F21D9F2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6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0B2DAA0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29.045</w:t>
            </w:r>
          </w:p>
        </w:tc>
        <w:tc>
          <w:tcPr>
            <w:tcW w:w="29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87A116E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29.045</w:t>
            </w:r>
          </w:p>
        </w:tc>
        <w:tc>
          <w:tcPr>
            <w:tcW w:w="40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DFB729E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Pr="00CE49C1" w:rsidR="00CE49C1" w:rsidTr="00CE49C1" w14:paraId="59F30658" w14:textId="77777777">
        <w:tblPrEx>
          <w:tblCellMar>
            <w:top w:w="0" w:type="dxa"/>
            <w:bottom w:w="0" w:type="dxa"/>
          </w:tblCellMar>
        </w:tblPrEx>
        <w:tc>
          <w:tcPr>
            <w:tcW w:w="13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1C694073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CDA45CF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Nog onverdeeld</w:t>
            </w:r>
          </w:p>
        </w:tc>
        <w:tc>
          <w:tcPr>
            <w:tcW w:w="4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CB4DB5C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1.673</w:t>
            </w:r>
          </w:p>
        </w:tc>
        <w:tc>
          <w:tcPr>
            <w:tcW w:w="29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1502500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1.673</w:t>
            </w:r>
          </w:p>
        </w:tc>
        <w:tc>
          <w:tcPr>
            <w:tcW w:w="4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AA83CE6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33543D5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D781B05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3B16416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7596E99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1.673</w:t>
            </w:r>
          </w:p>
        </w:tc>
        <w:tc>
          <w:tcPr>
            <w:tcW w:w="29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CF48574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1.673</w:t>
            </w:r>
          </w:p>
        </w:tc>
        <w:tc>
          <w:tcPr>
            <w:tcW w:w="40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BB06A84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CE49C1" w:rsidP="00CE49C1" w:rsidRDefault="00CE49C1" w14:paraId="2729C0E0" w14:textId="77777777">
      <w:pPr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"/>
        <w:gridCol w:w="2303"/>
        <w:gridCol w:w="998"/>
        <w:gridCol w:w="643"/>
        <w:gridCol w:w="865"/>
        <w:gridCol w:w="1121"/>
        <w:gridCol w:w="781"/>
        <w:gridCol w:w="1080"/>
        <w:gridCol w:w="998"/>
        <w:gridCol w:w="643"/>
        <w:gridCol w:w="865"/>
      </w:tblGrid>
      <w:tr w:rsidRPr="00CE49C1" w:rsidR="00CE49C1" w:rsidTr="00CE49C1" w14:paraId="2FC1C99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0" w:type="pct"/>
            <w:gridSpan w:val="11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CE49C1" w:rsidR="00CE49C1" w:rsidP="005B41E1" w:rsidRDefault="00CE49C1" w14:paraId="7F7E6A52" w14:textId="77777777">
            <w:pPr>
              <w:pStyle w:val="kio2-table-tit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Wijziging begrotingsstaat van Koninkrijksrelaties (IV) voor het jaar 2024 (suppletoire begroting september) (bedragen x € 1.000)</w:t>
            </w:r>
          </w:p>
        </w:tc>
      </w:tr>
      <w:tr w:rsidRPr="00CE49C1" w:rsidR="00CE49C1" w:rsidTr="00CE49C1" w14:paraId="1442920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0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CE49C1" w:rsidR="00CE49C1" w:rsidP="005B41E1" w:rsidRDefault="00CE49C1" w14:paraId="385FA529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Art.</w:t>
            </w:r>
          </w:p>
        </w:tc>
        <w:tc>
          <w:tcPr>
            <w:tcW w:w="1126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484FE0AC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Omschrijving</w:t>
            </w:r>
          </w:p>
        </w:tc>
        <w:tc>
          <w:tcPr>
            <w:tcW w:w="1235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3B6B0AF7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Stand begroting (Vastgestelde begroting incl. ISB)</w:t>
            </w:r>
          </w:p>
        </w:tc>
        <w:tc>
          <w:tcPr>
            <w:tcW w:w="1587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14906F76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Mutaties 1e suppletoire begroting (incl. </w:t>
            </w:r>
            <w:proofErr w:type="spellStart"/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NvW</w:t>
            </w:r>
            <w:proofErr w:type="spellEnd"/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en amendementen)</w:t>
            </w:r>
          </w:p>
        </w:tc>
        <w:tc>
          <w:tcPr>
            <w:tcW w:w="942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0410D185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Stand eerste suppletoire begroting</w:t>
            </w:r>
          </w:p>
        </w:tc>
      </w:tr>
      <w:tr w:rsidRPr="00CE49C1" w:rsidR="00CE49C1" w:rsidTr="00CE49C1" w14:paraId="6E873AA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0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CE49C1" w:rsidR="00CE49C1" w:rsidP="005B41E1" w:rsidRDefault="00CE49C1" w14:paraId="58E86DDB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26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67CB528F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7E2B1648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317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5602BC4B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426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41FE7811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Ontvangsten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5A50F074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407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6E256888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548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2C2813CE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Ontvangsten</w:t>
            </w:r>
          </w:p>
        </w:tc>
        <w:tc>
          <w:tcPr>
            <w:tcW w:w="375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188C9CFB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242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656F062C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325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6F4CC0A4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Ontvangsten</w:t>
            </w:r>
          </w:p>
        </w:tc>
      </w:tr>
      <w:tr w:rsidRPr="00CE49C1" w:rsidR="00CE49C1" w:rsidTr="00CE49C1" w14:paraId="7DD20614" w14:textId="77777777">
        <w:tblPrEx>
          <w:tblCellMar>
            <w:top w:w="0" w:type="dxa"/>
            <w:bottom w:w="0" w:type="dxa"/>
          </w:tblCellMar>
        </w:tblPrEx>
        <w:tc>
          <w:tcPr>
            <w:tcW w:w="110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54E2FCA7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3036B9C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Totaal</w:t>
            </w:r>
          </w:p>
        </w:tc>
        <w:tc>
          <w:tcPr>
            <w:tcW w:w="49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5440A73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192.292</w:t>
            </w:r>
          </w:p>
        </w:tc>
        <w:tc>
          <w:tcPr>
            <w:tcW w:w="3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E51C242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223.203</w:t>
            </w:r>
          </w:p>
        </w:tc>
        <w:tc>
          <w:tcPr>
            <w:tcW w:w="42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19627B6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49.958</w:t>
            </w:r>
          </w:p>
        </w:tc>
        <w:tc>
          <w:tcPr>
            <w:tcW w:w="63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87E1A67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‒ 64.016</w:t>
            </w:r>
          </w:p>
        </w:tc>
        <w:tc>
          <w:tcPr>
            <w:tcW w:w="40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8C7BE7B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‒ 64.016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1E33F17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96.346</w:t>
            </w:r>
          </w:p>
        </w:tc>
        <w:tc>
          <w:tcPr>
            <w:tcW w:w="37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5F816FE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128.276</w:t>
            </w:r>
          </w:p>
        </w:tc>
        <w:tc>
          <w:tcPr>
            <w:tcW w:w="2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996EC9C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159.187</w:t>
            </w:r>
          </w:p>
        </w:tc>
        <w:tc>
          <w:tcPr>
            <w:tcW w:w="3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DFFEA73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146.304</w:t>
            </w:r>
          </w:p>
        </w:tc>
      </w:tr>
      <w:tr w:rsidRPr="00CE49C1" w:rsidR="00CE49C1" w:rsidTr="00CE49C1" w14:paraId="0514E92D" w14:textId="77777777">
        <w:tblPrEx>
          <w:tblCellMar>
            <w:top w:w="0" w:type="dxa"/>
            <w:bottom w:w="0" w:type="dxa"/>
          </w:tblCellMar>
        </w:tblPrEx>
        <w:tc>
          <w:tcPr>
            <w:tcW w:w="11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7D403854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3BDF384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933D250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4182C37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E651C11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7F262BC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8C2A6BC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E832502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82F85BB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22A4620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AD128BF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CE49C1" w:rsidR="00CE49C1" w:rsidTr="00CE49C1" w14:paraId="190B96D2" w14:textId="77777777">
        <w:tblPrEx>
          <w:tblCellMar>
            <w:top w:w="0" w:type="dxa"/>
            <w:bottom w:w="0" w:type="dxa"/>
          </w:tblCellMar>
        </w:tblPrEx>
        <w:tc>
          <w:tcPr>
            <w:tcW w:w="110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0E422942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B358E83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Beleidsartikelen</w:t>
            </w:r>
          </w:p>
        </w:tc>
        <w:tc>
          <w:tcPr>
            <w:tcW w:w="49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0A900A4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E8A979B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5E6CAE2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2021512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4EF2CA0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68FF534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BBEA821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C44C477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531F832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CE49C1" w:rsidR="00CE49C1" w:rsidTr="00CE49C1" w14:paraId="3DE7814E" w14:textId="77777777">
        <w:tblPrEx>
          <w:tblCellMar>
            <w:top w:w="0" w:type="dxa"/>
            <w:bottom w:w="0" w:type="dxa"/>
          </w:tblCellMar>
        </w:tblPrEx>
        <w:tc>
          <w:tcPr>
            <w:tcW w:w="110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6CA5A51E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9BC5DE5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Versterken rechtsstaat</w:t>
            </w:r>
          </w:p>
        </w:tc>
        <w:tc>
          <w:tcPr>
            <w:tcW w:w="49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A6AE68B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80.049</w:t>
            </w:r>
          </w:p>
        </w:tc>
        <w:tc>
          <w:tcPr>
            <w:tcW w:w="3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21B3FDC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80.049</w:t>
            </w:r>
          </w:p>
        </w:tc>
        <w:tc>
          <w:tcPr>
            <w:tcW w:w="42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A6D9AD6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9D9DB42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‒ 36.278</w:t>
            </w:r>
          </w:p>
        </w:tc>
        <w:tc>
          <w:tcPr>
            <w:tcW w:w="40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5BD52CF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‒ 36.278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B1EB540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41C415F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43.771</w:t>
            </w:r>
          </w:p>
        </w:tc>
        <w:tc>
          <w:tcPr>
            <w:tcW w:w="2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B04D3B9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43.771</w:t>
            </w:r>
          </w:p>
        </w:tc>
        <w:tc>
          <w:tcPr>
            <w:tcW w:w="3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33B1D7F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Pr="00CE49C1" w:rsidR="00CE49C1" w:rsidTr="00CE49C1" w14:paraId="7CCE4428" w14:textId="77777777">
        <w:tblPrEx>
          <w:tblCellMar>
            <w:top w:w="0" w:type="dxa"/>
            <w:bottom w:w="0" w:type="dxa"/>
          </w:tblCellMar>
        </w:tblPrEx>
        <w:tc>
          <w:tcPr>
            <w:tcW w:w="110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75586406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B024073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Slavernijverleden</w:t>
            </w:r>
          </w:p>
        </w:tc>
        <w:tc>
          <w:tcPr>
            <w:tcW w:w="49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06F68CD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D143EF6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CC04FF1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8C79710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3.333</w:t>
            </w:r>
          </w:p>
        </w:tc>
        <w:tc>
          <w:tcPr>
            <w:tcW w:w="40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BFAF15E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3.333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50A719A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CB4DB3E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3.333</w:t>
            </w:r>
          </w:p>
        </w:tc>
        <w:tc>
          <w:tcPr>
            <w:tcW w:w="2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14B9923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3.333</w:t>
            </w:r>
          </w:p>
        </w:tc>
        <w:tc>
          <w:tcPr>
            <w:tcW w:w="3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C3EB5B9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Pr="00CE49C1" w:rsidR="00CE49C1" w:rsidTr="00CE49C1" w14:paraId="7D2CBAE7" w14:textId="77777777">
        <w:tblPrEx>
          <w:tblCellMar>
            <w:top w:w="0" w:type="dxa"/>
            <w:bottom w:w="0" w:type="dxa"/>
          </w:tblCellMar>
        </w:tblPrEx>
        <w:tc>
          <w:tcPr>
            <w:tcW w:w="110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1019BD74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2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685B5A0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Bevorderen sociaaleconomische structuur</w:t>
            </w:r>
          </w:p>
        </w:tc>
        <w:tc>
          <w:tcPr>
            <w:tcW w:w="49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2959498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81.525</w:t>
            </w:r>
          </w:p>
        </w:tc>
        <w:tc>
          <w:tcPr>
            <w:tcW w:w="3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F723A0D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83.919</w:t>
            </w:r>
          </w:p>
        </w:tc>
        <w:tc>
          <w:tcPr>
            <w:tcW w:w="42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C29CC5B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A918B69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‒ 40.113</w:t>
            </w:r>
          </w:p>
        </w:tc>
        <w:tc>
          <w:tcPr>
            <w:tcW w:w="40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C9E1882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‒ 40.113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81EF323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1.149</w:t>
            </w:r>
          </w:p>
        </w:tc>
        <w:tc>
          <w:tcPr>
            <w:tcW w:w="37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6628398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41.412</w:t>
            </w:r>
          </w:p>
        </w:tc>
        <w:tc>
          <w:tcPr>
            <w:tcW w:w="2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C5F3E0E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43.806</w:t>
            </w:r>
          </w:p>
        </w:tc>
        <w:tc>
          <w:tcPr>
            <w:tcW w:w="3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CDC5EC7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1.149</w:t>
            </w:r>
          </w:p>
        </w:tc>
      </w:tr>
      <w:tr w:rsidRPr="00CE49C1" w:rsidR="00CE49C1" w:rsidTr="00CE49C1" w14:paraId="7786D806" w14:textId="77777777">
        <w:tblPrEx>
          <w:tblCellMar>
            <w:top w:w="0" w:type="dxa"/>
            <w:bottom w:w="0" w:type="dxa"/>
          </w:tblCellMar>
        </w:tblPrEx>
        <w:tc>
          <w:tcPr>
            <w:tcW w:w="110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380B1C1D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D426977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Schuldsanering/lopende inschrijving/leningen</w:t>
            </w:r>
          </w:p>
        </w:tc>
        <w:tc>
          <w:tcPr>
            <w:tcW w:w="49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7D4C769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8F2BE11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28.517</w:t>
            </w:r>
          </w:p>
        </w:tc>
        <w:tc>
          <w:tcPr>
            <w:tcW w:w="42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372717B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49.958</w:t>
            </w:r>
          </w:p>
        </w:tc>
        <w:tc>
          <w:tcPr>
            <w:tcW w:w="63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8787DB0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17A821C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3DE365A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95.197</w:t>
            </w:r>
          </w:p>
        </w:tc>
        <w:tc>
          <w:tcPr>
            <w:tcW w:w="37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ED7EDCB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CCA4914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28.517</w:t>
            </w:r>
          </w:p>
        </w:tc>
        <w:tc>
          <w:tcPr>
            <w:tcW w:w="3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7627748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145.155</w:t>
            </w:r>
          </w:p>
        </w:tc>
      </w:tr>
      <w:tr w:rsidRPr="00CE49C1" w:rsidR="00CE49C1" w:rsidTr="00CE49C1" w14:paraId="0290031F" w14:textId="77777777">
        <w:tblPrEx>
          <w:tblCellMar>
            <w:top w:w="0" w:type="dxa"/>
            <w:bottom w:w="0" w:type="dxa"/>
          </w:tblCellMar>
        </w:tblPrEx>
        <w:tc>
          <w:tcPr>
            <w:tcW w:w="110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0B1A5A57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2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D086E56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Wederopbouw Bovenwindse Eilanden</w:t>
            </w:r>
          </w:p>
        </w:tc>
        <w:tc>
          <w:tcPr>
            <w:tcW w:w="49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77D8B99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6612275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773ACFC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BC00827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1.569</w:t>
            </w:r>
          </w:p>
        </w:tc>
        <w:tc>
          <w:tcPr>
            <w:tcW w:w="40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1059A62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1.569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F006FC0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ECC03E5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1.569</w:t>
            </w:r>
          </w:p>
        </w:tc>
        <w:tc>
          <w:tcPr>
            <w:tcW w:w="2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3BE5ECD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1.569</w:t>
            </w:r>
          </w:p>
        </w:tc>
        <w:tc>
          <w:tcPr>
            <w:tcW w:w="3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947CCFD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Pr="00CE49C1" w:rsidR="00CE49C1" w:rsidTr="00CE49C1" w14:paraId="725F7B75" w14:textId="77777777">
        <w:tblPrEx>
          <w:tblCellMar>
            <w:top w:w="0" w:type="dxa"/>
            <w:bottom w:w="0" w:type="dxa"/>
          </w:tblCellMar>
        </w:tblPrEx>
        <w:tc>
          <w:tcPr>
            <w:tcW w:w="11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69D45D61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30F3706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9BE910F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ECFC8E9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45B7206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3325925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D92E224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6FA691A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F9EE52F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DCB14A4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2E3A5E2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CE49C1" w:rsidR="00CE49C1" w:rsidTr="00CE49C1" w14:paraId="23326033" w14:textId="77777777">
        <w:tblPrEx>
          <w:tblCellMar>
            <w:top w:w="0" w:type="dxa"/>
            <w:bottom w:w="0" w:type="dxa"/>
          </w:tblCellMar>
        </w:tblPrEx>
        <w:tc>
          <w:tcPr>
            <w:tcW w:w="110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541025BA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A842278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Niet-beleidsartikelen</w:t>
            </w:r>
          </w:p>
        </w:tc>
        <w:tc>
          <w:tcPr>
            <w:tcW w:w="49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A2B1D87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31885E8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ED5E228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E52004E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AE2A021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325EC20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0E0752B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DFBE1E3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315B7A0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CE49C1" w:rsidR="00CE49C1" w:rsidTr="00CE49C1" w14:paraId="3280522C" w14:textId="77777777">
        <w:tblPrEx>
          <w:tblCellMar>
            <w:top w:w="0" w:type="dxa"/>
            <w:bottom w:w="0" w:type="dxa"/>
          </w:tblCellMar>
        </w:tblPrEx>
        <w:tc>
          <w:tcPr>
            <w:tcW w:w="110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5EA14DBB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2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D2FEA87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Apparaat</w:t>
            </w:r>
          </w:p>
        </w:tc>
        <w:tc>
          <w:tcPr>
            <w:tcW w:w="49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24536F3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29.045</w:t>
            </w:r>
          </w:p>
        </w:tc>
        <w:tc>
          <w:tcPr>
            <w:tcW w:w="31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459F680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29.045</w:t>
            </w:r>
          </w:p>
        </w:tc>
        <w:tc>
          <w:tcPr>
            <w:tcW w:w="42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A524764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189BEB1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3.774</w:t>
            </w:r>
          </w:p>
        </w:tc>
        <w:tc>
          <w:tcPr>
            <w:tcW w:w="40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C654D57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3.774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554CF8F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1AB6954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32.819</w:t>
            </w:r>
          </w:p>
        </w:tc>
        <w:tc>
          <w:tcPr>
            <w:tcW w:w="24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7F4A730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32.819</w:t>
            </w:r>
          </w:p>
        </w:tc>
        <w:tc>
          <w:tcPr>
            <w:tcW w:w="3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FBEB706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Pr="00CE49C1" w:rsidR="00CE49C1" w:rsidTr="00CE49C1" w14:paraId="7CC6FABA" w14:textId="77777777">
        <w:tblPrEx>
          <w:tblCellMar>
            <w:top w:w="0" w:type="dxa"/>
            <w:bottom w:w="0" w:type="dxa"/>
          </w:tblCellMar>
        </w:tblPrEx>
        <w:tc>
          <w:tcPr>
            <w:tcW w:w="11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7FDD3886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2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4CE6503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Nog onverdeeld</w:t>
            </w:r>
          </w:p>
        </w:tc>
        <w:tc>
          <w:tcPr>
            <w:tcW w:w="49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D061980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1.673</w:t>
            </w:r>
          </w:p>
        </w:tc>
        <w:tc>
          <w:tcPr>
            <w:tcW w:w="31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E0D358A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1.673</w:t>
            </w:r>
          </w:p>
        </w:tc>
        <w:tc>
          <w:tcPr>
            <w:tcW w:w="42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BCBDA81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68A6BDF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3.699</w:t>
            </w:r>
          </w:p>
        </w:tc>
        <w:tc>
          <w:tcPr>
            <w:tcW w:w="40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758F7CC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3.699</w:t>
            </w:r>
          </w:p>
        </w:tc>
        <w:tc>
          <w:tcPr>
            <w:tcW w:w="5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B26FFE8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2346D55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5.372</w:t>
            </w:r>
          </w:p>
        </w:tc>
        <w:tc>
          <w:tcPr>
            <w:tcW w:w="24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05307B5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5.372</w:t>
            </w:r>
          </w:p>
        </w:tc>
        <w:tc>
          <w:tcPr>
            <w:tcW w:w="3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C5B7C94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CE49C1" w:rsidP="00CE49C1" w:rsidRDefault="00CE49C1" w14:paraId="3F95A22D" w14:textId="77777777">
      <w:pPr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"/>
        <w:gridCol w:w="2779"/>
        <w:gridCol w:w="998"/>
        <w:gridCol w:w="643"/>
        <w:gridCol w:w="865"/>
        <w:gridCol w:w="998"/>
        <w:gridCol w:w="643"/>
        <w:gridCol w:w="865"/>
        <w:gridCol w:w="998"/>
        <w:gridCol w:w="643"/>
        <w:gridCol w:w="865"/>
      </w:tblGrid>
      <w:tr w:rsidRPr="00CE49C1" w:rsidR="00CE49C1" w:rsidTr="00CE49C1" w14:paraId="4541021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0" w:type="pct"/>
            <w:gridSpan w:val="11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CE49C1" w:rsidR="00CE49C1" w:rsidP="005B41E1" w:rsidRDefault="00CE49C1" w14:paraId="27B0D0A5" w14:textId="77777777">
            <w:pPr>
              <w:pStyle w:val="kio2-table-tit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Wijziging begrotingsstaat van Koninkrijksrelaties (IV) voor het jaar 2024 (suppletoire begroting september) (bedragen x € 1.000)</w:t>
            </w:r>
          </w:p>
        </w:tc>
      </w:tr>
      <w:tr w:rsidRPr="00CE49C1" w:rsidR="00CE49C1" w:rsidTr="00CE49C1" w14:paraId="4B527D8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2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CE49C1" w:rsidR="00CE49C1" w:rsidP="005B41E1" w:rsidRDefault="00CE49C1" w14:paraId="69F91287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Art.</w:t>
            </w:r>
          </w:p>
        </w:tc>
        <w:tc>
          <w:tcPr>
            <w:tcW w:w="1357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1348A268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Omschrijving</w:t>
            </w:r>
          </w:p>
        </w:tc>
        <w:tc>
          <w:tcPr>
            <w:tcW w:w="1136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648B2FB1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Stand begroting (eerste suppletoire)</w:t>
            </w:r>
          </w:p>
        </w:tc>
        <w:tc>
          <w:tcPr>
            <w:tcW w:w="1232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4AB1972E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Mutaties suppletoire begroting september</w:t>
            </w:r>
          </w:p>
        </w:tc>
        <w:tc>
          <w:tcPr>
            <w:tcW w:w="1143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1A019F8C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Stand suppletoire begroting september</w:t>
            </w:r>
          </w:p>
        </w:tc>
      </w:tr>
      <w:tr w:rsidRPr="00CE49C1" w:rsidR="00CE49C1" w:rsidTr="00CE49C1" w14:paraId="5AAA814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2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CE49C1" w:rsidR="00CE49C1" w:rsidP="005B41E1" w:rsidRDefault="00CE49C1" w14:paraId="36A74CD6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7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4B3B7393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2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42CDB355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291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6865910E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392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1B7AA360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Ontvangsten</w:t>
            </w:r>
          </w:p>
        </w:tc>
        <w:tc>
          <w:tcPr>
            <w:tcW w:w="491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4ADA52D2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316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34A81DED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425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3090EC8F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Ontvangsten</w:t>
            </w:r>
          </w:p>
        </w:tc>
        <w:tc>
          <w:tcPr>
            <w:tcW w:w="455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42CFED29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Verplichtingen</w:t>
            </w:r>
          </w:p>
        </w:tc>
        <w:tc>
          <w:tcPr>
            <w:tcW w:w="293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3DCA151D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Uitgaven</w:t>
            </w:r>
          </w:p>
        </w:tc>
        <w:tc>
          <w:tcPr>
            <w:tcW w:w="395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0C98BD80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Ontvangsten</w:t>
            </w:r>
          </w:p>
        </w:tc>
      </w:tr>
      <w:tr w:rsidRPr="00CE49C1" w:rsidR="00CE49C1" w:rsidTr="00CE49C1" w14:paraId="7D5625F0" w14:textId="77777777">
        <w:tblPrEx>
          <w:tblCellMar>
            <w:top w:w="0" w:type="dxa"/>
            <w:bottom w:w="0" w:type="dxa"/>
          </w:tblCellMar>
        </w:tblPrEx>
        <w:tc>
          <w:tcPr>
            <w:tcW w:w="132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5A2F9B2D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F60E144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Totaal</w:t>
            </w: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2AED853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128.276</w:t>
            </w:r>
          </w:p>
        </w:tc>
        <w:tc>
          <w:tcPr>
            <w:tcW w:w="2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8ADD446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159.187</w:t>
            </w:r>
          </w:p>
        </w:tc>
        <w:tc>
          <w:tcPr>
            <w:tcW w:w="39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FB55F76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146.304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C1C307E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45.567</w:t>
            </w:r>
          </w:p>
        </w:tc>
        <w:tc>
          <w:tcPr>
            <w:tcW w:w="31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07D5114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45.567</w:t>
            </w:r>
          </w:p>
        </w:tc>
        <w:tc>
          <w:tcPr>
            <w:tcW w:w="4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29C371F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2.936</w:t>
            </w:r>
          </w:p>
        </w:tc>
        <w:tc>
          <w:tcPr>
            <w:tcW w:w="45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DFB6559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173.843</w:t>
            </w:r>
          </w:p>
        </w:tc>
        <w:tc>
          <w:tcPr>
            <w:tcW w:w="29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06BCCF1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204.754</w:t>
            </w: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2A20993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149.240</w:t>
            </w:r>
          </w:p>
        </w:tc>
      </w:tr>
      <w:tr w:rsidRPr="00CE49C1" w:rsidR="00CE49C1" w:rsidTr="00CE49C1" w14:paraId="63A386F9" w14:textId="77777777">
        <w:tblPrEx>
          <w:tblCellMar>
            <w:top w:w="0" w:type="dxa"/>
            <w:bottom w:w="0" w:type="dxa"/>
          </w:tblCellMar>
        </w:tblPrEx>
        <w:tc>
          <w:tcPr>
            <w:tcW w:w="1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6CFA6AB6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DDCB224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6AAE9D0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5D8CF7E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99CE339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2C5E25D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C89EFC4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2BFEDD9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81467C9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1DE6E94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D44CE1A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CE49C1" w:rsidR="00CE49C1" w:rsidTr="00CE49C1" w14:paraId="37C24E7A" w14:textId="77777777">
        <w:tblPrEx>
          <w:tblCellMar>
            <w:top w:w="0" w:type="dxa"/>
            <w:bottom w:w="0" w:type="dxa"/>
          </w:tblCellMar>
        </w:tblPrEx>
        <w:tc>
          <w:tcPr>
            <w:tcW w:w="132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137DF2E6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1DC1F5E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Beleidsartikelen</w:t>
            </w: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4AC53BB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2150D10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CA320BD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92BCB4E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0231E3D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E4BFF20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48736EF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2532D2B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BF882E4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CE49C1" w:rsidR="00CE49C1" w:rsidTr="00CE49C1" w14:paraId="5AE287C8" w14:textId="77777777">
        <w:tblPrEx>
          <w:tblCellMar>
            <w:top w:w="0" w:type="dxa"/>
            <w:bottom w:w="0" w:type="dxa"/>
          </w:tblCellMar>
        </w:tblPrEx>
        <w:tc>
          <w:tcPr>
            <w:tcW w:w="132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34497CA8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5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24006D0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Versterken rechtsstaat</w:t>
            </w: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D51FB81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43.771</w:t>
            </w:r>
          </w:p>
        </w:tc>
        <w:tc>
          <w:tcPr>
            <w:tcW w:w="2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D2A6891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43.771</w:t>
            </w:r>
          </w:p>
        </w:tc>
        <w:tc>
          <w:tcPr>
            <w:tcW w:w="39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EFA7863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9E95597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‒ 6.186</w:t>
            </w:r>
          </w:p>
        </w:tc>
        <w:tc>
          <w:tcPr>
            <w:tcW w:w="31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78563B7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‒ 6.186</w:t>
            </w:r>
          </w:p>
        </w:tc>
        <w:tc>
          <w:tcPr>
            <w:tcW w:w="4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34F1F7F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D7837EF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37.585</w:t>
            </w:r>
          </w:p>
        </w:tc>
        <w:tc>
          <w:tcPr>
            <w:tcW w:w="29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8069BC6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37.585</w:t>
            </w: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092CD80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Pr="00CE49C1" w:rsidR="00CE49C1" w:rsidTr="00CE49C1" w14:paraId="2701A5C1" w14:textId="77777777">
        <w:tblPrEx>
          <w:tblCellMar>
            <w:top w:w="0" w:type="dxa"/>
            <w:bottom w:w="0" w:type="dxa"/>
          </w:tblCellMar>
        </w:tblPrEx>
        <w:tc>
          <w:tcPr>
            <w:tcW w:w="132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3F7FED28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5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9B9E7C8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Slavernijverleden</w:t>
            </w: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BFDABBC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3.333</w:t>
            </w:r>
          </w:p>
        </w:tc>
        <w:tc>
          <w:tcPr>
            <w:tcW w:w="2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DB24176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3.333</w:t>
            </w:r>
          </w:p>
        </w:tc>
        <w:tc>
          <w:tcPr>
            <w:tcW w:w="39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A861081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433E706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‒ 1.883</w:t>
            </w:r>
          </w:p>
        </w:tc>
        <w:tc>
          <w:tcPr>
            <w:tcW w:w="31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632B9EF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‒ 1.883</w:t>
            </w:r>
          </w:p>
        </w:tc>
        <w:tc>
          <w:tcPr>
            <w:tcW w:w="4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313B6E7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65C94C9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1.450</w:t>
            </w:r>
          </w:p>
        </w:tc>
        <w:tc>
          <w:tcPr>
            <w:tcW w:w="29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8C4A6D5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1.450</w:t>
            </w: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B40FB9E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Pr="00CE49C1" w:rsidR="00CE49C1" w:rsidTr="00CE49C1" w14:paraId="2BE6EB95" w14:textId="77777777">
        <w:tblPrEx>
          <w:tblCellMar>
            <w:top w:w="0" w:type="dxa"/>
            <w:bottom w:w="0" w:type="dxa"/>
          </w:tblCellMar>
        </w:tblPrEx>
        <w:tc>
          <w:tcPr>
            <w:tcW w:w="132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0540B04A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5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DB7ABD3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Bevorderen sociaaleconomische structuur</w:t>
            </w: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A47862F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41.412</w:t>
            </w:r>
          </w:p>
        </w:tc>
        <w:tc>
          <w:tcPr>
            <w:tcW w:w="2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4F38C53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43.806</w:t>
            </w:r>
          </w:p>
        </w:tc>
        <w:tc>
          <w:tcPr>
            <w:tcW w:w="39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E5AF80F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1.149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2EB4238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‒ 10.913</w:t>
            </w:r>
          </w:p>
        </w:tc>
        <w:tc>
          <w:tcPr>
            <w:tcW w:w="31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6585853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‒ 10.913</w:t>
            </w:r>
          </w:p>
        </w:tc>
        <w:tc>
          <w:tcPr>
            <w:tcW w:w="4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6415D44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4A3CFF3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30.499</w:t>
            </w:r>
          </w:p>
        </w:tc>
        <w:tc>
          <w:tcPr>
            <w:tcW w:w="29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B6D5361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32.893</w:t>
            </w: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C246942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1.149</w:t>
            </w:r>
          </w:p>
        </w:tc>
      </w:tr>
      <w:tr w:rsidRPr="00CE49C1" w:rsidR="00CE49C1" w:rsidTr="00CE49C1" w14:paraId="2CDA5B57" w14:textId="77777777">
        <w:tblPrEx>
          <w:tblCellMar>
            <w:top w:w="0" w:type="dxa"/>
            <w:bottom w:w="0" w:type="dxa"/>
          </w:tblCellMar>
        </w:tblPrEx>
        <w:tc>
          <w:tcPr>
            <w:tcW w:w="132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54E88E77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5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8AE552D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Schuldsanering/lopende inschrijving/leningen</w:t>
            </w: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3069968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F380093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28.517</w:t>
            </w:r>
          </w:p>
        </w:tc>
        <w:tc>
          <w:tcPr>
            <w:tcW w:w="39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27AE06A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145.155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F003A9F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66.000</w:t>
            </w:r>
          </w:p>
        </w:tc>
        <w:tc>
          <w:tcPr>
            <w:tcW w:w="31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6D59FC1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66.000</w:t>
            </w:r>
          </w:p>
        </w:tc>
        <w:tc>
          <w:tcPr>
            <w:tcW w:w="4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C5E9F95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51CE342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66.000</w:t>
            </w:r>
          </w:p>
        </w:tc>
        <w:tc>
          <w:tcPr>
            <w:tcW w:w="29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0472370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94.517</w:t>
            </w: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427259A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145.155</w:t>
            </w:r>
          </w:p>
        </w:tc>
      </w:tr>
      <w:tr w:rsidRPr="00CE49C1" w:rsidR="00CE49C1" w:rsidTr="00CE49C1" w14:paraId="35946E7F" w14:textId="77777777">
        <w:tblPrEx>
          <w:tblCellMar>
            <w:top w:w="0" w:type="dxa"/>
            <w:bottom w:w="0" w:type="dxa"/>
          </w:tblCellMar>
        </w:tblPrEx>
        <w:tc>
          <w:tcPr>
            <w:tcW w:w="132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4FEEEB07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5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BBB3DE4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Wederopbouw Bovenwindse Eilanden</w:t>
            </w: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9421F34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1.569</w:t>
            </w:r>
          </w:p>
        </w:tc>
        <w:tc>
          <w:tcPr>
            <w:tcW w:w="2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8B403C0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1.569</w:t>
            </w:r>
          </w:p>
        </w:tc>
        <w:tc>
          <w:tcPr>
            <w:tcW w:w="39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D00D250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39120C1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1.650</w:t>
            </w:r>
          </w:p>
        </w:tc>
        <w:tc>
          <w:tcPr>
            <w:tcW w:w="31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1A24FD9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1.650</w:t>
            </w:r>
          </w:p>
        </w:tc>
        <w:tc>
          <w:tcPr>
            <w:tcW w:w="4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ADE1978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583B7B6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3.219</w:t>
            </w:r>
          </w:p>
        </w:tc>
        <w:tc>
          <w:tcPr>
            <w:tcW w:w="29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92B6D8D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3.219</w:t>
            </w: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216890D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Pr="00CE49C1" w:rsidR="00CE49C1" w:rsidTr="00CE49C1" w14:paraId="4218735A" w14:textId="77777777">
        <w:tblPrEx>
          <w:tblCellMar>
            <w:top w:w="0" w:type="dxa"/>
            <w:bottom w:w="0" w:type="dxa"/>
          </w:tblCellMar>
        </w:tblPrEx>
        <w:tc>
          <w:tcPr>
            <w:tcW w:w="1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1A5FCF84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8A8A91B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96C6CD1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F975901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C3E555B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E5D3D4D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A05AA7D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66A2619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14458C4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60DF5DA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09D6AD6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CE49C1" w:rsidR="00CE49C1" w:rsidTr="00CE49C1" w14:paraId="6B9C49C4" w14:textId="77777777">
        <w:tblPrEx>
          <w:tblCellMar>
            <w:top w:w="0" w:type="dxa"/>
            <w:bottom w:w="0" w:type="dxa"/>
          </w:tblCellMar>
        </w:tblPrEx>
        <w:tc>
          <w:tcPr>
            <w:tcW w:w="132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3F0E14D8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A427172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Niet-beleidsartikelen</w:t>
            </w: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206E721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DDD7FC1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57AF3BF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8E5AEB2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E6BA102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20C81FF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4E3FD49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978B7B4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72C5A98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CE49C1" w:rsidR="00CE49C1" w:rsidTr="00CE49C1" w14:paraId="493AC5CF" w14:textId="77777777">
        <w:tblPrEx>
          <w:tblCellMar>
            <w:top w:w="0" w:type="dxa"/>
            <w:bottom w:w="0" w:type="dxa"/>
          </w:tblCellMar>
        </w:tblPrEx>
        <w:tc>
          <w:tcPr>
            <w:tcW w:w="132" w:type="pct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65C6C828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57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5F98C5D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Apparaat</w:t>
            </w:r>
          </w:p>
        </w:tc>
        <w:tc>
          <w:tcPr>
            <w:tcW w:w="45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18A797E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32.819</w:t>
            </w:r>
          </w:p>
        </w:tc>
        <w:tc>
          <w:tcPr>
            <w:tcW w:w="2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863A8F8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32.819</w:t>
            </w:r>
          </w:p>
        </w:tc>
        <w:tc>
          <w:tcPr>
            <w:tcW w:w="392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25615E7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B92F04C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2.235</w:t>
            </w:r>
          </w:p>
        </w:tc>
        <w:tc>
          <w:tcPr>
            <w:tcW w:w="316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F1961FD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2.235</w:t>
            </w:r>
          </w:p>
        </w:tc>
        <w:tc>
          <w:tcPr>
            <w:tcW w:w="42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BD0F13D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2.936</w:t>
            </w:r>
          </w:p>
        </w:tc>
        <w:tc>
          <w:tcPr>
            <w:tcW w:w="45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9C39230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35.054</w:t>
            </w:r>
          </w:p>
        </w:tc>
        <w:tc>
          <w:tcPr>
            <w:tcW w:w="293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ECC4441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35.054</w:t>
            </w:r>
          </w:p>
        </w:tc>
        <w:tc>
          <w:tcPr>
            <w:tcW w:w="395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D636587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2.936</w:t>
            </w:r>
          </w:p>
        </w:tc>
      </w:tr>
      <w:tr w:rsidRPr="00CE49C1" w:rsidR="00CE49C1" w:rsidTr="00CE49C1" w14:paraId="6ECD2FF3" w14:textId="77777777">
        <w:tblPrEx>
          <w:tblCellMar>
            <w:top w:w="0" w:type="dxa"/>
            <w:bottom w:w="0" w:type="dxa"/>
          </w:tblCellMar>
        </w:tblPrEx>
        <w:tc>
          <w:tcPr>
            <w:tcW w:w="13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6EC360E6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5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8695B6D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Nog onverdeeld</w:t>
            </w:r>
          </w:p>
        </w:tc>
        <w:tc>
          <w:tcPr>
            <w:tcW w:w="45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CE558CF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5.372</w:t>
            </w:r>
          </w:p>
        </w:tc>
        <w:tc>
          <w:tcPr>
            <w:tcW w:w="2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58CF2D6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5.372</w:t>
            </w:r>
          </w:p>
        </w:tc>
        <w:tc>
          <w:tcPr>
            <w:tcW w:w="39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B4CDC53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EAD3B28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‒ 5.336</w:t>
            </w:r>
          </w:p>
        </w:tc>
        <w:tc>
          <w:tcPr>
            <w:tcW w:w="31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6C37A05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‒ 5.336</w:t>
            </w:r>
          </w:p>
        </w:tc>
        <w:tc>
          <w:tcPr>
            <w:tcW w:w="42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42D01D6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DAC376C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29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2D70B6C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395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EDDD1FA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CE49C1" w:rsidP="00CE49C1" w:rsidRDefault="00CE49C1" w14:paraId="5CDEEC28" w14:textId="77777777">
      <w:pPr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"/>
        <w:gridCol w:w="1369"/>
        <w:gridCol w:w="1177"/>
        <w:gridCol w:w="758"/>
        <w:gridCol w:w="1023"/>
        <w:gridCol w:w="1177"/>
        <w:gridCol w:w="758"/>
        <w:gridCol w:w="1023"/>
        <w:gridCol w:w="1177"/>
        <w:gridCol w:w="758"/>
        <w:gridCol w:w="1023"/>
      </w:tblGrid>
      <w:tr w:rsidRPr="00CE49C1" w:rsidR="00CE49C1" w:rsidTr="00CE49C1" w14:paraId="4039FFD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0" w:type="pct"/>
            <w:gridSpan w:val="11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CE49C1" w:rsidR="00CE49C1" w:rsidP="005B41E1" w:rsidRDefault="00CE49C1" w14:paraId="5378113C" w14:textId="77777777">
            <w:pPr>
              <w:pStyle w:val="kio2-table-tit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Wijziging begrotingsstaat van het BES-fonds (H) voor het jaar 2024 (suppletoire begroting september) (bedragen x € 1.000)</w:t>
            </w:r>
          </w:p>
        </w:tc>
      </w:tr>
      <w:tr w:rsidRPr="00CE49C1" w:rsidR="00CE49C1" w:rsidTr="00CE49C1" w14:paraId="1CC0E26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63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CE49C1" w:rsidR="00CE49C1" w:rsidP="005B41E1" w:rsidRDefault="00CE49C1" w14:paraId="0C18BB2B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Art.</w:t>
            </w:r>
          </w:p>
        </w:tc>
        <w:tc>
          <w:tcPr>
            <w:tcW w:w="646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2BD10EDA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Omschrijving</w:t>
            </w:r>
          </w:p>
        </w:tc>
        <w:tc>
          <w:tcPr>
            <w:tcW w:w="1397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0E339DCF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Stand ontwerpbegroting</w:t>
            </w:r>
          </w:p>
        </w:tc>
        <w:tc>
          <w:tcPr>
            <w:tcW w:w="1397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6D39D527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Mutaties via </w:t>
            </w:r>
            <w:proofErr w:type="spellStart"/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NvW</w:t>
            </w:r>
            <w:proofErr w:type="spellEnd"/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en amendementen</w:t>
            </w:r>
          </w:p>
        </w:tc>
        <w:tc>
          <w:tcPr>
            <w:tcW w:w="1397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5EB339E5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Stand vastgestelde begroting</w:t>
            </w:r>
          </w:p>
        </w:tc>
      </w:tr>
      <w:tr w:rsidRPr="00CE49C1" w:rsidR="00CE49C1" w:rsidTr="00CE49C1" w14:paraId="01DE4E08" w14:textId="77777777">
        <w:tblPrEx>
          <w:tblCellMar>
            <w:top w:w="0" w:type="dxa"/>
            <w:bottom w:w="0" w:type="dxa"/>
          </w:tblCellMar>
        </w:tblPrEx>
        <w:tc>
          <w:tcPr>
            <w:tcW w:w="809" w:type="pct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2EBB6071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56F97A8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Verplichtingen</w:t>
            </w:r>
          </w:p>
        </w:tc>
        <w:tc>
          <w:tcPr>
            <w:tcW w:w="35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519E240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Uitgaven</w:t>
            </w:r>
          </w:p>
        </w:tc>
        <w:tc>
          <w:tcPr>
            <w:tcW w:w="4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D095909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Ontvangsten</w:t>
            </w:r>
          </w:p>
        </w:tc>
        <w:tc>
          <w:tcPr>
            <w:tcW w:w="5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AA9996A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Verplichtingen</w:t>
            </w:r>
          </w:p>
        </w:tc>
        <w:tc>
          <w:tcPr>
            <w:tcW w:w="35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76F6DF8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Uitgaven</w:t>
            </w:r>
          </w:p>
        </w:tc>
        <w:tc>
          <w:tcPr>
            <w:tcW w:w="4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8DAA3AD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Ontvangsten</w:t>
            </w:r>
          </w:p>
        </w:tc>
        <w:tc>
          <w:tcPr>
            <w:tcW w:w="5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6C602DC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Verplichtingen</w:t>
            </w:r>
          </w:p>
        </w:tc>
        <w:tc>
          <w:tcPr>
            <w:tcW w:w="35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56871B0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Uitgaven</w:t>
            </w:r>
          </w:p>
        </w:tc>
        <w:tc>
          <w:tcPr>
            <w:tcW w:w="4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2DE3684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Ontvangsten</w:t>
            </w:r>
          </w:p>
        </w:tc>
      </w:tr>
      <w:tr w:rsidRPr="00CE49C1" w:rsidR="00CE49C1" w:rsidTr="00CE49C1" w14:paraId="2BD2C302" w14:textId="77777777">
        <w:tblPrEx>
          <w:tblCellMar>
            <w:top w:w="0" w:type="dxa"/>
            <w:bottom w:w="0" w:type="dxa"/>
          </w:tblCellMar>
        </w:tblPrEx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486447D9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A25197D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Totaal</w:t>
            </w:r>
          </w:p>
        </w:tc>
        <w:tc>
          <w:tcPr>
            <w:tcW w:w="5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C4FB019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71.170</w:t>
            </w:r>
          </w:p>
        </w:tc>
        <w:tc>
          <w:tcPr>
            <w:tcW w:w="35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82360D5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71.170</w:t>
            </w:r>
          </w:p>
        </w:tc>
        <w:tc>
          <w:tcPr>
            <w:tcW w:w="4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046BC99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71.170</w:t>
            </w:r>
          </w:p>
        </w:tc>
        <w:tc>
          <w:tcPr>
            <w:tcW w:w="5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4BDFEAB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7DFABBB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ACBF4F5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5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D81348C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71.170</w:t>
            </w:r>
          </w:p>
        </w:tc>
        <w:tc>
          <w:tcPr>
            <w:tcW w:w="35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0C994A9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71.170</w:t>
            </w:r>
          </w:p>
        </w:tc>
        <w:tc>
          <w:tcPr>
            <w:tcW w:w="4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058DAE8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71.170</w:t>
            </w:r>
          </w:p>
        </w:tc>
      </w:tr>
      <w:tr w:rsidRPr="00CE49C1" w:rsidR="00CE49C1" w:rsidTr="00CE49C1" w14:paraId="4AB603AD" w14:textId="77777777">
        <w:tblPrEx>
          <w:tblCellMar>
            <w:top w:w="0" w:type="dxa"/>
            <w:bottom w:w="0" w:type="dxa"/>
          </w:tblCellMar>
        </w:tblPrEx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4F8FFD91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1FF7559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045B0B9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C99776F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687A914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D6E303E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73D9B68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17FB960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BF7747D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F3CA65E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4C73E83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CE49C1" w:rsidR="00CE49C1" w:rsidTr="00CE49C1" w14:paraId="761EF669" w14:textId="77777777">
        <w:tblPrEx>
          <w:tblCellMar>
            <w:top w:w="0" w:type="dxa"/>
            <w:bottom w:w="0" w:type="dxa"/>
          </w:tblCellMar>
        </w:tblPrEx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43B7E6C1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11C4AF7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Beleidsartikelen</w:t>
            </w:r>
          </w:p>
        </w:tc>
        <w:tc>
          <w:tcPr>
            <w:tcW w:w="5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57498D5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517F893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3A7F280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D0EDCD6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E3ACA65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0735790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3F3051C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D17B5D3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1A73166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CE49C1" w:rsidR="00CE49C1" w:rsidTr="00CE49C1" w14:paraId="759CDA9B" w14:textId="77777777">
        <w:tblPrEx>
          <w:tblCellMar>
            <w:top w:w="0" w:type="dxa"/>
            <w:bottom w:w="0" w:type="dxa"/>
          </w:tblCellMar>
        </w:tblPrEx>
        <w:tc>
          <w:tcPr>
            <w:tcW w:w="16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1CE00A9D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A03F53C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BES-fonds</w:t>
            </w:r>
          </w:p>
        </w:tc>
        <w:tc>
          <w:tcPr>
            <w:tcW w:w="5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4E3F495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71.170</w:t>
            </w:r>
          </w:p>
        </w:tc>
        <w:tc>
          <w:tcPr>
            <w:tcW w:w="35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82AE6A7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71.170</w:t>
            </w:r>
          </w:p>
        </w:tc>
        <w:tc>
          <w:tcPr>
            <w:tcW w:w="4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0DF4512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71.170</w:t>
            </w:r>
          </w:p>
        </w:tc>
        <w:tc>
          <w:tcPr>
            <w:tcW w:w="5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069AA6A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0BB8D69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62CB403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C0299C6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71.170</w:t>
            </w:r>
          </w:p>
        </w:tc>
        <w:tc>
          <w:tcPr>
            <w:tcW w:w="35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AD23F8F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71.170</w:t>
            </w:r>
          </w:p>
        </w:tc>
        <w:tc>
          <w:tcPr>
            <w:tcW w:w="4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EDD29E4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71.170</w:t>
            </w:r>
          </w:p>
        </w:tc>
      </w:tr>
    </w:tbl>
    <w:p w:rsidR="00CE49C1" w:rsidP="00CE49C1" w:rsidRDefault="00CE49C1" w14:paraId="511A8A75" w14:textId="77777777">
      <w:pPr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"/>
        <w:gridCol w:w="1159"/>
        <w:gridCol w:w="1150"/>
        <w:gridCol w:w="722"/>
        <w:gridCol w:w="990"/>
        <w:gridCol w:w="1511"/>
        <w:gridCol w:w="956"/>
        <w:gridCol w:w="1303"/>
        <w:gridCol w:w="998"/>
        <w:gridCol w:w="643"/>
        <w:gridCol w:w="865"/>
      </w:tblGrid>
      <w:tr w:rsidRPr="00CE49C1" w:rsidR="00CE49C1" w:rsidTr="00CE49C1" w14:paraId="22AEEB0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0" w:type="pct"/>
            <w:gridSpan w:val="11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CE49C1" w:rsidR="00CE49C1" w:rsidP="005B41E1" w:rsidRDefault="00CE49C1" w14:paraId="28FA3ACF" w14:textId="77777777">
            <w:pPr>
              <w:pStyle w:val="kio2-table-tit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Wijziging begrotingsstaat van het BES-fonds (H) voor het jaar 2024 (suppletoire begroting september) (bedragen x € 1.000)</w:t>
            </w:r>
          </w:p>
        </w:tc>
      </w:tr>
      <w:tr w:rsidRPr="00CE49C1" w:rsidR="00CE49C1" w:rsidTr="00CE49C1" w14:paraId="6E76A5D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28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CE49C1" w:rsidR="00CE49C1" w:rsidP="005B41E1" w:rsidRDefault="00CE49C1" w14:paraId="2B7BE8A7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Art.</w:t>
            </w:r>
          </w:p>
        </w:tc>
        <w:tc>
          <w:tcPr>
            <w:tcW w:w="507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4B991879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Omschrijving</w:t>
            </w:r>
          </w:p>
        </w:tc>
        <w:tc>
          <w:tcPr>
            <w:tcW w:w="1420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4B4CB093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Stand begroting (Vastgestelde begroting </w:t>
            </w:r>
            <w:proofErr w:type="spellStart"/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incl</w:t>
            </w:r>
            <w:proofErr w:type="spellEnd"/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ISB)</w:t>
            </w:r>
          </w:p>
        </w:tc>
        <w:tc>
          <w:tcPr>
            <w:tcW w:w="1848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581ED057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Mutaties 1e suppletoire begroting (incl. </w:t>
            </w:r>
            <w:proofErr w:type="spellStart"/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NvW</w:t>
            </w:r>
            <w:proofErr w:type="spellEnd"/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en amendementen)</w:t>
            </w:r>
          </w:p>
        </w:tc>
        <w:tc>
          <w:tcPr>
            <w:tcW w:w="1097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312B8AC0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Stand eerste suppletoire begroting</w:t>
            </w:r>
          </w:p>
        </w:tc>
      </w:tr>
      <w:tr w:rsidRPr="00CE49C1" w:rsidR="00CE49C1" w:rsidTr="00CE49C1" w14:paraId="6E49EC01" w14:textId="77777777">
        <w:tblPrEx>
          <w:tblCellMar>
            <w:top w:w="0" w:type="dxa"/>
            <w:bottom w:w="0" w:type="dxa"/>
          </w:tblCellMar>
        </w:tblPrEx>
        <w:tc>
          <w:tcPr>
            <w:tcW w:w="635" w:type="pct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58C5FF60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EE2FBE3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Verplichtingen</w:t>
            </w:r>
          </w:p>
        </w:tc>
        <w:tc>
          <w:tcPr>
            <w:tcW w:w="36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4E61087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Uitgaven</w:t>
            </w:r>
          </w:p>
        </w:tc>
        <w:tc>
          <w:tcPr>
            <w:tcW w:w="49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914D573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Ontvangsten</w:t>
            </w:r>
          </w:p>
        </w:tc>
        <w:tc>
          <w:tcPr>
            <w:tcW w:w="7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F4D5E6B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Verplichtingen</w:t>
            </w:r>
          </w:p>
        </w:tc>
        <w:tc>
          <w:tcPr>
            <w:tcW w:w="4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62BE6D7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Uitgaven</w:t>
            </w:r>
          </w:p>
        </w:tc>
        <w:tc>
          <w:tcPr>
            <w:tcW w:w="63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D43BA3F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Ontvangsten</w:t>
            </w:r>
          </w:p>
        </w:tc>
        <w:tc>
          <w:tcPr>
            <w:tcW w:w="4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A4CCB57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Verplichtingen</w:t>
            </w:r>
          </w:p>
        </w:tc>
        <w:tc>
          <w:tcPr>
            <w:tcW w:w="2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F21BB3E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Uitgaven</w:t>
            </w:r>
          </w:p>
        </w:tc>
        <w:tc>
          <w:tcPr>
            <w:tcW w:w="3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C19366D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Ontvangsten</w:t>
            </w:r>
          </w:p>
        </w:tc>
      </w:tr>
      <w:tr w:rsidRPr="00CE49C1" w:rsidR="00CE49C1" w:rsidTr="00CE49C1" w14:paraId="3ED219D1" w14:textId="77777777">
        <w:tblPrEx>
          <w:tblCellMar>
            <w:top w:w="0" w:type="dxa"/>
            <w:bottom w:w="0" w:type="dxa"/>
          </w:tblCellMar>
        </w:tblPrEx>
        <w:tc>
          <w:tcPr>
            <w:tcW w:w="1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24EFDEAC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13E2D26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Totaal</w:t>
            </w:r>
          </w:p>
        </w:tc>
        <w:tc>
          <w:tcPr>
            <w:tcW w:w="56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956DB47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71.170</w:t>
            </w:r>
          </w:p>
        </w:tc>
        <w:tc>
          <w:tcPr>
            <w:tcW w:w="36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4270FC7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71.170</w:t>
            </w:r>
          </w:p>
        </w:tc>
        <w:tc>
          <w:tcPr>
            <w:tcW w:w="49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9952F18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71.170</w:t>
            </w:r>
          </w:p>
        </w:tc>
        <w:tc>
          <w:tcPr>
            <w:tcW w:w="7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B3C717A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12.960</w:t>
            </w:r>
          </w:p>
        </w:tc>
        <w:tc>
          <w:tcPr>
            <w:tcW w:w="4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8DA3348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12.960</w:t>
            </w:r>
          </w:p>
        </w:tc>
        <w:tc>
          <w:tcPr>
            <w:tcW w:w="63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5EE2275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12.960</w:t>
            </w:r>
          </w:p>
        </w:tc>
        <w:tc>
          <w:tcPr>
            <w:tcW w:w="4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BAC990D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84.130</w:t>
            </w:r>
          </w:p>
        </w:tc>
        <w:tc>
          <w:tcPr>
            <w:tcW w:w="2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7786A8D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84.130</w:t>
            </w:r>
          </w:p>
        </w:tc>
        <w:tc>
          <w:tcPr>
            <w:tcW w:w="3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19C9378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84.130</w:t>
            </w:r>
          </w:p>
        </w:tc>
      </w:tr>
      <w:tr w:rsidRPr="00CE49C1" w:rsidR="00CE49C1" w:rsidTr="00CE49C1" w14:paraId="2A3A736C" w14:textId="77777777">
        <w:tblPrEx>
          <w:tblCellMar>
            <w:top w:w="0" w:type="dxa"/>
            <w:bottom w:w="0" w:type="dxa"/>
          </w:tblCellMar>
        </w:tblPrEx>
        <w:tc>
          <w:tcPr>
            <w:tcW w:w="1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1D353BBF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E41D98B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F436417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763A1D8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444ACFF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9AD57BA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A0B5109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F30B7A3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B01BB3D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C78D087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1E49BD1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CE49C1" w:rsidR="00CE49C1" w:rsidTr="00CE49C1" w14:paraId="38D83CB1" w14:textId="77777777">
        <w:tblPrEx>
          <w:tblCellMar>
            <w:top w:w="0" w:type="dxa"/>
            <w:bottom w:w="0" w:type="dxa"/>
          </w:tblCellMar>
        </w:tblPrEx>
        <w:tc>
          <w:tcPr>
            <w:tcW w:w="1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1F6ACF8D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FA91B7A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Beleidsartikelen</w:t>
            </w:r>
          </w:p>
        </w:tc>
        <w:tc>
          <w:tcPr>
            <w:tcW w:w="56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5900D8E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264F28E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5B9EFB3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92D961F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4E4F2E9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E47B1B4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F793728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845E19B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BECDC9D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CE49C1" w:rsidR="00CE49C1" w:rsidTr="00CE49C1" w14:paraId="35E52136" w14:textId="77777777">
        <w:tblPrEx>
          <w:tblCellMar>
            <w:top w:w="0" w:type="dxa"/>
            <w:bottom w:w="0" w:type="dxa"/>
          </w:tblCellMar>
        </w:tblPrEx>
        <w:tc>
          <w:tcPr>
            <w:tcW w:w="12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5A9D1AFB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820F05D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BES-fonds</w:t>
            </w:r>
          </w:p>
        </w:tc>
        <w:tc>
          <w:tcPr>
            <w:tcW w:w="56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2B2102F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71.170</w:t>
            </w:r>
          </w:p>
        </w:tc>
        <w:tc>
          <w:tcPr>
            <w:tcW w:w="36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42379E0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71.170</w:t>
            </w:r>
          </w:p>
        </w:tc>
        <w:tc>
          <w:tcPr>
            <w:tcW w:w="49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0072C97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71.170</w:t>
            </w:r>
          </w:p>
        </w:tc>
        <w:tc>
          <w:tcPr>
            <w:tcW w:w="73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E467FC1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12.960</w:t>
            </w:r>
          </w:p>
        </w:tc>
        <w:tc>
          <w:tcPr>
            <w:tcW w:w="47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19FD0AD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12.960</w:t>
            </w:r>
          </w:p>
        </w:tc>
        <w:tc>
          <w:tcPr>
            <w:tcW w:w="63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B155437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12.960</w:t>
            </w:r>
          </w:p>
        </w:tc>
        <w:tc>
          <w:tcPr>
            <w:tcW w:w="437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C4C93E0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84.130</w:t>
            </w:r>
          </w:p>
        </w:tc>
        <w:tc>
          <w:tcPr>
            <w:tcW w:w="2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0D1E6AB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84.130</w:t>
            </w:r>
          </w:p>
        </w:tc>
        <w:tc>
          <w:tcPr>
            <w:tcW w:w="3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F8B1659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84.130</w:t>
            </w:r>
          </w:p>
        </w:tc>
      </w:tr>
    </w:tbl>
    <w:p w:rsidR="00CE49C1" w:rsidP="00CE49C1" w:rsidRDefault="00CE49C1" w14:paraId="0D70DA4E" w14:textId="77777777">
      <w:pPr>
        <w:rPr>
          <w:rFonts w:ascii="Times New Roman" w:hAnsi="Times New Roman"/>
          <w:sz w:val="24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1334"/>
        <w:gridCol w:w="1150"/>
        <w:gridCol w:w="741"/>
        <w:gridCol w:w="995"/>
        <w:gridCol w:w="1247"/>
        <w:gridCol w:w="803"/>
        <w:gridCol w:w="1080"/>
        <w:gridCol w:w="1156"/>
        <w:gridCol w:w="745"/>
        <w:gridCol w:w="1000"/>
      </w:tblGrid>
      <w:tr w:rsidRPr="00CE49C1" w:rsidR="00CE49C1" w:rsidTr="00CE49C1" w14:paraId="4BF63EC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000" w:type="pct"/>
            <w:gridSpan w:val="11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CE49C1" w:rsidR="00CE49C1" w:rsidP="005B41E1" w:rsidRDefault="00CE49C1" w14:paraId="1C2ED6E1" w14:textId="77777777">
            <w:pPr>
              <w:pStyle w:val="kio2-table-tit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Wijziging begrotingsstaat van het BES-fonds (H) voor het jaar 2024 (suppletoire begroting september) (bedragen x € 1.000)</w:t>
            </w:r>
          </w:p>
        </w:tc>
      </w:tr>
      <w:tr w:rsidRPr="00CE49C1" w:rsidR="00CE49C1" w:rsidTr="00CE49C1" w14:paraId="4D44EB1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9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CE49C1" w:rsidR="00CE49C1" w:rsidP="005B41E1" w:rsidRDefault="00CE49C1" w14:paraId="40D3CF68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Art.</w:t>
            </w:r>
          </w:p>
        </w:tc>
        <w:tc>
          <w:tcPr>
            <w:tcW w:w="630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18C8A492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Omschrijving</w:t>
            </w:r>
          </w:p>
        </w:tc>
        <w:tc>
          <w:tcPr>
            <w:tcW w:w="1362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645E3C12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Stand begroting (eerste suppletoire)</w:t>
            </w:r>
          </w:p>
        </w:tc>
        <w:tc>
          <w:tcPr>
            <w:tcW w:w="1477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0E335FE0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Mutaties suppletoire begroting september</w:t>
            </w:r>
          </w:p>
        </w:tc>
        <w:tc>
          <w:tcPr>
            <w:tcW w:w="1371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CE49C1" w:rsidR="00CE49C1" w:rsidP="005B41E1" w:rsidRDefault="00CE49C1" w14:paraId="63F1C5FA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Stand suppletoire begroting september</w:t>
            </w:r>
          </w:p>
        </w:tc>
      </w:tr>
      <w:tr w:rsidRPr="00CE49C1" w:rsidR="00CE49C1" w:rsidTr="00CE49C1" w14:paraId="6BA3F1C0" w14:textId="77777777">
        <w:tblPrEx>
          <w:tblCellMar>
            <w:top w:w="0" w:type="dxa"/>
            <w:bottom w:w="0" w:type="dxa"/>
          </w:tblCellMar>
        </w:tblPrEx>
        <w:tc>
          <w:tcPr>
            <w:tcW w:w="789" w:type="pct"/>
            <w:gridSpan w:val="2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67FC11C5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C429DCA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Verplichtingen</w:t>
            </w:r>
          </w:p>
        </w:tc>
        <w:tc>
          <w:tcPr>
            <w:tcW w:w="3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2AC2573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Uitgaven</w:t>
            </w:r>
          </w:p>
        </w:tc>
        <w:tc>
          <w:tcPr>
            <w:tcW w:w="4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125892B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Ontvangsten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80BE8AC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Verplichtingen</w:t>
            </w:r>
          </w:p>
        </w:tc>
        <w:tc>
          <w:tcPr>
            <w:tcW w:w="3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BE9F536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Uitgaven</w:t>
            </w:r>
          </w:p>
        </w:tc>
        <w:tc>
          <w:tcPr>
            <w:tcW w:w="51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970F394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Ontvangsten</w:t>
            </w:r>
          </w:p>
        </w:tc>
        <w:tc>
          <w:tcPr>
            <w:tcW w:w="5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D3D623D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Verplichtingen</w:t>
            </w:r>
          </w:p>
        </w:tc>
        <w:tc>
          <w:tcPr>
            <w:tcW w:w="35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6EE801A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Uitgaven</w:t>
            </w:r>
          </w:p>
        </w:tc>
        <w:tc>
          <w:tcPr>
            <w:tcW w:w="4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6B512EE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Ontvangsten</w:t>
            </w:r>
          </w:p>
        </w:tc>
      </w:tr>
      <w:tr w:rsidRPr="00CE49C1" w:rsidR="00CE49C1" w:rsidTr="00CE49C1" w14:paraId="0F598BBB" w14:textId="77777777">
        <w:tblPrEx>
          <w:tblCellMar>
            <w:top w:w="0" w:type="dxa"/>
            <w:bottom w:w="0" w:type="dxa"/>
          </w:tblCellMar>
        </w:tblPrEx>
        <w:tc>
          <w:tcPr>
            <w:tcW w:w="15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0B7E42EC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5DA0811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Totaal</w:t>
            </w:r>
          </w:p>
        </w:tc>
        <w:tc>
          <w:tcPr>
            <w:tcW w:w="54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8742DB9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84.130</w:t>
            </w:r>
          </w:p>
        </w:tc>
        <w:tc>
          <w:tcPr>
            <w:tcW w:w="3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C0AD8DD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84.130</w:t>
            </w:r>
          </w:p>
        </w:tc>
        <w:tc>
          <w:tcPr>
            <w:tcW w:w="4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72E7B24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84.130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D36DA4A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9.643</w:t>
            </w:r>
          </w:p>
        </w:tc>
        <w:tc>
          <w:tcPr>
            <w:tcW w:w="3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C6103ED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9.643</w:t>
            </w:r>
          </w:p>
        </w:tc>
        <w:tc>
          <w:tcPr>
            <w:tcW w:w="51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0E07A09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9.643</w:t>
            </w:r>
          </w:p>
        </w:tc>
        <w:tc>
          <w:tcPr>
            <w:tcW w:w="5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EB66412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93.773</w:t>
            </w:r>
          </w:p>
        </w:tc>
        <w:tc>
          <w:tcPr>
            <w:tcW w:w="35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629ADE1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93.773</w:t>
            </w:r>
          </w:p>
        </w:tc>
        <w:tc>
          <w:tcPr>
            <w:tcW w:w="4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8005214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93.773</w:t>
            </w:r>
          </w:p>
        </w:tc>
      </w:tr>
      <w:tr w:rsidRPr="00CE49C1" w:rsidR="00CE49C1" w:rsidTr="00CE49C1" w14:paraId="18F47FB9" w14:textId="77777777">
        <w:tblPrEx>
          <w:tblCellMar>
            <w:top w:w="0" w:type="dxa"/>
            <w:bottom w:w="0" w:type="dxa"/>
          </w:tblCellMar>
        </w:tblPrEx>
        <w:tc>
          <w:tcPr>
            <w:tcW w:w="15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79523CD4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2F47E2F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899C3F0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DFEB97D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01EA815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32305E5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1A5FAFC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79A5263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6578CB1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67BD04EA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9728210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CE49C1" w:rsidR="00CE49C1" w:rsidTr="00CE49C1" w14:paraId="0D99C009" w14:textId="77777777">
        <w:tblPrEx>
          <w:tblCellMar>
            <w:top w:w="0" w:type="dxa"/>
            <w:bottom w:w="0" w:type="dxa"/>
          </w:tblCellMar>
        </w:tblPrEx>
        <w:tc>
          <w:tcPr>
            <w:tcW w:w="15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76D4A2DD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678DD23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b/>
                <w:sz w:val="16"/>
                <w:szCs w:val="16"/>
              </w:rPr>
              <w:t>Beleidsartikelen</w:t>
            </w:r>
          </w:p>
        </w:tc>
        <w:tc>
          <w:tcPr>
            <w:tcW w:w="54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5C8746F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627B5AB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C7137F6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E7CC635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13CCEA66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7490A5F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081FA4A6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0FC2861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4A5F44C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Pr="00CE49C1" w:rsidR="00CE49C1" w:rsidTr="00CE49C1" w14:paraId="4F062C11" w14:textId="77777777">
        <w:tblPrEx>
          <w:tblCellMar>
            <w:top w:w="0" w:type="dxa"/>
            <w:bottom w:w="0" w:type="dxa"/>
          </w:tblCellMar>
        </w:tblPrEx>
        <w:tc>
          <w:tcPr>
            <w:tcW w:w="15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CE49C1" w:rsidR="00CE49C1" w:rsidP="005B41E1" w:rsidRDefault="00CE49C1" w14:paraId="5E68C421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3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7438FBEE" w14:textId="77777777">
            <w:pPr>
              <w:pStyle w:val="p-table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BES-fonds</w:t>
            </w:r>
          </w:p>
        </w:tc>
        <w:tc>
          <w:tcPr>
            <w:tcW w:w="54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925C06A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84.130</w:t>
            </w:r>
          </w:p>
        </w:tc>
        <w:tc>
          <w:tcPr>
            <w:tcW w:w="3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8536C2A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84.130</w:t>
            </w:r>
          </w:p>
        </w:tc>
        <w:tc>
          <w:tcPr>
            <w:tcW w:w="4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43694FF0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84.130</w:t>
            </w:r>
          </w:p>
        </w:tc>
        <w:tc>
          <w:tcPr>
            <w:tcW w:w="58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A2C8B5F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9.643</w:t>
            </w:r>
          </w:p>
        </w:tc>
        <w:tc>
          <w:tcPr>
            <w:tcW w:w="37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59EB858A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9.643</w:t>
            </w:r>
          </w:p>
        </w:tc>
        <w:tc>
          <w:tcPr>
            <w:tcW w:w="51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B6EEAA8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9.643</w:t>
            </w:r>
          </w:p>
        </w:tc>
        <w:tc>
          <w:tcPr>
            <w:tcW w:w="546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92CFB9C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93.773</w:t>
            </w:r>
          </w:p>
        </w:tc>
        <w:tc>
          <w:tcPr>
            <w:tcW w:w="35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3DBD5B93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93.773</w:t>
            </w:r>
          </w:p>
        </w:tc>
        <w:tc>
          <w:tcPr>
            <w:tcW w:w="473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CE49C1" w:rsidR="00CE49C1" w:rsidP="005B41E1" w:rsidRDefault="00CE49C1" w14:paraId="246EF051" w14:textId="77777777">
            <w:pPr>
              <w:pStyle w:val="p-table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49C1">
              <w:rPr>
                <w:rFonts w:ascii="Times New Roman" w:hAnsi="Times New Roman" w:cs="Times New Roman"/>
                <w:sz w:val="16"/>
                <w:szCs w:val="16"/>
              </w:rPr>
              <w:t>93.773</w:t>
            </w:r>
          </w:p>
        </w:tc>
      </w:tr>
    </w:tbl>
    <w:p w:rsidR="00CE49C1" w:rsidP="00CE49C1" w:rsidRDefault="00CE49C1" w14:paraId="381AFB46" w14:textId="77777777">
      <w:pPr>
        <w:rPr>
          <w:rFonts w:ascii="Times New Roman" w:hAnsi="Times New Roman"/>
          <w:sz w:val="24"/>
          <w:szCs w:val="20"/>
        </w:rPr>
      </w:pPr>
    </w:p>
    <w:sectPr w:rsidR="00CE49C1" w:rsidSect="00CE49C1">
      <w:pgSz w:w="11906" w:h="16838"/>
      <w:pgMar w:top="720" w:right="720" w:bottom="720" w:left="720" w:header="357" w:footer="1440" w:gutter="0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FA92" w14:textId="77777777" w:rsidR="00662D62" w:rsidRDefault="00662D62">
      <w:pPr>
        <w:spacing w:line="20" w:lineRule="exact"/>
      </w:pPr>
    </w:p>
  </w:endnote>
  <w:endnote w:type="continuationSeparator" w:id="0">
    <w:p w14:paraId="3763F573" w14:textId="77777777" w:rsidR="00662D62" w:rsidRDefault="00662D62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7C9301DA" w14:textId="77777777" w:rsidR="00662D62" w:rsidRDefault="00662D62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317D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0EC750F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0C3AD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2E1FC9BF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35689" w14:textId="77777777" w:rsidR="00662D62" w:rsidRDefault="00662D62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4064F787" w14:textId="77777777" w:rsidR="00662D62" w:rsidRDefault="00662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2D62"/>
    <w:rsid w:val="00012DBE"/>
    <w:rsid w:val="000A1D81"/>
    <w:rsid w:val="00111ED3"/>
    <w:rsid w:val="001C190E"/>
    <w:rsid w:val="0021435C"/>
    <w:rsid w:val="002168F4"/>
    <w:rsid w:val="002A727C"/>
    <w:rsid w:val="005D2707"/>
    <w:rsid w:val="00606255"/>
    <w:rsid w:val="00662D62"/>
    <w:rsid w:val="006B607A"/>
    <w:rsid w:val="007D451C"/>
    <w:rsid w:val="00826224"/>
    <w:rsid w:val="00930A23"/>
    <w:rsid w:val="00984B58"/>
    <w:rsid w:val="009C7354"/>
    <w:rsid w:val="009E6D7F"/>
    <w:rsid w:val="00A11E73"/>
    <w:rsid w:val="00A2521E"/>
    <w:rsid w:val="00AE436A"/>
    <w:rsid w:val="00C135B1"/>
    <w:rsid w:val="00C92DF8"/>
    <w:rsid w:val="00CB3578"/>
    <w:rsid w:val="00CE49C1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0D88F"/>
  <w15:docId w15:val="{8ECEB4DF-C887-484C-BF6A-AECB132B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662D62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662D62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msjv">
    <w:name w:val="msjv"/>
    <w:rsid w:val="00214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986</ap:Words>
  <ap:Characters>5423</ap:Characters>
  <ap:DocSecurity>0</ap:DocSecurity>
  <ap:Lines>45</ap:Lines>
  <ap:Paragraphs>12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6397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2024-10-09T11:04:00.0000000Z</dcterms:created>
  <dcterms:modified xsi:type="dcterms:W3CDTF">2024-10-09T12:31:00.0000000Z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