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B3C7E" w:rsidR="007C5433" w:rsidP="007C5433" w:rsidRDefault="007C5433" w14:paraId="127EB65C" w14:textId="77777777">
      <w:pPr>
        <w:pStyle w:val="PlatteTekst"/>
        <w:rPr>
          <w:szCs w:val="18"/>
        </w:rPr>
        <w:sectPr w:rsidRPr="002B3C7E" w:rsidR="007C5433" w:rsidSect="007C5433">
          <w:headerReference w:type="default" r:id="rId11"/>
          <w:footerReference w:type="default" r:id="rId12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6F2511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56192" behindDoc="0" locked="0" layoutInCell="1" allowOverlap="1" wp14:editId="521A94FD" wp14:anchorId="31818D68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5433" w:rsidP="007C5433" w:rsidRDefault="007C5433" w14:paraId="67E53E6C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Commissie BHO</w:t>
                            </w:r>
                          </w:p>
                          <w:p w:rsidR="007C5433" w:rsidP="007C5433" w:rsidRDefault="007C5433" w14:paraId="6098A806" w14:textId="7A7C275A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4 oktober 2024</w:t>
                            </w:r>
                          </w:p>
                          <w:p w:rsidR="007C5433" w:rsidP="007C5433" w:rsidRDefault="007C5433" w14:paraId="5B72D282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7C5433" w:rsidP="007C5433" w:rsidRDefault="007C5433" w14:paraId="5F02A762" w14:textId="77777777">
                            <w:pPr>
                              <w:pStyle w:val="Huisstijl-AgendagegevensW1"/>
                            </w:pPr>
                            <w:r>
                              <w:tab/>
                              <w:t xml:space="preserve"> </w:t>
                            </w:r>
                          </w:p>
                          <w:p w:rsidR="007C5433" w:rsidP="007C5433" w:rsidRDefault="007C5433" w14:paraId="03DC327F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818D68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56192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">
                <v:textbox inset="0,0,0,0">
                  <w:txbxContent>
                    <w:p w:rsidR="007C5433" w:rsidP="007C5433" w:rsidRDefault="007C5433" w14:paraId="67E53E6C" w14:textId="7777777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Commissie BHO</w:t>
                      </w:r>
                    </w:p>
                    <w:p w:rsidR="007C5433" w:rsidP="007C5433" w:rsidRDefault="007C5433" w14:paraId="6098A806" w14:textId="7A7C275A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4 oktober 2024</w:t>
                      </w:r>
                    </w:p>
                    <w:p w:rsidR="007C5433" w:rsidP="007C5433" w:rsidRDefault="007C5433" w14:paraId="5B72D282" w14:textId="77777777">
                      <w:pPr>
                        <w:pStyle w:val="Huisstijl-Agendatitel"/>
                        <w:ind w:left="0" w:firstLine="0"/>
                      </w:pPr>
                    </w:p>
                    <w:p w:rsidR="007C5433" w:rsidP="007C5433" w:rsidRDefault="007C5433" w14:paraId="5F02A762" w14:textId="77777777">
                      <w:pPr>
                        <w:pStyle w:val="Huisstijl-AgendagegevensW1"/>
                      </w:pPr>
                      <w:r>
                        <w:tab/>
                        <w:t xml:space="preserve"> </w:t>
                      </w:r>
                    </w:p>
                    <w:p w:rsidR="007C5433" w:rsidP="007C5433" w:rsidRDefault="007C5433" w14:paraId="03DC327F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editId="08D0F55D" wp14:anchorId="60D28F51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5433" w:rsidP="007C5433" w:rsidRDefault="007C5433" w14:paraId="12996571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" w14:anchorId="60D28F51">
                <v:textbox inset="0,0,0,0">
                  <w:txbxContent>
                    <w:p w:rsidR="007C5433" w:rsidP="007C5433" w:rsidRDefault="007C5433" w14:paraId="12996571" w14:textId="77777777"/>
                  </w:txbxContent>
                </v:textbox>
                <w10:wrap anchory="page"/>
              </v:shape>
            </w:pict>
          </mc:Fallback>
        </mc:AlternateContent>
      </w:r>
    </w:p>
    <w:p w:rsidR="007C5433" w:rsidP="007C5433" w:rsidRDefault="007C5433" w14:paraId="2226B20D" w14:textId="3D5C5A02">
      <w:pPr>
        <w:rPr>
          <w:b/>
          <w:sz w:val="22"/>
          <w:szCs w:val="18"/>
        </w:rPr>
      </w:pPr>
      <w:r w:rsidRPr="00E02D08">
        <w:rPr>
          <w:b/>
          <w:sz w:val="22"/>
        </w:rPr>
        <w:t>Lijst van nieuwe EU-voorstellen</w:t>
      </w:r>
    </w:p>
    <w:p w:rsidRPr="00E02D08" w:rsidR="007C5433" w:rsidP="007C5433" w:rsidRDefault="007C5433" w14:paraId="41897344" w14:textId="77777777">
      <w:pPr>
        <w:rPr>
          <w:b/>
          <w:sz w:val="22"/>
          <w:szCs w:val="18"/>
        </w:rPr>
      </w:pPr>
    </w:p>
    <w:p w:rsidRPr="00E02D08" w:rsidR="007C5433" w:rsidP="007C5433" w:rsidRDefault="007C5433" w14:paraId="5117C9AD" w14:textId="376FF214">
      <w:pPr>
        <w:rPr>
          <w:sz w:val="16"/>
          <w:szCs w:val="18"/>
        </w:rPr>
      </w:pPr>
      <w:r w:rsidRPr="00E02D08">
        <w:rPr>
          <w:sz w:val="16"/>
          <w:szCs w:val="18"/>
        </w:rPr>
        <w:t>De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Europese Commissie heeft in de periode </w:t>
      </w:r>
      <w:r>
        <w:rPr>
          <w:sz w:val="16"/>
          <w:szCs w:val="18"/>
        </w:rPr>
        <w:t xml:space="preserve">tussen </w:t>
      </w:r>
      <w:r>
        <w:rPr>
          <w:b/>
          <w:sz w:val="16"/>
          <w:szCs w:val="18"/>
        </w:rPr>
        <w:t>28 augustus en 4 oktober 2024</w:t>
      </w:r>
      <w:r>
        <w:rPr>
          <w:sz w:val="16"/>
          <w:szCs w:val="18"/>
        </w:rPr>
        <w:t xml:space="preserve"> </w:t>
      </w:r>
      <w:r w:rsidRPr="00E02D08">
        <w:rPr>
          <w:sz w:val="16"/>
          <w:szCs w:val="18"/>
        </w:rPr>
        <w:t>de volgende voor de</w:t>
      </w:r>
      <w:r>
        <w:rPr>
          <w:sz w:val="16"/>
          <w:szCs w:val="18"/>
        </w:rPr>
        <w:t>ze</w:t>
      </w:r>
      <w:r w:rsidRPr="00E02D08">
        <w:rPr>
          <w:sz w:val="16"/>
          <w:szCs w:val="18"/>
        </w:rPr>
        <w:t xml:space="preserve"> </w:t>
      </w:r>
      <w:r w:rsidRPr="00405747">
        <w:rPr>
          <w:sz w:val="16"/>
          <w:szCs w:val="18"/>
        </w:rPr>
        <w:t>vaste commissie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>relevante voorstellen voor Europese wetgeving, besluiten en andere beleidsvormende documenten aan de Tweede Kamer gestuurd</w:t>
      </w:r>
      <w:r>
        <w:rPr>
          <w:rStyle w:val="Voetnootmarkering"/>
          <w:sz w:val="16"/>
          <w:szCs w:val="18"/>
        </w:rPr>
        <w:footnoteReference w:id="1"/>
      </w:r>
      <w:r w:rsidRPr="00E02D08">
        <w:rPr>
          <w:sz w:val="16"/>
          <w:szCs w:val="18"/>
        </w:rPr>
        <w:t xml:space="preserve">: </w:t>
      </w:r>
    </w:p>
    <w:p w:rsidR="007C5433" w:rsidP="007C5433" w:rsidRDefault="007C5433" w14:paraId="18A0C0C0" w14:textId="77777777">
      <w:pPr>
        <w:rPr>
          <w:szCs w:val="18"/>
        </w:rPr>
      </w:pPr>
    </w:p>
    <w:p w:rsidRPr="00C574ED" w:rsidR="007C5433" w:rsidP="007C5433" w:rsidRDefault="007C5433" w14:paraId="6A0F437D" w14:textId="77777777">
      <w:pPr>
        <w:pStyle w:val="Lijstalinea"/>
        <w:numPr>
          <w:ilvl w:val="0"/>
          <w:numId w:val="1"/>
        </w:numPr>
        <w:rPr>
          <w:b/>
          <w:szCs w:val="18"/>
        </w:rPr>
      </w:pPr>
      <w:r>
        <w:rPr>
          <w:b/>
          <w:szCs w:val="18"/>
        </w:rPr>
        <w:t>Nieuw voorgestelde EU-w</w:t>
      </w:r>
      <w:r w:rsidRPr="00820149">
        <w:rPr>
          <w:b/>
          <w:szCs w:val="18"/>
        </w:rPr>
        <w:t>etgeving</w:t>
      </w:r>
      <w:r>
        <w:rPr>
          <w:rStyle w:val="Voetnootmarkering"/>
          <w:b/>
          <w:szCs w:val="18"/>
        </w:rPr>
        <w:br/>
      </w:r>
      <w:r>
        <w:rPr>
          <w:szCs w:val="18"/>
        </w:rPr>
        <w:t>(Verordeningen, richtlijnen en wetgevende besluiten)</w:t>
      </w:r>
    </w:p>
    <w:p w:rsidRPr="00872D5A" w:rsidR="00CC36EA" w:rsidP="007C5433" w:rsidRDefault="00CC36EA" w14:paraId="5C8C35F9" w14:textId="43711D14">
      <w:pPr>
        <w:spacing w:after="160" w:line="259" w:lineRule="auto"/>
        <w:rPr>
          <w:szCs w:val="18"/>
        </w:rPr>
      </w:pPr>
      <w:r>
        <w:rPr>
          <w:szCs w:val="18"/>
        </w:rPr>
        <w:t>N.v.t.</w:t>
      </w:r>
    </w:p>
    <w:p w:rsidRPr="007C5433" w:rsidR="007C5433" w:rsidP="007C5433" w:rsidRDefault="007C5433" w14:paraId="444980A6" w14:textId="238D25FD">
      <w:pPr>
        <w:pStyle w:val="Lijstalinea"/>
        <w:numPr>
          <w:ilvl w:val="0"/>
          <w:numId w:val="1"/>
        </w:numPr>
        <w:rPr>
          <w:b/>
          <w:szCs w:val="18"/>
        </w:rPr>
      </w:pPr>
      <w:r>
        <w:rPr>
          <w:b/>
          <w:szCs w:val="18"/>
        </w:rPr>
        <w:t xml:space="preserve">Nieuwe EU-documenten van niet-wetgevende aard </w:t>
      </w:r>
      <w:r>
        <w:rPr>
          <w:b/>
          <w:szCs w:val="18"/>
        </w:rPr>
        <w:br/>
      </w:r>
      <w:r w:rsidRPr="00E02D08">
        <w:rPr>
          <w:szCs w:val="18"/>
        </w:rPr>
        <w:t>(</w:t>
      </w:r>
      <w:r>
        <w:rPr>
          <w:szCs w:val="18"/>
        </w:rPr>
        <w:t>M</w:t>
      </w:r>
      <w:r w:rsidRPr="00E02D08">
        <w:rPr>
          <w:szCs w:val="18"/>
        </w:rPr>
        <w:t>edede</w:t>
      </w:r>
      <w:r>
        <w:rPr>
          <w:szCs w:val="18"/>
        </w:rPr>
        <w:t>lingen, aanbevelingen, actieplannen, consultaties, etc.)</w:t>
      </w:r>
    </w:p>
    <w:p w:rsidR="007C5433" w:rsidP="007C5433" w:rsidRDefault="007C5433" w14:paraId="6AEA1702" w14:textId="77777777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134"/>
        <w:gridCol w:w="6378"/>
      </w:tblGrid>
      <w:tr w:rsidRPr="000A3B7A" w:rsidR="007C5433" w:rsidTr="007A32A5" w14:paraId="2D01059E" w14:textId="77777777">
        <w:tc>
          <w:tcPr>
            <w:tcW w:w="421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433" w:rsidP="007A32A5" w:rsidRDefault="007C5433" w14:paraId="096EE234" w14:textId="77777777">
            <w:pPr>
              <w:pStyle w:val="Lijstalinea"/>
              <w:numPr>
                <w:ilvl w:val="0"/>
                <w:numId w:val="2"/>
              </w:numPr>
              <w:spacing w:after="240"/>
              <w:ind w:left="312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433" w:rsidP="007A32A5" w:rsidRDefault="007C5433" w14:paraId="7DE89BE2" w14:textId="77777777">
            <w:pPr>
              <w:spacing w:after="240"/>
              <w:rPr>
                <w:szCs w:val="18"/>
              </w:rPr>
            </w:pPr>
            <w:r>
              <w:rPr>
                <w:szCs w:val="18"/>
              </w:rPr>
              <w:t>Titel</w:t>
            </w:r>
          </w:p>
        </w:tc>
        <w:tc>
          <w:tcPr>
            <w:tcW w:w="637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C8C" w:rsidP="007A32A5" w:rsidRDefault="007C5433" w14:paraId="4C5F7CDA" w14:textId="3196254C">
            <w:pPr>
              <w:shd w:val="clear" w:color="auto" w:fill="FFFFFF"/>
              <w:spacing w:after="75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 xml:space="preserve">VERSLAG VAN DE COMMISSIE AAN HET EUROPEES PARLEMENT EN DE RAAD </w:t>
            </w:r>
          </w:p>
          <w:p w:rsidR="007C5433" w:rsidP="007A32A5" w:rsidRDefault="007C5433" w14:paraId="33CF038E" w14:textId="77777777">
            <w:pPr>
              <w:shd w:val="clear" w:color="auto" w:fill="FFFFFF"/>
              <w:spacing w:after="75"/>
              <w:rPr>
                <w:rStyle w:val="Hyperlink"/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Evaluatie van de werking en de doeltreffendheid van Verordening (EU) 2017/821 (</w:t>
            </w:r>
            <w:r w:rsidRPr="00C321BA">
              <w:rPr>
                <w:szCs w:val="18"/>
                <w:lang w:eastAsia="nl-NL"/>
              </w:rPr>
              <w:t>verordening inzake conflictmineralen</w:t>
            </w:r>
            <w:r>
              <w:rPr>
                <w:szCs w:val="18"/>
                <w:lang w:eastAsia="nl-NL"/>
              </w:rPr>
              <w:t xml:space="preserve">) uit hoofde van artikel 17, lid 2 van Verordening (EU) 2017/821 </w:t>
            </w:r>
            <w:hyperlink w:history="1" r:id="rId13">
              <w:r>
                <w:rPr>
                  <w:rStyle w:val="Hyperlink"/>
                  <w:szCs w:val="18"/>
                  <w:lang w:eastAsia="nl-NL"/>
                </w:rPr>
                <w:t>COM(2024)415</w:t>
              </w:r>
            </w:hyperlink>
          </w:p>
          <w:p w:rsidR="00E47295" w:rsidP="007A32A5" w:rsidRDefault="00E47295" w14:paraId="2A1203B8" w14:textId="77777777">
            <w:pPr>
              <w:shd w:val="clear" w:color="auto" w:fill="FFFFFF"/>
              <w:spacing w:after="75"/>
              <w:rPr>
                <w:rStyle w:val="Hyperlink"/>
                <w:szCs w:val="18"/>
                <w:lang w:eastAsia="nl-NL"/>
              </w:rPr>
            </w:pPr>
          </w:p>
          <w:p w:rsidRPr="000A3B7A" w:rsidR="005346F5" w:rsidP="007A32A5" w:rsidRDefault="005346F5" w14:paraId="5FB139BE" w14:textId="7D269643">
            <w:pPr>
              <w:shd w:val="clear" w:color="auto" w:fill="FFFFFF"/>
              <w:spacing w:after="75"/>
              <w:rPr>
                <w:szCs w:val="18"/>
              </w:rPr>
            </w:pPr>
          </w:p>
        </w:tc>
      </w:tr>
      <w:tr w:rsidR="007C5433" w:rsidTr="007A32A5" w14:paraId="239C680E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0A3B7A" w:rsidR="007C5433" w:rsidP="007A32A5" w:rsidRDefault="007C5433" w14:paraId="1B413ED7" w14:textId="77777777">
            <w:pPr>
              <w:rPr>
                <w:rFonts w:eastAsiaTheme="minorHAnsi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433" w:rsidP="007A32A5" w:rsidRDefault="007C5433" w14:paraId="311479AD" w14:textId="77777777">
            <w:pPr>
              <w:spacing w:after="240"/>
              <w:rPr>
                <w:szCs w:val="18"/>
              </w:rPr>
            </w:pPr>
            <w:r>
              <w:rPr>
                <w:szCs w:val="18"/>
              </w:rPr>
              <w:t>Voorstel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52D99" w:rsidR="007C5433" w:rsidP="007A32A5" w:rsidRDefault="006B42AC" w14:paraId="798CA4D5" w14:textId="2F5A256D">
            <w:pPr>
              <w:spacing w:after="24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Ter informatie. </w:t>
            </w:r>
          </w:p>
        </w:tc>
      </w:tr>
      <w:tr w:rsidRPr="00872D5A" w:rsidR="007C5433" w:rsidTr="007A32A5" w14:paraId="23202035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7C5433" w:rsidP="007A32A5" w:rsidRDefault="007C5433" w14:paraId="4250B17C" w14:textId="77777777">
            <w:pPr>
              <w:rPr>
                <w:rFonts w:eastAsiaTheme="minorHAnsi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433" w:rsidP="007A32A5" w:rsidRDefault="007C5433" w14:paraId="2CB5B811" w14:textId="77777777">
            <w:pPr>
              <w:spacing w:after="240"/>
              <w:rPr>
                <w:szCs w:val="18"/>
              </w:rPr>
            </w:pPr>
            <w:r>
              <w:rPr>
                <w:szCs w:val="18"/>
              </w:rPr>
              <w:t>Noot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C6A" w:rsidR="007C5433" w:rsidP="00EB2C6A" w:rsidRDefault="00B76292" w14:paraId="419190AE" w14:textId="7D54F2D0">
            <w:pPr>
              <w:pStyle w:val="Standaard1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D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it verslag 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presenteert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de eerste evaluatie van 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de EC over 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de werking van 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de verordening inzake conflictmineralen. Deze verordening is in 2017 in werking getreden, de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operationele vereisten inzake passende zorgvuldigheid zijn sinds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2021 van toepassing op 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EU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-importeurs van tin, wolfraam, tantaal en goud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(3TG)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.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="00D01B2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Hiermee 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wordt een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EU-</w:t>
            </w:r>
            <w:r w:rsidRPr="00B7629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systeem voor passende zorgvuldigheid in de toeleveringsketen ingesteld, </w:t>
            </w:r>
            <w:r w:rsidR="00EB2C6A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afgestemd op de OESO-richtlijnen voor passende zorgvuldigheid voor verantwoorde toeleveringsketens van mineralen uit conflict- en hoog risicogebieden. </w:t>
            </w:r>
            <w:r w:rsidR="00FE3B53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De EC concludeert </w:t>
            </w:r>
            <w:r w:rsidR="00D01B2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echter </w:t>
            </w:r>
            <w:r w:rsidR="00FE3B53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dat deze eerste evaluatie in een zeer vroeg stadium van de uitvoering van de verordening is gedaan waardoor voor een groot deel nog geen definitieve conclusies </w:t>
            </w:r>
            <w:r w:rsidR="00D01B22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kunnen </w:t>
            </w:r>
            <w:r w:rsidR="00FE3B53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worden getrokken. </w:t>
            </w:r>
          </w:p>
          <w:p w:rsidRPr="00B76292" w:rsidR="007C5433" w:rsidP="007A32A5" w:rsidRDefault="007C5433" w14:paraId="086844B2" w14:textId="77777777">
            <w:pPr>
              <w:pStyle w:val="Standaard1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color w:val="333333"/>
                <w:sz w:val="18"/>
                <w:szCs w:val="18"/>
              </w:rPr>
            </w:pPr>
          </w:p>
        </w:tc>
      </w:tr>
    </w:tbl>
    <w:p w:rsidR="007C5433" w:rsidP="007C5433" w:rsidRDefault="007C5433" w14:paraId="228045EE" w14:textId="77777777">
      <w:pPr>
        <w:spacing w:after="160" w:line="259" w:lineRule="auto"/>
        <w:rPr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134"/>
        <w:gridCol w:w="6378"/>
      </w:tblGrid>
      <w:tr w:rsidRPr="000A3B7A" w:rsidR="007C5433" w:rsidTr="007A32A5" w14:paraId="391318A1" w14:textId="77777777">
        <w:tc>
          <w:tcPr>
            <w:tcW w:w="421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433" w:rsidP="007A32A5" w:rsidRDefault="007C5433" w14:paraId="2E07898A" w14:textId="77777777">
            <w:pPr>
              <w:pStyle w:val="Lijstalinea"/>
              <w:numPr>
                <w:ilvl w:val="0"/>
                <w:numId w:val="2"/>
              </w:numPr>
              <w:spacing w:after="240"/>
              <w:ind w:left="312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433" w:rsidP="007A32A5" w:rsidRDefault="007C5433" w14:paraId="723430F2" w14:textId="77777777">
            <w:pPr>
              <w:spacing w:after="240"/>
              <w:rPr>
                <w:szCs w:val="18"/>
              </w:rPr>
            </w:pPr>
            <w:r>
              <w:rPr>
                <w:szCs w:val="18"/>
              </w:rPr>
              <w:t>Titel</w:t>
            </w:r>
          </w:p>
        </w:tc>
        <w:tc>
          <w:tcPr>
            <w:tcW w:w="637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7C8C" w:rsidP="007A32A5" w:rsidRDefault="007C5433" w14:paraId="753B4081" w14:textId="5561F904">
            <w:pPr>
              <w:shd w:val="clear" w:color="auto" w:fill="FFFFFF"/>
              <w:spacing w:after="75"/>
              <w:rPr>
                <w:color w:val="000000"/>
                <w:szCs w:val="18"/>
                <w:lang w:eastAsia="nl-NL"/>
              </w:rPr>
            </w:pPr>
            <w:r>
              <w:rPr>
                <w:color w:val="000000"/>
                <w:szCs w:val="18"/>
                <w:lang w:eastAsia="nl-NL"/>
              </w:rPr>
              <w:t xml:space="preserve">VERSLAG VAN DE COMMISSIE AAN HET EUROPEES PARLEMENT EN DE RAAD </w:t>
            </w:r>
          </w:p>
          <w:p w:rsidR="007C5433" w:rsidP="007A32A5" w:rsidRDefault="007C5433" w14:paraId="5746AE7F" w14:textId="6F7BA379">
            <w:pPr>
              <w:shd w:val="clear" w:color="auto" w:fill="FFFFFF"/>
              <w:spacing w:after="75"/>
              <w:rPr>
                <w:rStyle w:val="Hyperlink"/>
                <w:szCs w:val="18"/>
                <w:lang w:eastAsia="nl-NL"/>
              </w:rPr>
            </w:pPr>
            <w:r>
              <w:rPr>
                <w:color w:val="000000"/>
                <w:szCs w:val="18"/>
                <w:lang w:eastAsia="nl-NL"/>
              </w:rPr>
              <w:t xml:space="preserve">42e jaarverslag van de Commissie aan het Europees Parlement en de Raad over de </w:t>
            </w:r>
            <w:r w:rsidRPr="00C321BA">
              <w:rPr>
                <w:color w:val="000000"/>
                <w:szCs w:val="18"/>
                <w:lang w:eastAsia="nl-NL"/>
              </w:rPr>
              <w:t>antidumping-, antisubsidie- en vrijwaringsactiviteiten van de EU en het gebruik van handelsbeschermingsinstrumenten door derde landen</w:t>
            </w:r>
            <w:r>
              <w:rPr>
                <w:color w:val="000000"/>
                <w:szCs w:val="18"/>
                <w:lang w:eastAsia="nl-NL"/>
              </w:rPr>
              <w:t xml:space="preserve"> ten aanzien van de EU in 2023 </w:t>
            </w:r>
            <w:hyperlink w:history="1" r:id="rId14">
              <w:r>
                <w:rPr>
                  <w:rStyle w:val="Hyperlink"/>
                  <w:szCs w:val="18"/>
                  <w:lang w:eastAsia="nl-NL"/>
                </w:rPr>
                <w:t>COM(2024)413</w:t>
              </w:r>
            </w:hyperlink>
          </w:p>
          <w:p w:rsidR="005346F5" w:rsidP="007A32A5" w:rsidRDefault="005346F5" w14:paraId="482673E3" w14:textId="77777777">
            <w:pPr>
              <w:shd w:val="clear" w:color="auto" w:fill="FFFFFF"/>
              <w:spacing w:after="75"/>
              <w:rPr>
                <w:rFonts w:eastAsiaTheme="minorHAnsi"/>
                <w:szCs w:val="18"/>
                <w:lang w:eastAsia="nl-NL"/>
              </w:rPr>
            </w:pPr>
          </w:p>
          <w:p w:rsidRPr="000A3B7A" w:rsidR="007C5433" w:rsidP="007A32A5" w:rsidRDefault="007C5433" w14:paraId="4DA11E45" w14:textId="77777777">
            <w:pPr>
              <w:shd w:val="clear" w:color="auto" w:fill="FFFFFF"/>
              <w:spacing w:after="75"/>
              <w:rPr>
                <w:szCs w:val="18"/>
              </w:rPr>
            </w:pPr>
          </w:p>
        </w:tc>
      </w:tr>
      <w:tr w:rsidR="007C5433" w:rsidTr="007A32A5" w14:paraId="1094B398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0A3B7A" w:rsidR="007C5433" w:rsidP="007A32A5" w:rsidRDefault="007C5433" w14:paraId="2CA4B0FB" w14:textId="77777777">
            <w:pPr>
              <w:rPr>
                <w:rFonts w:eastAsiaTheme="minorHAnsi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433" w:rsidP="007A32A5" w:rsidRDefault="007C5433" w14:paraId="45265484" w14:textId="77777777">
            <w:pPr>
              <w:spacing w:after="240"/>
              <w:rPr>
                <w:szCs w:val="18"/>
              </w:rPr>
            </w:pPr>
            <w:r>
              <w:rPr>
                <w:szCs w:val="18"/>
              </w:rPr>
              <w:t>Voorstel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52D99" w:rsidR="007C5433" w:rsidP="007A32A5" w:rsidRDefault="005346F5" w14:paraId="6A8522CB" w14:textId="434BED59">
            <w:pPr>
              <w:spacing w:after="240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Ter informatie. </w:t>
            </w:r>
          </w:p>
        </w:tc>
      </w:tr>
      <w:tr w:rsidRPr="00872D5A" w:rsidR="007C5433" w:rsidTr="007A32A5" w14:paraId="5B92E722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7C5433" w:rsidP="007A32A5" w:rsidRDefault="007C5433" w14:paraId="33BA8CA3" w14:textId="77777777">
            <w:pPr>
              <w:rPr>
                <w:rFonts w:eastAsiaTheme="minorHAnsi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433" w:rsidP="007A32A5" w:rsidRDefault="007C5433" w14:paraId="16B20875" w14:textId="77777777">
            <w:pPr>
              <w:spacing w:after="240"/>
              <w:rPr>
                <w:szCs w:val="18"/>
              </w:rPr>
            </w:pPr>
            <w:r>
              <w:rPr>
                <w:szCs w:val="18"/>
              </w:rPr>
              <w:t>Noot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D4BFA" w:rsidR="007C5433" w:rsidP="004D4BFA" w:rsidRDefault="00EC7728" w14:paraId="2D6091AF" w14:textId="209C16D6">
            <w:pPr>
              <w:pStyle w:val="Standaard1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Eind 2023 waren 182 maatregelen van kracht om oneerlijke handel aan te pakken</w:t>
            </w:r>
            <w:r w:rsidR="005F4F6C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(</w:t>
            </w:r>
            <w:r w:rsidRPr="00DC1E86" w:rsidR="005F4F6C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ruim </w:t>
            </w:r>
            <w:r w:rsidR="005F4F6C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twee keer </w:t>
            </w:r>
            <w:r w:rsidRPr="00DC1E86" w:rsidR="005F4F6C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zoveel als in 2022</w:t>
            </w:r>
            <w:r w:rsidR="005F4F6C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)</w:t>
            </w:r>
            <w:r w:rsidRPr="00DC1E86" w:rsidR="005F4F6C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DC1E86" w:rsidR="00DC1E86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Eén nieuwe zaak in 2023 </w:t>
            </w:r>
            <w:r w:rsidR="004D4BFA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was het</w:t>
            </w:r>
            <w:r w:rsidRPr="00DC1E86" w:rsidR="00DC1E86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DC1E86" w:rsidR="00DC1E86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antisubsidieonderzoek</w:t>
            </w:r>
            <w:proofErr w:type="spellEnd"/>
            <w:r w:rsidRPr="00DC1E86" w:rsidR="00DC1E86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naar batterijvoertuigen uit China dat door de </w:t>
            </w:r>
            <w:r w:rsidR="00640D1A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EC</w:t>
            </w:r>
            <w:r w:rsidRPr="00DC1E86" w:rsidR="00DC1E86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op eigen initiatief werd geopend in reactie op de dreiging van economische schade.</w:t>
            </w:r>
            <w:r w:rsidR="004D4BFA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Tegelijkertijd</w:t>
            </w:r>
            <w:r w:rsidR="00D53710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hebben</w:t>
            </w:r>
            <w:r w:rsidR="00324E4E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handelspartners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van de EU </w:t>
            </w:r>
            <w:r w:rsidR="00324E4E"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in 2023 ook meer handelsbeschermingsinstrumenten ingezet tegen de EU (twintig zaken in 2023 tegenover 7 in 2022). </w:t>
            </w:r>
          </w:p>
          <w:p w:rsidRPr="00872D5A" w:rsidR="007C5433" w:rsidP="007A32A5" w:rsidRDefault="007C5433" w14:paraId="6CC1A2E4" w14:textId="77777777">
            <w:pPr>
              <w:pStyle w:val="Standaard1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color w:val="333333"/>
                <w:sz w:val="18"/>
                <w:szCs w:val="18"/>
              </w:rPr>
            </w:pPr>
          </w:p>
        </w:tc>
      </w:tr>
    </w:tbl>
    <w:p w:rsidR="007C5433" w:rsidP="007C5433" w:rsidRDefault="007C5433" w14:paraId="2DB9E92E" w14:textId="77777777">
      <w:pPr>
        <w:spacing w:after="160" w:line="259" w:lineRule="auto"/>
        <w:rPr>
          <w:szCs w:val="18"/>
        </w:rPr>
      </w:pPr>
    </w:p>
    <w:p w:rsidR="00C8752F" w:rsidRDefault="00C8752F" w14:paraId="088D6EE8" w14:textId="77777777"/>
    <w:sectPr w:rsidR="00C8752F" w:rsidSect="007C5433">
      <w:headerReference w:type="default" r:id="rId15"/>
      <w:footerReference w:type="default" r:id="rId16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93A77" w14:textId="77777777" w:rsidR="007C5433" w:rsidRDefault="007C5433" w:rsidP="007C5433">
      <w:r>
        <w:separator/>
      </w:r>
    </w:p>
  </w:endnote>
  <w:endnote w:type="continuationSeparator" w:id="0">
    <w:p w14:paraId="0B75F6ED" w14:textId="77777777" w:rsidR="007C5433" w:rsidRDefault="007C5433" w:rsidP="007C5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C4973" w14:textId="77777777" w:rsidR="007C5433" w:rsidRDefault="007C5433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137EB5A" wp14:editId="394CB9E2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B386D4" w14:textId="77777777" w:rsidR="007C5433" w:rsidRDefault="007C5433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37EB5A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" strokecolor="white" strokeweight="0">
              <v:textbox inset="0,0,0,0">
                <w:txbxContent>
                  <w:p w14:paraId="64B386D4" w14:textId="77777777" w:rsidR="007C5433" w:rsidRDefault="007C5433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3120" behindDoc="0" locked="0" layoutInCell="1" allowOverlap="1" wp14:anchorId="4F83D2F1" wp14:editId="0F40381A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CD074E" w14:textId="77777777" w:rsidR="007C5433" w:rsidRDefault="007C5433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83D2F1" id="Text Box 3" o:spid="_x0000_s1029" type="#_x0000_t202" style="position:absolute;margin-left:110.55pt;margin-top:751pt;width:399.4pt;height:35.3pt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" stroked="f">
              <v:textbox inset="0,0,0,0">
                <w:txbxContent>
                  <w:p w14:paraId="30CD074E" w14:textId="77777777" w:rsidR="007C5433" w:rsidRDefault="007C5433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5A1D9" w14:textId="77777777" w:rsidR="00224C0E" w:rsidRDefault="00224C0E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2E5D4701" wp14:editId="4B79C702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F9C969" w14:textId="77777777" w:rsidR="00224C0E" w:rsidRDefault="00224C0E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D470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" strokecolor="white" strokeweight="0">
              <v:textbox inset="0,0,0,0">
                <w:txbxContent>
                  <w:p w14:paraId="51F9C969" w14:textId="77777777" w:rsidR="00224C0E" w:rsidRDefault="00224C0E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9D462CF" wp14:editId="03DF52D4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4D862E" w14:textId="77777777" w:rsidR="00224C0E" w:rsidRDefault="00224C0E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D462CF" id="Text Box 6" o:spid="_x0000_s1032" type="#_x0000_t202" style="position:absolute;margin-left:129pt;margin-top:759.95pt;width:388.35pt;height:35.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" stroked="f">
              <v:textbox inset="0,0,0,0">
                <w:txbxContent>
                  <w:p w14:paraId="704D862E" w14:textId="77777777" w:rsidR="00224C0E" w:rsidRDefault="00224C0E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2ABA5" w14:textId="77777777" w:rsidR="007C5433" w:rsidRDefault="007C5433" w:rsidP="007C5433">
      <w:r>
        <w:separator/>
      </w:r>
    </w:p>
  </w:footnote>
  <w:footnote w:type="continuationSeparator" w:id="0">
    <w:p w14:paraId="2312F6F2" w14:textId="77777777" w:rsidR="007C5433" w:rsidRDefault="007C5433" w:rsidP="007C5433">
      <w:r>
        <w:continuationSeparator/>
      </w:r>
    </w:p>
  </w:footnote>
  <w:footnote w:id="1">
    <w:p w14:paraId="5361A994" w14:textId="77777777" w:rsidR="007C5433" w:rsidRPr="002B21B2" w:rsidRDefault="007C5433" w:rsidP="007C5433">
      <w:pPr>
        <w:pStyle w:val="Voetnoottekst"/>
        <w:rPr>
          <w:rFonts w:ascii="Verdana" w:hAnsi="Verdana"/>
        </w:rPr>
      </w:pPr>
      <w:r w:rsidRPr="002B21B2">
        <w:rPr>
          <w:rStyle w:val="Voetnootmarkering"/>
          <w:rFonts w:ascii="Verdana" w:hAnsi="Verdana"/>
          <w:sz w:val="14"/>
        </w:rPr>
        <w:footnoteRef/>
      </w:r>
      <w:r w:rsidRPr="002B21B2">
        <w:rPr>
          <w:rFonts w:ascii="Verdana" w:hAnsi="Verdana"/>
          <w:sz w:val="14"/>
        </w:rPr>
        <w:t xml:space="preserve"> 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>
        <w:rPr>
          <w:rFonts w:ascii="Verdana" w:hAnsi="Verdana"/>
          <w:sz w:val="14"/>
        </w:rPr>
        <w:t xml:space="preserve"> (interne link).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C965" w14:textId="77777777" w:rsidR="007C5433" w:rsidRDefault="007C543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7E916456" wp14:editId="2AC3356C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1DE54595" wp14:editId="7FAB1455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163F6" w14:textId="77777777" w:rsidR="00224C0E" w:rsidRDefault="00224C0E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2B6CA5" wp14:editId="7CF3CE94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4FB0A" w14:textId="77777777" w:rsidR="00224C0E" w:rsidRDefault="00224C0E" w:rsidP="00E5418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2B6CA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" filled="f" stroked="f" strokeweight=".5pt">
              <v:textbox style="mso-fit-shape-to-text:t" inset="0,0,0,0">
                <w:txbxContent>
                  <w:p w14:paraId="2DB4FB0A" w14:textId="77777777" w:rsidR="00224C0E" w:rsidRDefault="00224C0E" w:rsidP="00E5418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048FF66" wp14:editId="7B7ABACD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D1585"/>
    <w:multiLevelType w:val="hybridMultilevel"/>
    <w:tmpl w:val="8FDEC124"/>
    <w:lvl w:ilvl="0" w:tplc="0413000F">
      <w:start w:val="1"/>
      <w:numFmt w:val="decimal"/>
      <w:lvlText w:val="%1."/>
      <w:lvlJc w:val="left"/>
      <w:pPr>
        <w:ind w:left="501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794195">
    <w:abstractNumId w:val="1"/>
  </w:num>
  <w:num w:numId="2" w16cid:durableId="105574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33"/>
    <w:rsid w:val="00052F69"/>
    <w:rsid w:val="00224C0E"/>
    <w:rsid w:val="00324E4E"/>
    <w:rsid w:val="003710D0"/>
    <w:rsid w:val="003903FA"/>
    <w:rsid w:val="004760D1"/>
    <w:rsid w:val="004D4BFA"/>
    <w:rsid w:val="00516734"/>
    <w:rsid w:val="005346F5"/>
    <w:rsid w:val="00553C50"/>
    <w:rsid w:val="005F4F6C"/>
    <w:rsid w:val="00640D1A"/>
    <w:rsid w:val="006B42AC"/>
    <w:rsid w:val="006F211F"/>
    <w:rsid w:val="00717C8C"/>
    <w:rsid w:val="007C5433"/>
    <w:rsid w:val="009F7F21"/>
    <w:rsid w:val="00B76292"/>
    <w:rsid w:val="00C321BA"/>
    <w:rsid w:val="00C8752F"/>
    <w:rsid w:val="00CC36EA"/>
    <w:rsid w:val="00D01B22"/>
    <w:rsid w:val="00D06191"/>
    <w:rsid w:val="00D10579"/>
    <w:rsid w:val="00D34DF6"/>
    <w:rsid w:val="00D53710"/>
    <w:rsid w:val="00D56FD5"/>
    <w:rsid w:val="00D76E1D"/>
    <w:rsid w:val="00DC1E86"/>
    <w:rsid w:val="00E47295"/>
    <w:rsid w:val="00EB1586"/>
    <w:rsid w:val="00EB2C6A"/>
    <w:rsid w:val="00EC7728"/>
    <w:rsid w:val="00FE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0B83C"/>
  <w15:chartTrackingRefBased/>
  <w15:docId w15:val="{E49E11DA-88B3-4281-AE39-65550DB3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5433"/>
    <w:pPr>
      <w:spacing w:after="0" w:line="240" w:lineRule="auto"/>
    </w:pPr>
    <w:rPr>
      <w:rFonts w:ascii="Verdana" w:eastAsia="Calibri" w:hAnsi="Verdana" w:cs="Times New Roman"/>
      <w:kern w:val="0"/>
      <w:sz w:val="18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7C5433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C5433"/>
    <w:rPr>
      <w:rFonts w:ascii="Verdana" w:eastAsia="Calibri" w:hAnsi="Verdana" w:cs="Times New Roman"/>
      <w:kern w:val="0"/>
      <w:sz w:val="18"/>
      <w14:ligatures w14:val="none"/>
    </w:rPr>
  </w:style>
  <w:style w:type="paragraph" w:styleId="Voettekst">
    <w:name w:val="footer"/>
    <w:basedOn w:val="Standaard"/>
    <w:link w:val="VoettekstChar"/>
    <w:rsid w:val="007C5433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rsid w:val="007C5433"/>
    <w:rPr>
      <w:rFonts w:ascii="Verdana" w:eastAsia="Calibri" w:hAnsi="Verdana" w:cs="Times New Roman"/>
      <w:kern w:val="0"/>
      <w:sz w:val="15"/>
      <w14:ligatures w14:val="none"/>
    </w:rPr>
  </w:style>
  <w:style w:type="paragraph" w:customStyle="1" w:styleId="PlatteTekst">
    <w:name w:val="Platte_Tekst"/>
    <w:basedOn w:val="Standaard"/>
    <w:uiPriority w:val="99"/>
    <w:rsid w:val="007C5433"/>
    <w:pPr>
      <w:spacing w:line="284" w:lineRule="exact"/>
    </w:pPr>
  </w:style>
  <w:style w:type="paragraph" w:customStyle="1" w:styleId="Huisstijl-Paginanummer">
    <w:name w:val="Huisstijl - Paginanummer"/>
    <w:basedOn w:val="Standaard"/>
    <w:uiPriority w:val="99"/>
    <w:rsid w:val="007C5433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Gegevens">
    <w:name w:val="Huisstijl - Gegevens"/>
    <w:basedOn w:val="Standaard"/>
    <w:qFormat/>
    <w:rsid w:val="007C5433"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rsid w:val="007C5433"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rsid w:val="007C5433"/>
    <w:pPr>
      <w:tabs>
        <w:tab w:val="right" w:pos="1151"/>
        <w:tab w:val="left" w:pos="1264"/>
      </w:tabs>
      <w:spacing w:after="0" w:line="199" w:lineRule="exact"/>
      <w:ind w:left="1440" w:hanging="1440"/>
      <w:contextualSpacing/>
    </w:pPr>
    <w:rPr>
      <w:rFonts w:ascii="Verdana" w:eastAsia="Calibri" w:hAnsi="Verdana" w:cs="Times New Roman"/>
      <w:noProof/>
      <w:kern w:val="0"/>
      <w:sz w:val="13"/>
      <w:szCs w:val="13"/>
      <w14:ligatures w14:val="none"/>
    </w:rPr>
  </w:style>
  <w:style w:type="paragraph" w:customStyle="1" w:styleId="Huisstijl-AgendagegevensW1">
    <w:name w:val="Huisstijl - Agendagegevens W1"/>
    <w:basedOn w:val="Huisstijl-Notitiegegevens"/>
    <w:qFormat/>
    <w:rsid w:val="007C5433"/>
    <w:pPr>
      <w:spacing w:before="90"/>
      <w:contextualSpacing w:val="0"/>
    </w:pPr>
  </w:style>
  <w:style w:type="character" w:styleId="Hyperlink">
    <w:name w:val="Hyperlink"/>
    <w:rsid w:val="007C5433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rsid w:val="007C5433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C5433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uiPriority w:val="99"/>
    <w:semiHidden/>
    <w:rsid w:val="007C543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7C5433"/>
    <w:pPr>
      <w:ind w:left="720"/>
      <w:contextualSpacing/>
    </w:pPr>
  </w:style>
  <w:style w:type="paragraph" w:customStyle="1" w:styleId="Standaard1">
    <w:name w:val="Standaard1"/>
    <w:basedOn w:val="Standaard"/>
    <w:rsid w:val="007C543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10579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472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4729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47295"/>
    <w:rPr>
      <w:rFonts w:ascii="Verdana" w:eastAsia="Calibri" w:hAnsi="Verdana" w:cs="Times New Roman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72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7295"/>
    <w:rPr>
      <w:rFonts w:ascii="Verdana" w:eastAsia="Calibri" w:hAnsi="Verdana" w:cs="Times New Roman"/>
      <w:b/>
      <w:bCs/>
      <w:kern w:val="0"/>
      <w:sz w:val="20"/>
      <w:szCs w:val="20"/>
      <w14:ligatures w14:val="none"/>
    </w:rPr>
  </w:style>
  <w:style w:type="paragraph" w:customStyle="1" w:styleId="normal">
    <w:name w:val="normal"/>
    <w:basedOn w:val="Standaard"/>
    <w:rsid w:val="00DC1E8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eur06.safelinks.protection.outlook.com/?url=https%3A%2F%2Feur-lex.europa.eu%2Flegal-content%2FNL%2FTXT%2F%3Furi%3DCELEX%253A52024DC0415%26qid%3D1727692742643&amp;data=05%7C02%7Ca.hartman%40tweedekamer.nl%7C6bca512f2ce246d6552c08dce37cc749%7C238cb5073f714afeaaab8382731a4345%7C0%7C0%7C638635372267741260%7CUnknown%7CTWFpbGZsb3d8eyJWIjoiMC4wLjAwMDAiLCJQIjoiV2luMzIiLCJBTiI6Ik1haWwiLCJXVCI6Mn0%3D%7C0%7C%7C%7C&amp;sdata=4Aup%2FmkE9T6yD%2F3O%2BvG7jTTSeSM81WhpyojVpPaq238%3D&amp;reserved=0" TargetMode="Externa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footer" Target="footer2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yperlink" Target="https://eur06.safelinks.protection.outlook.com/?url=https%3A%2F%2Feur-lex.europa.eu%2Flegal-content%2FNL%2FTXT%2F%3Furi%3DCELEX%253A52024DC0413%26qid%3D1727692843250&amp;data=05%7C02%7Ca.hartman%40tweedekamer.nl%7C6bca512f2ce246d6552c08dce37cc749%7C238cb5073f714afeaaab8382731a4345%7C0%7C0%7C638635372267763782%7CUnknown%7CTWFpbGZsb3d8eyJWIjoiMC4wLjAwMDAiLCJQIjoiV2luMzIiLCJBTiI6Ik1haWwiLCJXVCI6Mn0%3D%7C0%7C%7C%7C&amp;sdata=ef9mtQdgW78LeXK5A3Qxac%2FQ5h6JxVo8ZV64XsMDfaw%3D&amp;reserved=0" TargetMode="Externa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519</ap:Words>
  <ap:Characters>2855</ap:Characters>
  <ap:DocSecurity>0</ap:DocSecurity>
  <ap:Lines>23</ap:Lines>
  <ap:Paragraphs>6</ap:Paragraphs>
  <ap:ScaleCrop>false</ap:ScaleCrop>
  <ap:LinksUpToDate>false</ap:LinksUpToDate>
  <ap:CharactersWithSpaces>3368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2024-10-03T14:31:00.0000000Z</dcterms:created>
  <dcterms:modified xsi:type="dcterms:W3CDTF">2024-10-04T10:41:00.0000000Z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0x010100CE7685E1BDBBBF4F89DA3D03D86C98C9</vt:lpwstr>
  </property>
  <property fmtid="{D5CDD505-2E9C-101B-9397-08002B2CF9AE}" pid="3" name="_dlc_DocIdItemGuid">
    <vt:lpwstr>c7846d23-8eea-4230-be45-4eed6dc69943</vt:lpwstr>
  </property>
</Properties>
</file>