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3E65" w:rsidR="00F13E65" w:rsidRDefault="00F13E65" w14:paraId="63DEA446" w14:textId="312A5E52">
      <w:pPr>
        <w:rPr>
          <w:rFonts w:ascii="Times New Roman" w:hAnsi="Times New Roman" w:cs="Times New Roman"/>
          <w:i/>
          <w:iCs/>
          <w:sz w:val="24"/>
          <w:szCs w:val="24"/>
        </w:rPr>
      </w:pPr>
      <w:r w:rsidRPr="00F13E65">
        <w:rPr>
          <w:rFonts w:ascii="Times New Roman" w:hAnsi="Times New Roman" w:cs="Times New Roman"/>
          <w:i/>
          <w:iCs/>
          <w:sz w:val="24"/>
          <w:szCs w:val="24"/>
        </w:rPr>
        <w:t xml:space="preserve">Bijgewerkt t/m nr. </w:t>
      </w:r>
      <w:r w:rsidR="009670AE">
        <w:rPr>
          <w:rFonts w:ascii="Times New Roman" w:hAnsi="Times New Roman" w:cs="Times New Roman"/>
          <w:i/>
          <w:iCs/>
          <w:sz w:val="24"/>
          <w:szCs w:val="24"/>
        </w:rPr>
        <w:t>12</w:t>
      </w:r>
      <w:r w:rsidRPr="00F13E65">
        <w:rPr>
          <w:rFonts w:ascii="Times New Roman" w:hAnsi="Times New Roman" w:cs="Times New Roman"/>
          <w:i/>
          <w:iCs/>
          <w:sz w:val="24"/>
          <w:szCs w:val="24"/>
        </w:rPr>
        <w:t xml:space="preserve"> (</w:t>
      </w:r>
      <w:proofErr w:type="spellStart"/>
      <w:r w:rsidR="009670AE">
        <w:rPr>
          <w:rFonts w:ascii="Times New Roman" w:hAnsi="Times New Roman" w:cs="Times New Roman"/>
          <w:i/>
          <w:iCs/>
          <w:sz w:val="24"/>
          <w:szCs w:val="24"/>
        </w:rPr>
        <w:t>NvW</w:t>
      </w:r>
      <w:proofErr w:type="spellEnd"/>
      <w:r w:rsidR="009670AE">
        <w:rPr>
          <w:rFonts w:ascii="Times New Roman" w:hAnsi="Times New Roman" w:cs="Times New Roman"/>
          <w:i/>
          <w:iCs/>
          <w:sz w:val="24"/>
          <w:szCs w:val="24"/>
        </w:rPr>
        <w:t xml:space="preserve">, d.d. 3 december </w:t>
      </w:r>
      <w:r>
        <w:rPr>
          <w:rFonts w:ascii="Times New Roman" w:hAnsi="Times New Roman" w:cs="Times New Roman"/>
          <w:i/>
          <w:iCs/>
          <w:sz w:val="24"/>
          <w:szCs w:val="24"/>
        </w:rPr>
        <w:t>2024</w:t>
      </w:r>
      <w:r w:rsidRPr="00F13E65">
        <w:rPr>
          <w:rFonts w:ascii="Times New Roman" w:hAnsi="Times New Roman" w:cs="Times New Roman"/>
          <w:i/>
          <w:iCs/>
          <w:sz w:val="24"/>
          <w:szCs w:val="24"/>
        </w:rPr>
        <w:t>)</w:t>
      </w: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D509C3" w:rsidR="0046624B" w:rsidTr="00D20D38" w14:paraId="7D83BD36" w14:textId="77777777">
        <w:tc>
          <w:tcPr>
            <w:tcW w:w="2552" w:type="dxa"/>
            <w:tcBorders>
              <w:top w:val="nil"/>
              <w:left w:val="nil"/>
              <w:bottom w:val="nil"/>
              <w:right w:val="nil"/>
            </w:tcBorders>
          </w:tcPr>
          <w:p w:rsidRPr="00D509C3" w:rsidR="0046624B" w:rsidP="00572436" w:rsidRDefault="005F77A3" w14:paraId="74096A42" w14:textId="0A361D72">
            <w:pPr>
              <w:rPr>
                <w:rFonts w:ascii="Times New Roman" w:hAnsi="Times New Roman"/>
                <w:b/>
                <w:sz w:val="24"/>
              </w:rPr>
            </w:pPr>
            <w:r>
              <w:rPr>
                <w:rFonts w:ascii="Times New Roman" w:hAnsi="Times New Roman"/>
                <w:b/>
                <w:sz w:val="24"/>
              </w:rPr>
              <w:t>36 353</w:t>
            </w:r>
          </w:p>
        </w:tc>
        <w:tc>
          <w:tcPr>
            <w:tcW w:w="6590" w:type="dxa"/>
            <w:tcBorders>
              <w:top w:val="nil"/>
              <w:left w:val="nil"/>
              <w:bottom w:val="nil"/>
              <w:right w:val="nil"/>
            </w:tcBorders>
          </w:tcPr>
          <w:p w:rsidRPr="00D509C3" w:rsidR="0046624B" w:rsidP="009F1BB8" w:rsidRDefault="0046624B" w14:paraId="283E6A60" w14:textId="4E4EA694">
            <w:pPr>
              <w:rPr>
                <w:rFonts w:ascii="Times New Roman" w:hAnsi="Times New Roman"/>
                <w:b/>
                <w:sz w:val="24"/>
              </w:rPr>
            </w:pPr>
            <w:r w:rsidRPr="00E5061D">
              <w:rPr>
                <w:rFonts w:ascii="Times New Roman" w:hAnsi="Times New Roman" w:cs="Times New Roman"/>
                <w:b/>
                <w:sz w:val="24"/>
                <w:szCs w:val="24"/>
              </w:rPr>
              <w:t xml:space="preserve">Voorstel van wet van de leden </w:t>
            </w:r>
            <w:r w:rsidR="008412D0">
              <w:rPr>
                <w:rFonts w:ascii="Times New Roman" w:hAnsi="Times New Roman" w:cs="Times New Roman"/>
                <w:b/>
                <w:sz w:val="24"/>
                <w:szCs w:val="24"/>
              </w:rPr>
              <w:t>Diederik van Dijk</w:t>
            </w:r>
            <w:r w:rsidRPr="00E5061D">
              <w:rPr>
                <w:rFonts w:ascii="Times New Roman" w:hAnsi="Times New Roman" w:cs="Times New Roman"/>
                <w:b/>
                <w:sz w:val="24"/>
                <w:szCs w:val="24"/>
              </w:rPr>
              <w:t xml:space="preserve">, </w:t>
            </w:r>
            <w:r w:rsidR="00616237">
              <w:rPr>
                <w:rFonts w:ascii="Times New Roman" w:hAnsi="Times New Roman" w:cs="Times New Roman"/>
                <w:b/>
                <w:sz w:val="24"/>
                <w:szCs w:val="24"/>
              </w:rPr>
              <w:t>Van der Wal</w:t>
            </w:r>
            <w:r w:rsidRPr="00E5061D">
              <w:rPr>
                <w:rFonts w:ascii="Times New Roman" w:hAnsi="Times New Roman" w:cs="Times New Roman"/>
                <w:b/>
                <w:sz w:val="24"/>
                <w:szCs w:val="24"/>
              </w:rPr>
              <w:t>, Boswijk</w:t>
            </w:r>
            <w:r w:rsidR="00F02E63">
              <w:rPr>
                <w:rFonts w:ascii="Times New Roman" w:hAnsi="Times New Roman" w:cs="Times New Roman"/>
                <w:b/>
                <w:sz w:val="24"/>
                <w:szCs w:val="24"/>
              </w:rPr>
              <w:t>,</w:t>
            </w:r>
            <w:r w:rsidRPr="00E5061D">
              <w:rPr>
                <w:rFonts w:ascii="Times New Roman" w:hAnsi="Times New Roman" w:cs="Times New Roman"/>
                <w:b/>
                <w:sz w:val="24"/>
                <w:szCs w:val="24"/>
              </w:rPr>
              <w:t xml:space="preserve"> Dassen</w:t>
            </w:r>
            <w:r w:rsidR="003F1EF1">
              <w:rPr>
                <w:rFonts w:ascii="Times New Roman" w:hAnsi="Times New Roman" w:cs="Times New Roman"/>
                <w:b/>
                <w:sz w:val="24"/>
                <w:szCs w:val="24"/>
              </w:rPr>
              <w:t xml:space="preserve">, </w:t>
            </w:r>
            <w:r w:rsidR="00F13E65">
              <w:rPr>
                <w:rFonts w:ascii="Times New Roman" w:hAnsi="Times New Roman" w:cs="Times New Roman"/>
                <w:b/>
                <w:sz w:val="24"/>
                <w:szCs w:val="24"/>
              </w:rPr>
              <w:t>Olger van Dijk</w:t>
            </w:r>
            <w:r w:rsidR="002A2D9E">
              <w:rPr>
                <w:rFonts w:ascii="Times New Roman" w:hAnsi="Times New Roman" w:cs="Times New Roman"/>
                <w:b/>
                <w:sz w:val="24"/>
                <w:szCs w:val="24"/>
              </w:rPr>
              <w:t xml:space="preserve">, </w:t>
            </w:r>
            <w:r w:rsidR="009F1BB8">
              <w:rPr>
                <w:rFonts w:ascii="Times New Roman" w:hAnsi="Times New Roman" w:cs="Times New Roman"/>
                <w:b/>
                <w:sz w:val="24"/>
                <w:szCs w:val="24"/>
              </w:rPr>
              <w:t xml:space="preserve">Paternotte, </w:t>
            </w:r>
            <w:r w:rsidR="002A2D9E">
              <w:rPr>
                <w:rFonts w:ascii="Times New Roman" w:hAnsi="Times New Roman" w:cs="Times New Roman"/>
                <w:b/>
                <w:sz w:val="24"/>
                <w:szCs w:val="24"/>
              </w:rPr>
              <w:t xml:space="preserve">Eerdmans en </w:t>
            </w:r>
            <w:r w:rsidR="009F1BB8">
              <w:rPr>
                <w:rFonts w:ascii="Times New Roman" w:hAnsi="Times New Roman" w:cs="Times New Roman"/>
                <w:b/>
                <w:sz w:val="24"/>
                <w:szCs w:val="24"/>
              </w:rPr>
              <w:t>Ceder</w:t>
            </w:r>
            <w:r w:rsidRPr="00E5061D">
              <w:rPr>
                <w:rFonts w:ascii="Times New Roman" w:hAnsi="Times New Roman" w:cs="Times New Roman"/>
                <w:b/>
                <w:sz w:val="24"/>
                <w:szCs w:val="24"/>
              </w:rPr>
              <w:t xml:space="preserve"> </w:t>
            </w:r>
            <w:r w:rsidR="00A2054C">
              <w:rPr>
                <w:rFonts w:ascii="Times New Roman" w:hAnsi="Times New Roman" w:cs="Times New Roman"/>
                <w:b/>
                <w:sz w:val="24"/>
                <w:szCs w:val="24"/>
              </w:rPr>
              <w:t>houdende</w:t>
            </w:r>
            <w:r w:rsidRPr="00E5061D">
              <w:rPr>
                <w:rFonts w:ascii="Times New Roman" w:hAnsi="Times New Roman" w:cs="Times New Roman"/>
                <w:b/>
                <w:sz w:val="24"/>
                <w:szCs w:val="24"/>
              </w:rPr>
              <w:t xml:space="preserve"> vaststelling van regels </w:t>
            </w:r>
            <w:r w:rsidRPr="00F02E63" w:rsidR="00F02E63">
              <w:rPr>
                <w:rFonts w:ascii="Times New Roman" w:hAnsi="Times New Roman" w:cs="Times New Roman"/>
                <w:b/>
                <w:sz w:val="24"/>
                <w:szCs w:val="24"/>
              </w:rPr>
              <w:t xml:space="preserve">ten behoeve van de verdediging en </w:t>
            </w:r>
            <w:r w:rsidR="00AA65C4">
              <w:rPr>
                <w:rFonts w:ascii="Times New Roman" w:hAnsi="Times New Roman" w:cs="Times New Roman"/>
                <w:b/>
                <w:sz w:val="24"/>
                <w:szCs w:val="24"/>
              </w:rPr>
              <w:t>de</w:t>
            </w:r>
            <w:r w:rsidRPr="00F02E63" w:rsidR="00F02E63">
              <w:rPr>
                <w:rFonts w:ascii="Times New Roman" w:hAnsi="Times New Roman" w:cs="Times New Roman"/>
                <w:b/>
                <w:sz w:val="24"/>
                <w:szCs w:val="24"/>
              </w:rPr>
              <w:t xml:space="preserve"> bescherming van de belangen van het Koninkrijk en de handhaving en de bevordering van de internationale rechtsorde </w:t>
            </w:r>
            <w:r w:rsidR="007E6849">
              <w:rPr>
                <w:rFonts w:ascii="Times New Roman" w:hAnsi="Times New Roman" w:cs="Times New Roman"/>
                <w:b/>
                <w:sz w:val="24"/>
                <w:szCs w:val="24"/>
              </w:rPr>
              <w:t xml:space="preserve">alsmede </w:t>
            </w:r>
            <w:r w:rsidR="00F02E63">
              <w:rPr>
                <w:rFonts w:ascii="Times New Roman" w:hAnsi="Times New Roman" w:cs="Times New Roman"/>
                <w:b/>
                <w:sz w:val="24"/>
                <w:szCs w:val="24"/>
              </w:rPr>
              <w:t xml:space="preserve">het voldoen aan </w:t>
            </w:r>
            <w:r w:rsidR="008F3465">
              <w:rPr>
                <w:rFonts w:ascii="Times New Roman" w:hAnsi="Times New Roman" w:cs="Times New Roman"/>
                <w:b/>
                <w:sz w:val="24"/>
                <w:szCs w:val="24"/>
              </w:rPr>
              <w:t>(</w:t>
            </w:r>
            <w:r w:rsidR="00707411">
              <w:rPr>
                <w:rFonts w:ascii="Times New Roman" w:hAnsi="Times New Roman" w:cs="Times New Roman"/>
                <w:b/>
                <w:sz w:val="24"/>
                <w:szCs w:val="24"/>
              </w:rPr>
              <w:t>financiële</w:t>
            </w:r>
            <w:r w:rsidR="008F3465">
              <w:rPr>
                <w:rFonts w:ascii="Times New Roman" w:hAnsi="Times New Roman" w:cs="Times New Roman"/>
                <w:b/>
                <w:sz w:val="24"/>
                <w:szCs w:val="24"/>
              </w:rPr>
              <w:t>)</w:t>
            </w:r>
            <w:r w:rsidR="00707411">
              <w:rPr>
                <w:rFonts w:ascii="Times New Roman" w:hAnsi="Times New Roman" w:cs="Times New Roman"/>
                <w:b/>
                <w:sz w:val="24"/>
                <w:szCs w:val="24"/>
              </w:rPr>
              <w:t xml:space="preserve"> </w:t>
            </w:r>
            <w:r w:rsidRPr="00E5061D">
              <w:rPr>
                <w:rFonts w:ascii="Times New Roman" w:hAnsi="Times New Roman" w:cs="Times New Roman"/>
                <w:b/>
                <w:sz w:val="24"/>
                <w:szCs w:val="24"/>
              </w:rPr>
              <w:t xml:space="preserve">afspraken binnen de Noord-Atlantische Verdragsorganisatie </w:t>
            </w:r>
            <w:r>
              <w:rPr>
                <w:rFonts w:ascii="Times New Roman" w:hAnsi="Times New Roman" w:cs="Times New Roman"/>
                <w:b/>
                <w:sz w:val="24"/>
                <w:szCs w:val="24"/>
              </w:rPr>
              <w:t xml:space="preserve">(NAVO) </w:t>
            </w:r>
            <w:r w:rsidRPr="00E5061D">
              <w:rPr>
                <w:rFonts w:ascii="Times New Roman" w:hAnsi="Times New Roman" w:cs="Times New Roman"/>
                <w:b/>
                <w:sz w:val="24"/>
                <w:szCs w:val="24"/>
              </w:rPr>
              <w:t>en andere bondgenootschappen (</w:t>
            </w:r>
            <w:r w:rsidR="00B17803">
              <w:rPr>
                <w:rFonts w:ascii="Times New Roman" w:hAnsi="Times New Roman" w:cs="Times New Roman"/>
                <w:b/>
                <w:sz w:val="24"/>
                <w:szCs w:val="24"/>
              </w:rPr>
              <w:t>We</w:t>
            </w:r>
            <w:r w:rsidRPr="00E5061D" w:rsidR="00B17803">
              <w:rPr>
                <w:rFonts w:ascii="Times New Roman" w:hAnsi="Times New Roman" w:cs="Times New Roman"/>
                <w:b/>
                <w:sz w:val="24"/>
                <w:szCs w:val="24"/>
              </w:rPr>
              <w:t xml:space="preserve">t </w:t>
            </w:r>
            <w:r w:rsidRPr="00E5061D">
              <w:rPr>
                <w:rFonts w:ascii="Times New Roman" w:hAnsi="Times New Roman" w:cs="Times New Roman"/>
                <w:b/>
                <w:sz w:val="24"/>
                <w:szCs w:val="24"/>
              </w:rPr>
              <w:t>financiële defensieverplichtingen)</w:t>
            </w:r>
          </w:p>
        </w:tc>
      </w:tr>
      <w:tr w:rsidRPr="00D509C3" w:rsidR="0046624B" w:rsidTr="00D20D38" w14:paraId="39A368DC" w14:textId="77777777">
        <w:tc>
          <w:tcPr>
            <w:tcW w:w="2552" w:type="dxa"/>
            <w:tcBorders>
              <w:top w:val="nil"/>
              <w:left w:val="nil"/>
              <w:bottom w:val="nil"/>
              <w:right w:val="nil"/>
            </w:tcBorders>
          </w:tcPr>
          <w:p w:rsidRPr="00D509C3" w:rsidR="0046624B" w:rsidP="00D20D38" w:rsidRDefault="0046624B" w14:paraId="41FEC6BD" w14:textId="77777777">
            <w:pPr>
              <w:pStyle w:val="Amendement"/>
              <w:rPr>
                <w:rFonts w:ascii="Times New Roman" w:hAnsi="Times New Roman" w:cs="Times New Roman"/>
              </w:rPr>
            </w:pPr>
          </w:p>
        </w:tc>
        <w:tc>
          <w:tcPr>
            <w:tcW w:w="6590" w:type="dxa"/>
            <w:tcBorders>
              <w:top w:val="nil"/>
              <w:left w:val="nil"/>
              <w:bottom w:val="nil"/>
              <w:right w:val="nil"/>
            </w:tcBorders>
          </w:tcPr>
          <w:p w:rsidRPr="00D509C3" w:rsidR="0046624B" w:rsidP="00D20D38" w:rsidRDefault="0046624B" w14:paraId="661B1FE4" w14:textId="77777777">
            <w:pPr>
              <w:pStyle w:val="Amendement"/>
              <w:rPr>
                <w:rFonts w:ascii="Times New Roman" w:hAnsi="Times New Roman" w:cs="Times New Roman"/>
              </w:rPr>
            </w:pPr>
          </w:p>
        </w:tc>
      </w:tr>
      <w:tr w:rsidRPr="00D509C3" w:rsidR="0046624B" w:rsidTr="00D20D38" w14:paraId="515B03C4" w14:textId="77777777">
        <w:tc>
          <w:tcPr>
            <w:tcW w:w="2552" w:type="dxa"/>
            <w:tcBorders>
              <w:top w:val="nil"/>
              <w:left w:val="nil"/>
              <w:bottom w:val="nil"/>
              <w:right w:val="nil"/>
            </w:tcBorders>
          </w:tcPr>
          <w:p w:rsidRPr="00D509C3" w:rsidR="0046624B" w:rsidP="00D20D38" w:rsidRDefault="0046624B" w14:paraId="4CFAA380" w14:textId="77777777">
            <w:pPr>
              <w:pStyle w:val="Amendement"/>
              <w:rPr>
                <w:rFonts w:ascii="Times New Roman" w:hAnsi="Times New Roman" w:cs="Times New Roman"/>
              </w:rPr>
            </w:pPr>
          </w:p>
        </w:tc>
        <w:tc>
          <w:tcPr>
            <w:tcW w:w="6590" w:type="dxa"/>
            <w:tcBorders>
              <w:top w:val="nil"/>
              <w:left w:val="nil"/>
              <w:bottom w:val="nil"/>
              <w:right w:val="nil"/>
            </w:tcBorders>
          </w:tcPr>
          <w:p w:rsidRPr="00D509C3" w:rsidR="0046624B" w:rsidP="00D20D38" w:rsidRDefault="0046624B" w14:paraId="465F4EB3" w14:textId="77777777">
            <w:pPr>
              <w:pStyle w:val="Amendement"/>
              <w:rPr>
                <w:rFonts w:ascii="Times New Roman" w:hAnsi="Times New Roman" w:cs="Times New Roman"/>
              </w:rPr>
            </w:pPr>
          </w:p>
        </w:tc>
      </w:tr>
      <w:tr w:rsidRPr="00D509C3" w:rsidR="0046624B" w:rsidTr="00D20D38" w14:paraId="73BF7C5E" w14:textId="77777777">
        <w:tc>
          <w:tcPr>
            <w:tcW w:w="2552" w:type="dxa"/>
            <w:tcBorders>
              <w:top w:val="nil"/>
              <w:left w:val="nil"/>
              <w:bottom w:val="nil"/>
              <w:right w:val="nil"/>
            </w:tcBorders>
          </w:tcPr>
          <w:p w:rsidRPr="00D509C3" w:rsidR="0046624B" w:rsidP="00572436" w:rsidRDefault="0046624B" w14:paraId="2BAC4EC5" w14:textId="365811CC">
            <w:pPr>
              <w:pStyle w:val="Amendement"/>
              <w:rPr>
                <w:rFonts w:ascii="Times New Roman" w:hAnsi="Times New Roman" w:cs="Times New Roman"/>
              </w:rPr>
            </w:pPr>
            <w:r w:rsidRPr="00D509C3">
              <w:rPr>
                <w:rFonts w:ascii="Times New Roman" w:hAnsi="Times New Roman" w:cs="Times New Roman"/>
              </w:rPr>
              <w:t xml:space="preserve">Nr. </w:t>
            </w:r>
            <w:r w:rsidR="0032543C">
              <w:rPr>
                <w:rFonts w:ascii="Times New Roman" w:hAnsi="Times New Roman" w:cs="Times New Roman"/>
              </w:rPr>
              <w:t>6</w:t>
            </w:r>
          </w:p>
        </w:tc>
        <w:tc>
          <w:tcPr>
            <w:tcW w:w="6590" w:type="dxa"/>
            <w:tcBorders>
              <w:top w:val="nil"/>
              <w:left w:val="nil"/>
              <w:bottom w:val="nil"/>
              <w:right w:val="nil"/>
            </w:tcBorders>
          </w:tcPr>
          <w:p w:rsidRPr="00D509C3" w:rsidR="0046624B" w:rsidP="00B17803" w:rsidRDefault="0046624B" w14:paraId="0C56A9DF" w14:textId="3D2D5CE3">
            <w:pPr>
              <w:pStyle w:val="Amendement"/>
              <w:rPr>
                <w:rFonts w:ascii="Times New Roman" w:hAnsi="Times New Roman" w:cs="Times New Roman"/>
              </w:rPr>
            </w:pPr>
            <w:r w:rsidRPr="00D509C3">
              <w:rPr>
                <w:rFonts w:ascii="Times New Roman" w:hAnsi="Times New Roman" w:cs="Times New Roman"/>
              </w:rPr>
              <w:t>VOORSTEL VAN WET</w:t>
            </w:r>
            <w:r w:rsidR="00623FC2">
              <w:rPr>
                <w:rFonts w:ascii="Times New Roman" w:hAnsi="Times New Roman" w:cs="Times New Roman"/>
              </w:rPr>
              <w:t xml:space="preserve"> ZOALS GEWIJZIGD NAAR AANLEIDING VAN HET ADVIES VAN DE AFDELING ADVISERING VAN DE RAAD VAN STATE VAN HET KONINKRIJK</w:t>
            </w:r>
          </w:p>
        </w:tc>
      </w:tr>
      <w:tr w:rsidRPr="00D509C3" w:rsidR="0046624B" w:rsidTr="00D20D38" w14:paraId="3A5C91A6" w14:textId="77777777">
        <w:tc>
          <w:tcPr>
            <w:tcW w:w="2552" w:type="dxa"/>
            <w:tcBorders>
              <w:top w:val="nil"/>
              <w:left w:val="nil"/>
              <w:bottom w:val="nil"/>
              <w:right w:val="nil"/>
            </w:tcBorders>
          </w:tcPr>
          <w:p w:rsidRPr="00D509C3" w:rsidR="0046624B" w:rsidP="00D20D38" w:rsidRDefault="0046624B" w14:paraId="1413105F" w14:textId="77777777">
            <w:pPr>
              <w:pStyle w:val="Amendement"/>
              <w:rPr>
                <w:rFonts w:ascii="Times New Roman" w:hAnsi="Times New Roman" w:cs="Times New Roman"/>
              </w:rPr>
            </w:pPr>
          </w:p>
        </w:tc>
        <w:tc>
          <w:tcPr>
            <w:tcW w:w="6590" w:type="dxa"/>
            <w:tcBorders>
              <w:top w:val="nil"/>
              <w:left w:val="nil"/>
              <w:bottom w:val="nil"/>
              <w:right w:val="nil"/>
            </w:tcBorders>
          </w:tcPr>
          <w:p w:rsidRPr="00D509C3" w:rsidR="0046624B" w:rsidP="00D20D38" w:rsidRDefault="0046624B" w14:paraId="3A67C77B" w14:textId="77777777">
            <w:pPr>
              <w:pStyle w:val="Amendement"/>
              <w:rPr>
                <w:rFonts w:ascii="Times New Roman" w:hAnsi="Times New Roman" w:cs="Times New Roman"/>
              </w:rPr>
            </w:pPr>
          </w:p>
        </w:tc>
      </w:tr>
    </w:tbl>
    <w:p w:rsidRPr="00E5061D" w:rsidR="00035488" w:rsidP="00E5061D" w:rsidRDefault="00035488" w14:paraId="04590A1C" w14:textId="0862B12B">
      <w:pPr>
        <w:spacing w:after="0" w:line="240" w:lineRule="auto"/>
        <w:rPr>
          <w:rFonts w:ascii="Times New Roman" w:hAnsi="Times New Roman" w:cs="Times New Roman"/>
          <w:sz w:val="24"/>
          <w:szCs w:val="24"/>
        </w:rPr>
      </w:pPr>
    </w:p>
    <w:p w:rsidRPr="00E5061D" w:rsidR="00035488" w:rsidP="007E6849" w:rsidRDefault="00035488" w14:paraId="1040E995" w14:textId="77777777">
      <w:pPr>
        <w:spacing w:after="0" w:line="240" w:lineRule="auto"/>
        <w:ind w:firstLine="284"/>
        <w:rPr>
          <w:rFonts w:ascii="Times New Roman" w:hAnsi="Times New Roman" w:cs="Times New Roman"/>
          <w:sz w:val="24"/>
          <w:szCs w:val="24"/>
        </w:rPr>
      </w:pPr>
      <w:r w:rsidRPr="00E5061D">
        <w:rPr>
          <w:rFonts w:ascii="Times New Roman" w:hAnsi="Times New Roman" w:cs="Times New Roman"/>
          <w:sz w:val="24"/>
          <w:szCs w:val="24"/>
        </w:rPr>
        <w:t xml:space="preserve">Wij Willem-Alexander, bij de gratie Gods, Koning der Nederlanden, Prins van Oranje Nassau, enz. enz. enz. </w:t>
      </w:r>
    </w:p>
    <w:p w:rsidR="00E5061D" w:rsidP="00E5061D" w:rsidRDefault="00E5061D" w14:paraId="6CC94C2E" w14:textId="77777777">
      <w:pPr>
        <w:spacing w:after="0" w:line="240" w:lineRule="auto"/>
        <w:rPr>
          <w:rFonts w:ascii="Times New Roman" w:hAnsi="Times New Roman" w:cs="Times New Roman"/>
          <w:sz w:val="24"/>
          <w:szCs w:val="24"/>
        </w:rPr>
      </w:pPr>
    </w:p>
    <w:p w:rsidRPr="00E5061D" w:rsidR="00035488" w:rsidP="007E6849" w:rsidRDefault="00035488" w14:paraId="254DA7D0" w14:textId="12915728">
      <w:pPr>
        <w:spacing w:after="0" w:line="240" w:lineRule="auto"/>
        <w:ind w:firstLine="284"/>
        <w:rPr>
          <w:rFonts w:ascii="Times New Roman" w:hAnsi="Times New Roman" w:cs="Times New Roman"/>
          <w:sz w:val="24"/>
          <w:szCs w:val="24"/>
        </w:rPr>
      </w:pPr>
      <w:r w:rsidRPr="00E5061D">
        <w:rPr>
          <w:rFonts w:ascii="Times New Roman" w:hAnsi="Times New Roman" w:cs="Times New Roman"/>
          <w:sz w:val="24"/>
          <w:szCs w:val="24"/>
        </w:rPr>
        <w:t>Allen, die deze zullen zien of horen lezen, saluut! doen te weten:</w:t>
      </w:r>
    </w:p>
    <w:p w:rsidRPr="00E5061D" w:rsidR="00035488" w:rsidP="007E6849" w:rsidRDefault="00035488" w14:paraId="2F2B9042" w14:textId="11C69E5A">
      <w:pPr>
        <w:spacing w:after="0" w:line="240" w:lineRule="auto"/>
        <w:ind w:firstLine="284"/>
        <w:rPr>
          <w:rFonts w:ascii="Times New Roman" w:hAnsi="Times New Roman" w:cs="Times New Roman"/>
          <w:sz w:val="24"/>
          <w:szCs w:val="24"/>
        </w:rPr>
      </w:pPr>
      <w:r w:rsidRPr="00E5061D">
        <w:rPr>
          <w:rFonts w:ascii="Times New Roman" w:hAnsi="Times New Roman" w:cs="Times New Roman"/>
          <w:sz w:val="24"/>
          <w:szCs w:val="24"/>
        </w:rPr>
        <w:t xml:space="preserve">Alzo Wij in overweging genomen hebben, dat </w:t>
      </w:r>
      <w:r w:rsidR="006B4BF7">
        <w:rPr>
          <w:rFonts w:ascii="Times New Roman" w:hAnsi="Times New Roman" w:cs="Times New Roman"/>
          <w:sz w:val="24"/>
          <w:szCs w:val="24"/>
        </w:rPr>
        <w:t xml:space="preserve">het </w:t>
      </w:r>
      <w:r w:rsidRPr="00E5061D">
        <w:rPr>
          <w:rFonts w:ascii="Times New Roman" w:hAnsi="Times New Roman" w:cs="Times New Roman"/>
          <w:sz w:val="24"/>
          <w:szCs w:val="24"/>
        </w:rPr>
        <w:t>wenselijk is om te komen tot de vastlegging van een minimum</w:t>
      </w:r>
      <w:r w:rsidR="0070726A">
        <w:rPr>
          <w:rFonts w:ascii="Times New Roman" w:hAnsi="Times New Roman" w:cs="Times New Roman"/>
          <w:sz w:val="24"/>
          <w:szCs w:val="24"/>
        </w:rPr>
        <w:t>budget</w:t>
      </w:r>
      <w:r w:rsidRPr="00E5061D" w:rsidR="00D0499F">
        <w:rPr>
          <w:rFonts w:ascii="Times New Roman" w:hAnsi="Times New Roman" w:cs="Times New Roman"/>
          <w:sz w:val="24"/>
          <w:szCs w:val="24"/>
        </w:rPr>
        <w:t xml:space="preserve"> </w:t>
      </w:r>
      <w:r w:rsidR="005777CB">
        <w:rPr>
          <w:rFonts w:ascii="Times New Roman" w:hAnsi="Times New Roman" w:cs="Times New Roman"/>
          <w:sz w:val="24"/>
          <w:szCs w:val="24"/>
        </w:rPr>
        <w:t xml:space="preserve">voor defensie </w:t>
      </w:r>
      <w:r w:rsidRPr="00E5061D" w:rsidR="00D0499F">
        <w:rPr>
          <w:rFonts w:ascii="Times New Roman" w:hAnsi="Times New Roman" w:cs="Times New Roman"/>
          <w:sz w:val="24"/>
          <w:szCs w:val="24"/>
        </w:rPr>
        <w:t xml:space="preserve">om </w:t>
      </w:r>
      <w:r w:rsidR="002D3FB6">
        <w:rPr>
          <w:rFonts w:ascii="Times New Roman" w:hAnsi="Times New Roman" w:cs="Times New Roman"/>
          <w:sz w:val="24"/>
          <w:szCs w:val="24"/>
        </w:rPr>
        <w:t xml:space="preserve">op afdoende wijze </w:t>
      </w:r>
      <w:r w:rsidR="007E6849">
        <w:rPr>
          <w:rFonts w:ascii="Times New Roman" w:hAnsi="Times New Roman" w:cs="Times New Roman"/>
          <w:sz w:val="24"/>
          <w:szCs w:val="24"/>
        </w:rPr>
        <w:t xml:space="preserve">invulling te kunnen geven aan de </w:t>
      </w:r>
      <w:r w:rsidR="00BD2D52">
        <w:rPr>
          <w:rFonts w:ascii="Times New Roman" w:hAnsi="Times New Roman" w:cs="Times New Roman"/>
          <w:sz w:val="24"/>
          <w:szCs w:val="24"/>
        </w:rPr>
        <w:t xml:space="preserve">verplichtingen als bedoeld </w:t>
      </w:r>
      <w:r w:rsidR="007F2C7A">
        <w:rPr>
          <w:rFonts w:ascii="Times New Roman" w:hAnsi="Times New Roman" w:cs="Times New Roman"/>
          <w:sz w:val="24"/>
          <w:szCs w:val="24"/>
        </w:rPr>
        <w:t xml:space="preserve">in </w:t>
      </w:r>
      <w:r w:rsidR="005206C8">
        <w:rPr>
          <w:rFonts w:ascii="Times New Roman" w:hAnsi="Times New Roman" w:cs="Times New Roman"/>
          <w:sz w:val="24"/>
          <w:szCs w:val="24"/>
        </w:rPr>
        <w:t xml:space="preserve">artikel 3, eerste lid, onderdeel a, van het Statuut voor het Koninkrijk </w:t>
      </w:r>
      <w:r w:rsidR="007F2C7A">
        <w:rPr>
          <w:rFonts w:ascii="Times New Roman" w:hAnsi="Times New Roman" w:cs="Times New Roman"/>
          <w:sz w:val="24"/>
          <w:szCs w:val="24"/>
        </w:rPr>
        <w:t xml:space="preserve">der Nederlanden en artikel 97 van de Grondwet </w:t>
      </w:r>
      <w:r w:rsidRPr="002A2D9E" w:rsidR="002A2D9E">
        <w:rPr>
          <w:rFonts w:ascii="Times New Roman" w:hAnsi="Times New Roman" w:cs="Times New Roman"/>
          <w:sz w:val="24"/>
          <w:szCs w:val="24"/>
        </w:rPr>
        <w:t>alsmede het voldoen aan (financiële) afspraken binnen de Noord-Atlantische Verdragsorganisatie (NAVO) en andere bondgenootschappen</w:t>
      </w:r>
      <w:r w:rsidRPr="00E5061D">
        <w:rPr>
          <w:rFonts w:ascii="Times New Roman" w:hAnsi="Times New Roman" w:cs="Times New Roman"/>
          <w:sz w:val="24"/>
          <w:szCs w:val="24"/>
        </w:rPr>
        <w:t>;</w:t>
      </w:r>
    </w:p>
    <w:p w:rsidRPr="00E5061D" w:rsidR="00035488" w:rsidP="007E6849" w:rsidRDefault="00035488" w14:paraId="354A0892" w14:textId="18055C84">
      <w:pPr>
        <w:spacing w:after="0" w:line="240" w:lineRule="auto"/>
        <w:ind w:firstLine="284"/>
        <w:rPr>
          <w:rFonts w:ascii="Times New Roman" w:hAnsi="Times New Roman" w:cs="Times New Roman"/>
          <w:sz w:val="24"/>
          <w:szCs w:val="24"/>
        </w:rPr>
      </w:pPr>
      <w:r w:rsidRPr="00E5061D">
        <w:rPr>
          <w:rFonts w:ascii="Times New Roman" w:hAnsi="Times New Roman" w:cs="Times New Roman"/>
          <w:sz w:val="24"/>
          <w:szCs w:val="24"/>
        </w:rPr>
        <w:t>Zo is het, dat Wij, de Afdeling advisering van de Raad van State van het Koninkrijk g</w:t>
      </w:r>
      <w:r w:rsidR="003039D4">
        <w:rPr>
          <w:rFonts w:ascii="Times New Roman" w:hAnsi="Times New Roman" w:cs="Times New Roman"/>
          <w:sz w:val="24"/>
          <w:szCs w:val="24"/>
        </w:rPr>
        <w:t>e</w:t>
      </w:r>
      <w:r w:rsidRPr="00E5061D">
        <w:rPr>
          <w:rFonts w:ascii="Times New Roman" w:hAnsi="Times New Roman" w:cs="Times New Roman"/>
          <w:sz w:val="24"/>
          <w:szCs w:val="24"/>
        </w:rPr>
        <w:t>hoord, en met gemeen overleg der Staten-Generaal, hebben goedgevonden en verstaan, gelijk Wij goedvinden en verstaan bij deze:</w:t>
      </w:r>
    </w:p>
    <w:p w:rsidRPr="00E5061D" w:rsidR="00035488" w:rsidP="00E5061D" w:rsidRDefault="00035488" w14:paraId="03CFDA91" w14:textId="77777777">
      <w:pPr>
        <w:spacing w:after="0" w:line="240" w:lineRule="auto"/>
        <w:rPr>
          <w:rFonts w:ascii="Times New Roman" w:hAnsi="Times New Roman" w:cs="Times New Roman"/>
          <w:sz w:val="24"/>
          <w:szCs w:val="24"/>
        </w:rPr>
      </w:pPr>
    </w:p>
    <w:p w:rsidR="00035488" w:rsidP="00E5061D" w:rsidRDefault="00035488" w14:paraId="5800A95E" w14:textId="017C78D3">
      <w:pPr>
        <w:spacing w:after="0" w:line="240" w:lineRule="auto"/>
        <w:rPr>
          <w:rFonts w:ascii="Times New Roman" w:hAnsi="Times New Roman" w:cs="Times New Roman"/>
          <w:b/>
          <w:sz w:val="24"/>
          <w:szCs w:val="24"/>
        </w:rPr>
      </w:pPr>
      <w:r w:rsidRPr="00E5061D">
        <w:rPr>
          <w:rFonts w:ascii="Times New Roman" w:hAnsi="Times New Roman" w:cs="Times New Roman"/>
          <w:b/>
          <w:sz w:val="24"/>
          <w:szCs w:val="24"/>
        </w:rPr>
        <w:t>Artikel 1</w:t>
      </w:r>
      <w:r w:rsidRPr="00E5061D" w:rsidR="00D63587">
        <w:rPr>
          <w:rFonts w:ascii="Times New Roman" w:hAnsi="Times New Roman" w:cs="Times New Roman"/>
          <w:b/>
          <w:sz w:val="24"/>
          <w:szCs w:val="24"/>
        </w:rPr>
        <w:t>. Defensiebudget</w:t>
      </w:r>
    </w:p>
    <w:p w:rsidRPr="00E5061D" w:rsidR="00E5061D" w:rsidP="00E5061D" w:rsidRDefault="00E5061D" w14:paraId="1F33F0B9" w14:textId="77777777">
      <w:pPr>
        <w:spacing w:after="0" w:line="240" w:lineRule="auto"/>
        <w:rPr>
          <w:rFonts w:ascii="Times New Roman" w:hAnsi="Times New Roman" w:cs="Times New Roman"/>
          <w:b/>
          <w:sz w:val="24"/>
          <w:szCs w:val="24"/>
        </w:rPr>
      </w:pPr>
    </w:p>
    <w:p w:rsidR="00E5061D" w:rsidP="00E5061D" w:rsidRDefault="00E5061D" w14:paraId="5C9584F0" w14:textId="4BAF4439">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sidRPr="0070726A" w:rsidR="0070726A">
        <w:rPr>
          <w:rFonts w:ascii="Times New Roman" w:hAnsi="Times New Roman" w:cs="Times New Roman"/>
          <w:sz w:val="24"/>
          <w:szCs w:val="24"/>
        </w:rPr>
        <w:t xml:space="preserve">Ten einde uitvoering te geven aan de verplichtingen die voortvloeien uit </w:t>
      </w:r>
      <w:r w:rsidR="005206C8">
        <w:rPr>
          <w:rFonts w:ascii="Times New Roman" w:hAnsi="Times New Roman" w:cs="Times New Roman"/>
          <w:sz w:val="24"/>
          <w:szCs w:val="24"/>
        </w:rPr>
        <w:t>artikel 3, eerste lid, onderdeel a, van het Statuut voor het Koninkrijk</w:t>
      </w:r>
      <w:r w:rsidR="007F2C7A">
        <w:rPr>
          <w:rFonts w:ascii="Times New Roman" w:hAnsi="Times New Roman" w:cs="Times New Roman"/>
          <w:sz w:val="24"/>
          <w:szCs w:val="24"/>
        </w:rPr>
        <w:t xml:space="preserve"> der Nederlanden en artikel 97 van de Grondwet</w:t>
      </w:r>
      <w:r w:rsidR="005206C8">
        <w:rPr>
          <w:rFonts w:ascii="Times New Roman" w:hAnsi="Times New Roman" w:cs="Times New Roman"/>
          <w:sz w:val="24"/>
          <w:szCs w:val="24"/>
        </w:rPr>
        <w:t xml:space="preserve"> </w:t>
      </w:r>
      <w:r w:rsidRPr="0070726A" w:rsidR="0070726A">
        <w:rPr>
          <w:rFonts w:ascii="Times New Roman" w:hAnsi="Times New Roman" w:cs="Times New Roman"/>
          <w:sz w:val="24"/>
          <w:szCs w:val="24"/>
        </w:rPr>
        <w:t>stellen de regering en de Staten-Generaal jaarlijks voldoende middelen ter beschikking op de begrotingsstaat van het Ministerie van Defensie.</w:t>
      </w:r>
      <w:r w:rsidR="008A3828">
        <w:rPr>
          <w:rFonts w:ascii="Times New Roman" w:hAnsi="Times New Roman" w:cs="Times New Roman"/>
          <w:sz w:val="24"/>
          <w:szCs w:val="24"/>
        </w:rPr>
        <w:t xml:space="preserve"> </w:t>
      </w:r>
    </w:p>
    <w:p w:rsidR="001C2248" w:rsidP="00E5061D" w:rsidRDefault="00E5061D" w14:paraId="1EB1CA4E" w14:textId="2C338336">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sidRPr="0070726A" w:rsidR="0070726A">
        <w:rPr>
          <w:rFonts w:ascii="Times New Roman" w:hAnsi="Times New Roman" w:cs="Times New Roman"/>
          <w:sz w:val="24"/>
          <w:szCs w:val="24"/>
        </w:rPr>
        <w:t xml:space="preserve">Met ingang van het begrotingsjaar volgend op het jaar van inwerkingtreding van </w:t>
      </w:r>
      <w:r w:rsidR="001A3E26">
        <w:rPr>
          <w:rFonts w:ascii="Times New Roman" w:hAnsi="Times New Roman" w:cs="Times New Roman"/>
          <w:sz w:val="24"/>
          <w:szCs w:val="24"/>
        </w:rPr>
        <w:t>dit artikel</w:t>
      </w:r>
      <w:r w:rsidRPr="0070726A" w:rsidR="0070726A">
        <w:rPr>
          <w:rFonts w:ascii="Times New Roman" w:hAnsi="Times New Roman" w:cs="Times New Roman"/>
          <w:sz w:val="24"/>
          <w:szCs w:val="24"/>
        </w:rPr>
        <w:t xml:space="preserve"> </w:t>
      </w:r>
      <w:r w:rsidR="0070726A">
        <w:rPr>
          <w:rFonts w:ascii="Times New Roman" w:hAnsi="Times New Roman" w:cs="Times New Roman"/>
          <w:sz w:val="24"/>
          <w:szCs w:val="24"/>
        </w:rPr>
        <w:t>bedragen</w:t>
      </w:r>
      <w:r w:rsidRPr="0070726A" w:rsidR="0070726A">
        <w:rPr>
          <w:rFonts w:ascii="Times New Roman" w:hAnsi="Times New Roman" w:cs="Times New Roman"/>
          <w:sz w:val="24"/>
          <w:szCs w:val="24"/>
        </w:rPr>
        <w:t xml:space="preserve"> de defensie-uitgaven</w:t>
      </w:r>
      <w:r w:rsidR="000F64CA">
        <w:rPr>
          <w:rFonts w:ascii="Times New Roman" w:hAnsi="Times New Roman" w:cs="Times New Roman"/>
          <w:sz w:val="24"/>
          <w:szCs w:val="24"/>
        </w:rPr>
        <w:t xml:space="preserve">, </w:t>
      </w:r>
      <w:r w:rsidRPr="00746401" w:rsidR="00746401">
        <w:rPr>
          <w:rFonts w:ascii="Times New Roman" w:hAnsi="Times New Roman" w:cs="Times New Roman"/>
          <w:sz w:val="24"/>
          <w:szCs w:val="24"/>
        </w:rPr>
        <w:t>overeenkomstig afspraken gemaakt binnen de Noord-Atlantische Verdragsorganisatie (NAVO)</w:t>
      </w:r>
      <w:r w:rsidR="000F64CA">
        <w:rPr>
          <w:rFonts w:ascii="Times New Roman" w:hAnsi="Times New Roman" w:cs="Times New Roman"/>
          <w:sz w:val="24"/>
          <w:szCs w:val="24"/>
        </w:rPr>
        <w:t xml:space="preserve">, </w:t>
      </w:r>
      <w:r w:rsidRPr="000F64CA" w:rsidR="000F64CA">
        <w:rPr>
          <w:rFonts w:ascii="Times New Roman" w:hAnsi="Times New Roman" w:cs="Times New Roman"/>
          <w:sz w:val="24"/>
          <w:szCs w:val="24"/>
        </w:rPr>
        <w:t>het equivalent van ten minste twee procent van het bruto binnenlands product van het land Nederland</w:t>
      </w:r>
      <w:r w:rsidRPr="0070726A" w:rsidR="0070726A">
        <w:rPr>
          <w:rFonts w:ascii="Times New Roman" w:hAnsi="Times New Roman" w:cs="Times New Roman"/>
          <w:sz w:val="24"/>
          <w:szCs w:val="24"/>
        </w:rPr>
        <w:t>.</w:t>
      </w:r>
    </w:p>
    <w:p w:rsidRPr="007E1088" w:rsidR="00D91A11" w:rsidP="00D91A11" w:rsidRDefault="00D91A11" w14:paraId="5308D62C" w14:textId="77777777">
      <w:pPr>
        <w:ind w:firstLine="284"/>
        <w:rPr>
          <w:rFonts w:ascii="Times New Roman" w:hAnsi="Times New Roman" w:cs="Times New Roman"/>
          <w:sz w:val="24"/>
          <w:szCs w:val="24"/>
        </w:rPr>
      </w:pPr>
      <w:r w:rsidRPr="007E1088">
        <w:rPr>
          <w:rFonts w:ascii="Times New Roman" w:hAnsi="Times New Roman" w:cs="Times New Roman"/>
          <w:sz w:val="24"/>
          <w:szCs w:val="24"/>
        </w:rPr>
        <w:t xml:space="preserve">3. </w:t>
      </w:r>
      <w:r>
        <w:rPr>
          <w:rFonts w:ascii="Times New Roman" w:hAnsi="Times New Roman" w:cs="Times New Roman"/>
          <w:sz w:val="24"/>
          <w:szCs w:val="24"/>
        </w:rPr>
        <w:t>Na de verkiezing van de leden van de Tweede Kamer bepaalt d</w:t>
      </w:r>
      <w:r w:rsidRPr="007E1088">
        <w:rPr>
          <w:rFonts w:ascii="Times New Roman" w:hAnsi="Times New Roman" w:cs="Times New Roman"/>
          <w:sz w:val="24"/>
          <w:szCs w:val="24"/>
        </w:rPr>
        <w:t>e</w:t>
      </w:r>
      <w:r>
        <w:rPr>
          <w:rFonts w:ascii="Times New Roman" w:hAnsi="Times New Roman" w:cs="Times New Roman"/>
          <w:sz w:val="24"/>
          <w:szCs w:val="24"/>
        </w:rPr>
        <w:t xml:space="preserve"> regering in de eerstvolgende Voorjaarsnota voor het begrotingsjaar en de vier daarop aansluitende begrotingsjaren de geraamde bedragen die beschikbaar worden gesteld om te voldoen aan het tweede lid. De geraamde bedragen worden bepaald op grond van de meest recente meerjarige </w:t>
      </w:r>
      <w:r w:rsidRPr="007E1088">
        <w:rPr>
          <w:rFonts w:ascii="Times New Roman" w:hAnsi="Times New Roman" w:cs="Times New Roman"/>
          <w:sz w:val="24"/>
          <w:szCs w:val="24"/>
        </w:rPr>
        <w:t>macro-economische raming</w:t>
      </w:r>
      <w:r>
        <w:rPr>
          <w:rFonts w:ascii="Times New Roman" w:hAnsi="Times New Roman" w:cs="Times New Roman"/>
          <w:sz w:val="24"/>
          <w:szCs w:val="24"/>
        </w:rPr>
        <w:t>en van het bruto binnenlands product</w:t>
      </w:r>
      <w:r w:rsidRPr="007E1088">
        <w:rPr>
          <w:rFonts w:ascii="Times New Roman" w:hAnsi="Times New Roman" w:cs="Times New Roman"/>
          <w:sz w:val="24"/>
          <w:szCs w:val="24"/>
        </w:rPr>
        <w:t xml:space="preserve"> </w:t>
      </w:r>
      <w:r>
        <w:rPr>
          <w:rFonts w:ascii="Times New Roman" w:hAnsi="Times New Roman" w:cs="Times New Roman"/>
          <w:sz w:val="24"/>
          <w:szCs w:val="24"/>
        </w:rPr>
        <w:t xml:space="preserve">van het Centraal Planbureau. </w:t>
      </w:r>
    </w:p>
    <w:p w:rsidR="00D91A11" w:rsidP="00D91A11" w:rsidRDefault="00D91A11" w14:paraId="67200912" w14:textId="150D3FA3">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Pr="007E1088">
        <w:rPr>
          <w:rFonts w:ascii="Times New Roman" w:hAnsi="Times New Roman" w:cs="Times New Roman"/>
          <w:sz w:val="24"/>
          <w:szCs w:val="24"/>
        </w:rPr>
        <w:t xml:space="preserve">4. </w:t>
      </w:r>
      <w:r>
        <w:rPr>
          <w:rFonts w:ascii="Times New Roman" w:hAnsi="Times New Roman" w:cs="Times New Roman"/>
          <w:sz w:val="24"/>
          <w:szCs w:val="24"/>
        </w:rPr>
        <w:t xml:space="preserve">Indien </w:t>
      </w:r>
      <w:r w:rsidRPr="007E1088">
        <w:rPr>
          <w:rFonts w:ascii="Times New Roman" w:hAnsi="Times New Roman" w:cs="Times New Roman"/>
          <w:sz w:val="24"/>
          <w:szCs w:val="24"/>
        </w:rPr>
        <w:t>in enig jaar</w:t>
      </w:r>
      <w:r>
        <w:rPr>
          <w:rFonts w:ascii="Times New Roman" w:hAnsi="Times New Roman" w:cs="Times New Roman"/>
          <w:sz w:val="24"/>
          <w:szCs w:val="24"/>
        </w:rPr>
        <w:t xml:space="preserve"> uit</w:t>
      </w:r>
      <w:r w:rsidRPr="007E1088">
        <w:rPr>
          <w:rFonts w:ascii="Times New Roman" w:hAnsi="Times New Roman" w:cs="Times New Roman"/>
          <w:sz w:val="24"/>
          <w:szCs w:val="24"/>
        </w:rPr>
        <w:t xml:space="preserve"> </w:t>
      </w:r>
      <w:r>
        <w:rPr>
          <w:rFonts w:ascii="Times New Roman" w:hAnsi="Times New Roman" w:cs="Times New Roman"/>
          <w:sz w:val="24"/>
          <w:szCs w:val="24"/>
        </w:rPr>
        <w:t xml:space="preserve">het Centraal Economisch Plan blijkt dat </w:t>
      </w:r>
      <w:r w:rsidRPr="007E1088">
        <w:rPr>
          <w:rFonts w:ascii="Times New Roman" w:hAnsi="Times New Roman" w:cs="Times New Roman"/>
          <w:sz w:val="24"/>
          <w:szCs w:val="24"/>
        </w:rPr>
        <w:t xml:space="preserve">de macro-economische raming van het bruto binnenlands product van het land Nederland voor </w:t>
      </w:r>
      <w:r>
        <w:rPr>
          <w:rFonts w:ascii="Times New Roman" w:hAnsi="Times New Roman" w:cs="Times New Roman"/>
          <w:sz w:val="24"/>
          <w:szCs w:val="24"/>
        </w:rPr>
        <w:t xml:space="preserve">een of meer van de begrotingsjaren waarvoor geraamde bedragen beschikbaar zijn gesteld als bedoeld in het derde lid </w:t>
      </w:r>
      <w:r w:rsidRPr="007E1088">
        <w:rPr>
          <w:rFonts w:ascii="Times New Roman" w:hAnsi="Times New Roman" w:cs="Times New Roman"/>
          <w:sz w:val="24"/>
          <w:szCs w:val="24"/>
        </w:rPr>
        <w:t xml:space="preserve">hoger blijkt dan </w:t>
      </w:r>
      <w:r>
        <w:rPr>
          <w:rFonts w:ascii="Times New Roman" w:hAnsi="Times New Roman" w:cs="Times New Roman"/>
          <w:sz w:val="24"/>
          <w:szCs w:val="24"/>
        </w:rPr>
        <w:t xml:space="preserve">het bruto binnenlands product op grond waarvan de bedragen zijn bepaald die eerder voor die begrotingsjaren beschikbaar zijn gesteld, stellen </w:t>
      </w:r>
      <w:r w:rsidRPr="007E1088">
        <w:rPr>
          <w:rFonts w:ascii="Times New Roman" w:hAnsi="Times New Roman" w:cs="Times New Roman"/>
          <w:sz w:val="24"/>
          <w:szCs w:val="24"/>
        </w:rPr>
        <w:t xml:space="preserve">de </w:t>
      </w:r>
      <w:r>
        <w:rPr>
          <w:rFonts w:ascii="Times New Roman" w:hAnsi="Times New Roman" w:cs="Times New Roman"/>
          <w:sz w:val="24"/>
          <w:szCs w:val="24"/>
        </w:rPr>
        <w:t xml:space="preserve">regering en de Staten-Generaal </w:t>
      </w:r>
      <w:r w:rsidRPr="007E1088">
        <w:rPr>
          <w:rFonts w:ascii="Times New Roman" w:hAnsi="Times New Roman" w:cs="Times New Roman"/>
          <w:sz w:val="24"/>
          <w:szCs w:val="24"/>
        </w:rPr>
        <w:t xml:space="preserve">voor </w:t>
      </w:r>
      <w:r>
        <w:rPr>
          <w:rFonts w:ascii="Times New Roman" w:hAnsi="Times New Roman" w:cs="Times New Roman"/>
          <w:sz w:val="24"/>
          <w:szCs w:val="24"/>
        </w:rPr>
        <w:t>die</w:t>
      </w:r>
      <w:r w:rsidRPr="007E1088">
        <w:rPr>
          <w:rFonts w:ascii="Times New Roman" w:hAnsi="Times New Roman" w:cs="Times New Roman"/>
          <w:sz w:val="24"/>
          <w:szCs w:val="24"/>
        </w:rPr>
        <w:t xml:space="preserve"> </w:t>
      </w:r>
      <w:r>
        <w:rPr>
          <w:rFonts w:ascii="Times New Roman" w:hAnsi="Times New Roman" w:cs="Times New Roman"/>
          <w:sz w:val="24"/>
          <w:szCs w:val="24"/>
        </w:rPr>
        <w:t>begrotings</w:t>
      </w:r>
      <w:r w:rsidRPr="007E1088">
        <w:rPr>
          <w:rFonts w:ascii="Times New Roman" w:hAnsi="Times New Roman" w:cs="Times New Roman"/>
          <w:sz w:val="24"/>
          <w:szCs w:val="24"/>
        </w:rPr>
        <w:t>ja</w:t>
      </w:r>
      <w:r>
        <w:rPr>
          <w:rFonts w:ascii="Times New Roman" w:hAnsi="Times New Roman" w:cs="Times New Roman"/>
          <w:sz w:val="24"/>
          <w:szCs w:val="24"/>
        </w:rPr>
        <w:t xml:space="preserve">ren </w:t>
      </w:r>
      <w:r w:rsidRPr="007E1088">
        <w:rPr>
          <w:rFonts w:ascii="Times New Roman" w:hAnsi="Times New Roman" w:cs="Times New Roman"/>
          <w:sz w:val="24"/>
          <w:szCs w:val="24"/>
        </w:rPr>
        <w:t xml:space="preserve">aanvullende middelen ter </w:t>
      </w:r>
      <w:r w:rsidRPr="00A176FF">
        <w:rPr>
          <w:rFonts w:ascii="Times New Roman" w:hAnsi="Times New Roman" w:cs="Times New Roman"/>
          <w:sz w:val="24"/>
          <w:szCs w:val="24"/>
        </w:rPr>
        <w:t xml:space="preserve">beschikking </w:t>
      </w:r>
      <w:r w:rsidRPr="00EE3603">
        <w:rPr>
          <w:rFonts w:ascii="Times New Roman" w:hAnsi="Times New Roman" w:cs="Times New Roman"/>
          <w:sz w:val="24"/>
          <w:szCs w:val="24"/>
        </w:rPr>
        <w:t xml:space="preserve">om </w:t>
      </w:r>
      <w:r w:rsidRPr="00045705">
        <w:rPr>
          <w:rFonts w:ascii="Times New Roman" w:hAnsi="Times New Roman" w:cs="Times New Roman"/>
          <w:sz w:val="24"/>
          <w:szCs w:val="24"/>
        </w:rPr>
        <w:t>te voldoen aan het tweede lid.</w:t>
      </w:r>
    </w:p>
    <w:p w:rsidRPr="00E5061D" w:rsidR="00E5061D" w:rsidP="00E5061D" w:rsidRDefault="00E5061D" w14:paraId="65452FA9" w14:textId="77777777">
      <w:pPr>
        <w:tabs>
          <w:tab w:val="left" w:pos="284"/>
        </w:tabs>
        <w:spacing w:after="0" w:line="240" w:lineRule="auto"/>
        <w:rPr>
          <w:rFonts w:ascii="Times New Roman" w:hAnsi="Times New Roman" w:cs="Times New Roman"/>
          <w:sz w:val="24"/>
          <w:szCs w:val="24"/>
        </w:rPr>
      </w:pPr>
    </w:p>
    <w:p w:rsidR="00035488" w:rsidP="00E5061D" w:rsidRDefault="00035488" w14:paraId="751E5D4D" w14:textId="18662971">
      <w:pPr>
        <w:tabs>
          <w:tab w:val="left" w:pos="284"/>
        </w:tabs>
        <w:spacing w:after="0" w:line="240" w:lineRule="auto"/>
        <w:rPr>
          <w:rFonts w:ascii="Times New Roman" w:hAnsi="Times New Roman" w:cs="Times New Roman"/>
          <w:b/>
          <w:sz w:val="24"/>
          <w:szCs w:val="24"/>
        </w:rPr>
      </w:pPr>
      <w:r w:rsidRPr="00E5061D">
        <w:rPr>
          <w:rFonts w:ascii="Times New Roman" w:hAnsi="Times New Roman" w:cs="Times New Roman"/>
          <w:b/>
          <w:sz w:val="24"/>
          <w:szCs w:val="24"/>
        </w:rPr>
        <w:t>Artikel 2</w:t>
      </w:r>
      <w:r w:rsidRPr="00E5061D" w:rsidR="00D63587">
        <w:rPr>
          <w:rFonts w:ascii="Times New Roman" w:hAnsi="Times New Roman" w:cs="Times New Roman"/>
          <w:b/>
          <w:sz w:val="24"/>
          <w:szCs w:val="24"/>
        </w:rPr>
        <w:t xml:space="preserve">. </w:t>
      </w:r>
      <w:r w:rsidR="00D91A11">
        <w:rPr>
          <w:rFonts w:ascii="Times New Roman" w:hAnsi="Times New Roman" w:cs="Times New Roman"/>
          <w:b/>
          <w:sz w:val="24"/>
          <w:szCs w:val="24"/>
        </w:rPr>
        <w:t>Defensievisie</w:t>
      </w:r>
    </w:p>
    <w:p w:rsidRPr="00E5061D" w:rsidR="00E5061D" w:rsidP="00E5061D" w:rsidRDefault="00E5061D" w14:paraId="500C414A" w14:textId="77777777">
      <w:pPr>
        <w:tabs>
          <w:tab w:val="left" w:pos="284"/>
        </w:tabs>
        <w:spacing w:after="0" w:line="240" w:lineRule="auto"/>
        <w:rPr>
          <w:rFonts w:ascii="Times New Roman" w:hAnsi="Times New Roman" w:cs="Times New Roman"/>
          <w:b/>
          <w:sz w:val="24"/>
          <w:szCs w:val="24"/>
        </w:rPr>
      </w:pPr>
    </w:p>
    <w:p w:rsidR="00E5061D" w:rsidP="00E5061D" w:rsidRDefault="00E5061D" w14:paraId="67FC5142" w14:textId="684DB6A0">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sidRPr="00E5061D" w:rsidR="0045069D">
        <w:rPr>
          <w:rFonts w:ascii="Times New Roman" w:hAnsi="Times New Roman" w:cs="Times New Roman"/>
          <w:sz w:val="24"/>
          <w:szCs w:val="24"/>
        </w:rPr>
        <w:t xml:space="preserve">Op voordracht van </w:t>
      </w:r>
      <w:r w:rsidRPr="00E5061D" w:rsidR="00434E6B">
        <w:rPr>
          <w:rFonts w:ascii="Times New Roman" w:hAnsi="Times New Roman" w:cs="Times New Roman"/>
          <w:sz w:val="24"/>
          <w:szCs w:val="24"/>
        </w:rPr>
        <w:t>Onze Minister van Defensie stelt</w:t>
      </w:r>
      <w:r w:rsidRPr="00E5061D" w:rsidR="00035488">
        <w:rPr>
          <w:rFonts w:ascii="Times New Roman" w:hAnsi="Times New Roman" w:cs="Times New Roman"/>
          <w:sz w:val="24"/>
          <w:szCs w:val="24"/>
        </w:rPr>
        <w:t xml:space="preserve"> </w:t>
      </w:r>
      <w:r w:rsidRPr="00E5061D" w:rsidR="0045069D">
        <w:rPr>
          <w:rFonts w:ascii="Times New Roman" w:hAnsi="Times New Roman" w:cs="Times New Roman"/>
          <w:sz w:val="24"/>
          <w:szCs w:val="24"/>
        </w:rPr>
        <w:t xml:space="preserve">de regering </w:t>
      </w:r>
      <w:r w:rsidR="004519D4">
        <w:rPr>
          <w:rFonts w:ascii="Times New Roman" w:hAnsi="Times New Roman" w:cs="Times New Roman"/>
          <w:sz w:val="24"/>
          <w:szCs w:val="24"/>
        </w:rPr>
        <w:t xml:space="preserve">ten minste elke vijftien jaar </w:t>
      </w:r>
      <w:r w:rsidRPr="00E5061D" w:rsidR="00035488">
        <w:rPr>
          <w:rFonts w:ascii="Times New Roman" w:hAnsi="Times New Roman" w:cs="Times New Roman"/>
          <w:sz w:val="24"/>
          <w:szCs w:val="24"/>
        </w:rPr>
        <w:t xml:space="preserve">een </w:t>
      </w:r>
      <w:r w:rsidR="006D1BB0">
        <w:rPr>
          <w:rFonts w:ascii="Times New Roman" w:hAnsi="Times New Roman" w:cs="Times New Roman"/>
          <w:sz w:val="24"/>
          <w:szCs w:val="24"/>
        </w:rPr>
        <w:t>d</w:t>
      </w:r>
      <w:r w:rsidRPr="00E5061D" w:rsidR="00035488">
        <w:rPr>
          <w:rFonts w:ascii="Times New Roman" w:hAnsi="Times New Roman" w:cs="Times New Roman"/>
          <w:sz w:val="24"/>
          <w:szCs w:val="24"/>
        </w:rPr>
        <w:t>efensie</w:t>
      </w:r>
      <w:r w:rsidR="00D91A11">
        <w:rPr>
          <w:rFonts w:ascii="Times New Roman" w:hAnsi="Times New Roman" w:cs="Times New Roman"/>
          <w:sz w:val="24"/>
          <w:szCs w:val="24"/>
        </w:rPr>
        <w:t>visie</w:t>
      </w:r>
      <w:r w:rsidRPr="00E5061D" w:rsidR="00035488">
        <w:rPr>
          <w:rFonts w:ascii="Times New Roman" w:hAnsi="Times New Roman" w:cs="Times New Roman"/>
          <w:sz w:val="24"/>
          <w:szCs w:val="24"/>
        </w:rPr>
        <w:t xml:space="preserve"> </w:t>
      </w:r>
      <w:r w:rsidR="00C9761A">
        <w:rPr>
          <w:rFonts w:ascii="Times New Roman" w:hAnsi="Times New Roman" w:cs="Times New Roman"/>
          <w:sz w:val="24"/>
          <w:szCs w:val="24"/>
        </w:rPr>
        <w:t>vast</w:t>
      </w:r>
      <w:r w:rsidRPr="00E5061D" w:rsidR="00035488">
        <w:rPr>
          <w:rFonts w:ascii="Times New Roman" w:hAnsi="Times New Roman" w:cs="Times New Roman"/>
          <w:sz w:val="24"/>
          <w:szCs w:val="24"/>
        </w:rPr>
        <w:t xml:space="preserve"> voor een </w:t>
      </w:r>
      <w:r w:rsidRPr="00E5061D" w:rsidR="00434E6B">
        <w:rPr>
          <w:rFonts w:ascii="Times New Roman" w:hAnsi="Times New Roman" w:cs="Times New Roman"/>
          <w:sz w:val="24"/>
          <w:szCs w:val="24"/>
        </w:rPr>
        <w:t xml:space="preserve">termijn van </w:t>
      </w:r>
      <w:r w:rsidR="004519D4">
        <w:rPr>
          <w:rFonts w:ascii="Times New Roman" w:hAnsi="Times New Roman" w:cs="Times New Roman"/>
          <w:sz w:val="24"/>
          <w:szCs w:val="24"/>
        </w:rPr>
        <w:t>vijftien</w:t>
      </w:r>
      <w:r w:rsidRPr="00E5061D" w:rsidR="00434E6B">
        <w:rPr>
          <w:rFonts w:ascii="Times New Roman" w:hAnsi="Times New Roman" w:cs="Times New Roman"/>
          <w:sz w:val="24"/>
          <w:szCs w:val="24"/>
        </w:rPr>
        <w:t xml:space="preserve"> begrotingsjaren</w:t>
      </w:r>
      <w:r w:rsidRPr="00E5061D" w:rsidR="00162A63">
        <w:rPr>
          <w:rFonts w:ascii="Times New Roman" w:hAnsi="Times New Roman" w:cs="Times New Roman"/>
          <w:sz w:val="24"/>
          <w:szCs w:val="24"/>
        </w:rPr>
        <w:t xml:space="preserve">. </w:t>
      </w:r>
      <w:r w:rsidR="00E73E14">
        <w:rPr>
          <w:rFonts w:ascii="Times New Roman" w:hAnsi="Times New Roman" w:cs="Times New Roman"/>
          <w:sz w:val="24"/>
          <w:szCs w:val="24"/>
        </w:rPr>
        <w:t>D</w:t>
      </w:r>
      <w:r w:rsidR="00D91A11">
        <w:rPr>
          <w:rFonts w:ascii="Times New Roman" w:hAnsi="Times New Roman" w:cs="Times New Roman"/>
          <w:sz w:val="24"/>
          <w:szCs w:val="24"/>
        </w:rPr>
        <w:t xml:space="preserve">eze </w:t>
      </w:r>
      <w:r w:rsidRPr="00E5061D" w:rsidR="00162A63">
        <w:rPr>
          <w:rFonts w:ascii="Times New Roman" w:hAnsi="Times New Roman" w:cs="Times New Roman"/>
          <w:sz w:val="24"/>
          <w:szCs w:val="24"/>
        </w:rPr>
        <w:t>defensie</w:t>
      </w:r>
      <w:r w:rsidR="00D91A11">
        <w:rPr>
          <w:rFonts w:ascii="Times New Roman" w:hAnsi="Times New Roman" w:cs="Times New Roman"/>
          <w:sz w:val="24"/>
          <w:szCs w:val="24"/>
        </w:rPr>
        <w:t>visie</w:t>
      </w:r>
      <w:r w:rsidRPr="00E5061D" w:rsidR="00162A63">
        <w:rPr>
          <w:rFonts w:ascii="Times New Roman" w:hAnsi="Times New Roman" w:cs="Times New Roman"/>
          <w:sz w:val="24"/>
          <w:szCs w:val="24"/>
        </w:rPr>
        <w:t xml:space="preserve"> wordt toegezonden </w:t>
      </w:r>
      <w:r w:rsidRPr="00E5061D" w:rsidR="00035488">
        <w:rPr>
          <w:rFonts w:ascii="Times New Roman" w:hAnsi="Times New Roman" w:cs="Times New Roman"/>
          <w:sz w:val="24"/>
          <w:szCs w:val="24"/>
        </w:rPr>
        <w:t>aan de beide Kamers der Staten-Generaal</w:t>
      </w:r>
      <w:r w:rsidR="002C709D">
        <w:rPr>
          <w:rFonts w:ascii="Times New Roman" w:hAnsi="Times New Roman" w:cs="Times New Roman"/>
          <w:sz w:val="24"/>
          <w:szCs w:val="24"/>
        </w:rPr>
        <w:t xml:space="preserve"> en aan de Staten van Aruba, Curaçao en Sint Maarten</w:t>
      </w:r>
      <w:r w:rsidRPr="00E5061D" w:rsidR="004345AA">
        <w:rPr>
          <w:rFonts w:ascii="Times New Roman" w:hAnsi="Times New Roman" w:cs="Times New Roman"/>
          <w:sz w:val="24"/>
          <w:szCs w:val="24"/>
        </w:rPr>
        <w:t>.</w:t>
      </w:r>
    </w:p>
    <w:p w:rsidRPr="00E5061D" w:rsidR="00035488" w:rsidP="00E5061D" w:rsidRDefault="00E5061D" w14:paraId="563102C0" w14:textId="77C5B7C2">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sidR="00D91A11">
        <w:rPr>
          <w:rFonts w:ascii="Times New Roman" w:hAnsi="Times New Roman" w:cs="Times New Roman"/>
          <w:sz w:val="24"/>
          <w:szCs w:val="24"/>
        </w:rPr>
        <w:t>De defensievisie</w:t>
      </w:r>
      <w:r w:rsidRPr="00E5061D" w:rsidR="00636E7D">
        <w:rPr>
          <w:rFonts w:ascii="Times New Roman" w:hAnsi="Times New Roman" w:cs="Times New Roman"/>
          <w:sz w:val="24"/>
          <w:szCs w:val="24"/>
        </w:rPr>
        <w:t xml:space="preserve"> </w:t>
      </w:r>
      <w:r w:rsidRPr="00E5061D" w:rsidR="00BB4D25">
        <w:rPr>
          <w:rFonts w:ascii="Times New Roman" w:hAnsi="Times New Roman" w:cs="Times New Roman"/>
          <w:sz w:val="24"/>
          <w:szCs w:val="24"/>
        </w:rPr>
        <w:t>omvat ten</w:t>
      </w:r>
      <w:r w:rsidR="00182201">
        <w:rPr>
          <w:rFonts w:ascii="Times New Roman" w:hAnsi="Times New Roman" w:cs="Times New Roman"/>
          <w:sz w:val="24"/>
          <w:szCs w:val="24"/>
        </w:rPr>
        <w:t xml:space="preserve"> </w:t>
      </w:r>
      <w:r w:rsidRPr="00E5061D" w:rsidR="00BB4D25">
        <w:rPr>
          <w:rFonts w:ascii="Times New Roman" w:hAnsi="Times New Roman" w:cs="Times New Roman"/>
          <w:sz w:val="24"/>
          <w:szCs w:val="24"/>
        </w:rPr>
        <w:t xml:space="preserve">minste de kaders waarbinnen </w:t>
      </w:r>
      <w:r w:rsidR="00443BE7">
        <w:rPr>
          <w:rFonts w:ascii="Times New Roman" w:hAnsi="Times New Roman" w:cs="Times New Roman"/>
          <w:sz w:val="24"/>
          <w:szCs w:val="24"/>
        </w:rPr>
        <w:t>de regering</w:t>
      </w:r>
      <w:r w:rsidRPr="00E5061D" w:rsidR="00BB4D25">
        <w:rPr>
          <w:rFonts w:ascii="Times New Roman" w:hAnsi="Times New Roman" w:cs="Times New Roman"/>
          <w:sz w:val="24"/>
          <w:szCs w:val="24"/>
        </w:rPr>
        <w:t xml:space="preserve"> invulling zal geven aan </w:t>
      </w:r>
      <w:r w:rsidRPr="00E5061D" w:rsidR="000726D1">
        <w:rPr>
          <w:rFonts w:ascii="Times New Roman" w:hAnsi="Times New Roman" w:cs="Times New Roman"/>
          <w:sz w:val="24"/>
          <w:szCs w:val="24"/>
        </w:rPr>
        <w:t>de</w:t>
      </w:r>
      <w:r w:rsidRPr="00E5061D" w:rsidR="00BB4D25">
        <w:rPr>
          <w:rFonts w:ascii="Times New Roman" w:hAnsi="Times New Roman" w:cs="Times New Roman"/>
          <w:sz w:val="24"/>
          <w:szCs w:val="24"/>
        </w:rPr>
        <w:t xml:space="preserve"> verplichtingen</w:t>
      </w:r>
      <w:r w:rsidR="00451FD9">
        <w:rPr>
          <w:rFonts w:ascii="Times New Roman" w:hAnsi="Times New Roman" w:cs="Times New Roman"/>
          <w:sz w:val="24"/>
          <w:szCs w:val="24"/>
        </w:rPr>
        <w:t>,</w:t>
      </w:r>
      <w:r w:rsidRPr="00E5061D" w:rsidR="00BB4D25">
        <w:rPr>
          <w:rFonts w:ascii="Times New Roman" w:hAnsi="Times New Roman" w:cs="Times New Roman"/>
          <w:sz w:val="24"/>
          <w:szCs w:val="24"/>
        </w:rPr>
        <w:t xml:space="preserve"> </w:t>
      </w:r>
      <w:r w:rsidRPr="00E5061D" w:rsidR="000726D1">
        <w:rPr>
          <w:rFonts w:ascii="Times New Roman" w:hAnsi="Times New Roman" w:cs="Times New Roman"/>
          <w:sz w:val="24"/>
          <w:szCs w:val="24"/>
        </w:rPr>
        <w:t xml:space="preserve">bedoeld in </w:t>
      </w:r>
      <w:r w:rsidRPr="00E5061D" w:rsidR="00BB4D25">
        <w:rPr>
          <w:rFonts w:ascii="Times New Roman" w:hAnsi="Times New Roman" w:cs="Times New Roman"/>
          <w:sz w:val="24"/>
          <w:szCs w:val="24"/>
        </w:rPr>
        <w:t>artikel 1</w:t>
      </w:r>
      <w:r w:rsidR="00182201">
        <w:rPr>
          <w:rFonts w:ascii="Times New Roman" w:hAnsi="Times New Roman" w:cs="Times New Roman"/>
          <w:sz w:val="24"/>
          <w:szCs w:val="24"/>
        </w:rPr>
        <w:t>.</w:t>
      </w:r>
      <w:r w:rsidRPr="00E5061D" w:rsidR="002A6D79">
        <w:rPr>
          <w:rFonts w:ascii="Times New Roman" w:hAnsi="Times New Roman" w:cs="Times New Roman"/>
          <w:sz w:val="24"/>
          <w:szCs w:val="24"/>
        </w:rPr>
        <w:t xml:space="preserve"> </w:t>
      </w:r>
    </w:p>
    <w:p w:rsidR="00D91A11" w:rsidP="00D91A11" w:rsidRDefault="00E5061D" w14:paraId="12691C91" w14:textId="77777777">
      <w:pPr>
        <w:tabs>
          <w:tab w:val="left" w:pos="284"/>
        </w:tabs>
        <w:rPr>
          <w:rFonts w:ascii="Times New Roman" w:hAnsi="Times New Roman" w:cs="Times New Roman"/>
          <w:sz w:val="24"/>
          <w:szCs w:val="24"/>
        </w:rPr>
      </w:pPr>
      <w:r>
        <w:rPr>
          <w:rFonts w:ascii="Times New Roman" w:hAnsi="Times New Roman" w:cs="Times New Roman"/>
          <w:sz w:val="24"/>
          <w:szCs w:val="24"/>
        </w:rPr>
        <w:tab/>
      </w:r>
      <w:r w:rsidR="00D91A11">
        <w:rPr>
          <w:rFonts w:ascii="Times New Roman" w:hAnsi="Times New Roman" w:cs="Times New Roman"/>
          <w:sz w:val="24"/>
          <w:szCs w:val="24"/>
        </w:rPr>
        <w:t>3. De defensievisie</w:t>
      </w:r>
      <w:r w:rsidRPr="00E5061D" w:rsidR="00D91A11">
        <w:rPr>
          <w:rFonts w:ascii="Times New Roman" w:hAnsi="Times New Roman" w:cs="Times New Roman"/>
          <w:sz w:val="24"/>
          <w:szCs w:val="24"/>
        </w:rPr>
        <w:t xml:space="preserve"> omvat </w:t>
      </w:r>
      <w:r w:rsidRPr="00F0040C" w:rsidR="00D91A11">
        <w:rPr>
          <w:rFonts w:ascii="Times New Roman" w:hAnsi="Times New Roman" w:cs="Times New Roman"/>
          <w:sz w:val="24"/>
          <w:szCs w:val="24"/>
        </w:rPr>
        <w:t xml:space="preserve">een analyse van de strategische omgeving </w:t>
      </w:r>
      <w:r w:rsidR="00D91A11">
        <w:rPr>
          <w:rFonts w:ascii="Times New Roman" w:hAnsi="Times New Roman" w:cs="Times New Roman"/>
          <w:sz w:val="24"/>
          <w:szCs w:val="24"/>
        </w:rPr>
        <w:t xml:space="preserve">en de </w:t>
      </w:r>
      <w:r w:rsidRPr="00F0040C" w:rsidR="00D91A11">
        <w:rPr>
          <w:rFonts w:ascii="Times New Roman" w:hAnsi="Times New Roman" w:cs="Times New Roman"/>
          <w:sz w:val="24"/>
          <w:szCs w:val="24"/>
        </w:rPr>
        <w:t>ambities en doelstellingen voor Defensie</w:t>
      </w:r>
      <w:r w:rsidR="00D91A11">
        <w:rPr>
          <w:rFonts w:ascii="Times New Roman" w:hAnsi="Times New Roman" w:cs="Times New Roman"/>
          <w:sz w:val="24"/>
          <w:szCs w:val="24"/>
        </w:rPr>
        <w:t xml:space="preserve"> voor </w:t>
      </w:r>
      <w:r w:rsidRPr="00F0040C" w:rsidR="00D91A11">
        <w:rPr>
          <w:rFonts w:ascii="Times New Roman" w:hAnsi="Times New Roman" w:cs="Times New Roman"/>
          <w:sz w:val="24"/>
          <w:szCs w:val="24"/>
        </w:rPr>
        <w:t>de lange termijn</w:t>
      </w:r>
      <w:r w:rsidR="00D91A11">
        <w:rPr>
          <w:rFonts w:ascii="Times New Roman" w:hAnsi="Times New Roman" w:cs="Times New Roman"/>
          <w:sz w:val="24"/>
          <w:szCs w:val="24"/>
        </w:rPr>
        <w:t>.</w:t>
      </w:r>
    </w:p>
    <w:p w:rsidRPr="00E5061D" w:rsidR="00F63C71" w:rsidP="00E5061D" w:rsidRDefault="00F63C71" w14:paraId="02FE42EF" w14:textId="25212608">
      <w:pPr>
        <w:tabs>
          <w:tab w:val="left" w:pos="284"/>
        </w:tabs>
        <w:spacing w:after="0" w:line="240" w:lineRule="auto"/>
        <w:rPr>
          <w:rFonts w:ascii="Times New Roman" w:hAnsi="Times New Roman" w:cs="Times New Roman"/>
          <w:b/>
          <w:sz w:val="24"/>
          <w:szCs w:val="24"/>
        </w:rPr>
      </w:pPr>
      <w:r w:rsidRPr="00E5061D">
        <w:rPr>
          <w:rFonts w:ascii="Times New Roman" w:hAnsi="Times New Roman" w:cs="Times New Roman"/>
          <w:b/>
          <w:sz w:val="24"/>
          <w:szCs w:val="24"/>
        </w:rPr>
        <w:t>Artikel 3</w:t>
      </w:r>
      <w:r w:rsidRPr="00E5061D" w:rsidR="00D63587">
        <w:rPr>
          <w:rFonts w:ascii="Times New Roman" w:hAnsi="Times New Roman" w:cs="Times New Roman"/>
          <w:b/>
          <w:sz w:val="24"/>
          <w:szCs w:val="24"/>
        </w:rPr>
        <w:t xml:space="preserve">. </w:t>
      </w:r>
      <w:r w:rsidR="00D91A11">
        <w:rPr>
          <w:rFonts w:ascii="Times New Roman" w:hAnsi="Times New Roman" w:cs="Times New Roman"/>
          <w:b/>
          <w:sz w:val="24"/>
          <w:szCs w:val="24"/>
        </w:rPr>
        <w:t>Strategische monitor</w:t>
      </w:r>
    </w:p>
    <w:p w:rsidR="00E5061D" w:rsidP="00E5061D" w:rsidRDefault="00E5061D" w14:paraId="6945B0E0" w14:textId="77777777">
      <w:pPr>
        <w:spacing w:after="0" w:line="240" w:lineRule="auto"/>
        <w:ind w:firstLine="360"/>
        <w:rPr>
          <w:rFonts w:ascii="Times New Roman" w:hAnsi="Times New Roman" w:cs="Times New Roman"/>
          <w:sz w:val="24"/>
          <w:szCs w:val="24"/>
        </w:rPr>
      </w:pPr>
    </w:p>
    <w:p w:rsidRPr="00E5061D" w:rsidR="00035488" w:rsidP="00E5061D" w:rsidRDefault="00D91A11" w14:paraId="6F5A6E7D" w14:textId="6F91203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 Onze Minister van Defensie geeft ten minste iedere vier jaar opdracht tot het opstellen van een strategische monitor. Deze strategische monitor,</w:t>
      </w:r>
      <w:r w:rsidRPr="00095F1B">
        <w:rPr>
          <w:rFonts w:ascii="Times New Roman" w:hAnsi="Times New Roman" w:cs="Times New Roman"/>
          <w:sz w:val="24"/>
          <w:szCs w:val="24"/>
        </w:rPr>
        <w:t xml:space="preserve"> inclusief een kabinetsreactie </w:t>
      </w:r>
      <w:r w:rsidRPr="00C07DAB">
        <w:rPr>
          <w:rFonts w:ascii="Times New Roman" w:hAnsi="Times New Roman" w:cs="Times New Roman"/>
          <w:sz w:val="24"/>
          <w:szCs w:val="24"/>
        </w:rPr>
        <w:t>waarin in ieder geval een analyse opgenomen is van beleidsopties</w:t>
      </w:r>
      <w:r>
        <w:t>,</w:t>
      </w:r>
      <w:r>
        <w:rPr>
          <w:rFonts w:ascii="Times New Roman" w:hAnsi="Times New Roman" w:cs="Times New Roman"/>
          <w:sz w:val="24"/>
          <w:szCs w:val="24"/>
        </w:rPr>
        <w:t xml:space="preserve"> wordt toegezonden aan de beide Kamers der Staten-Generaal en de Staten van Aruba, Curaçao en Sint Maarten.</w:t>
      </w:r>
    </w:p>
    <w:p w:rsidR="00D91A11" w:rsidP="00D91A11" w:rsidRDefault="00D91A11" w14:paraId="10AD7113" w14:textId="77777777">
      <w:pPr>
        <w:spacing w:after="0"/>
        <w:ind w:firstLine="284"/>
        <w:rPr>
          <w:rFonts w:ascii="Times New Roman" w:hAnsi="Times New Roman" w:cs="Times New Roman"/>
          <w:sz w:val="24"/>
          <w:szCs w:val="24"/>
        </w:rPr>
      </w:pPr>
      <w:r>
        <w:rPr>
          <w:rFonts w:ascii="Times New Roman" w:hAnsi="Times New Roman" w:cs="Times New Roman"/>
          <w:sz w:val="24"/>
          <w:szCs w:val="24"/>
        </w:rPr>
        <w:t xml:space="preserve">2. </w:t>
      </w:r>
      <w:r w:rsidRPr="006B5123">
        <w:rPr>
          <w:rFonts w:ascii="Times New Roman" w:hAnsi="Times New Roman" w:cs="Times New Roman"/>
          <w:sz w:val="24"/>
          <w:szCs w:val="24"/>
        </w:rPr>
        <w:t>De strategische monitor omvat een analyse van de trends en dreigingen ten aanzien van de vitale belangen van het Koninkrijk.</w:t>
      </w:r>
    </w:p>
    <w:p w:rsidRPr="00E5061D" w:rsidR="005919E1" w:rsidP="00D91A11" w:rsidRDefault="00E5061D" w14:paraId="6B8A6067" w14:textId="40041DFF">
      <w:pPr>
        <w:spacing w:after="0"/>
        <w:ind w:firstLine="284"/>
        <w:rPr>
          <w:rFonts w:ascii="Times New Roman" w:hAnsi="Times New Roman" w:cs="Times New Roman"/>
          <w:sz w:val="24"/>
          <w:szCs w:val="24"/>
        </w:rPr>
      </w:pPr>
      <w:r>
        <w:rPr>
          <w:rFonts w:ascii="Times New Roman" w:hAnsi="Times New Roman" w:cs="Times New Roman"/>
          <w:sz w:val="24"/>
          <w:szCs w:val="24"/>
        </w:rPr>
        <w:t xml:space="preserve">3. </w:t>
      </w:r>
      <w:r w:rsidRPr="00E5061D" w:rsidR="005919E1">
        <w:rPr>
          <w:rFonts w:ascii="Times New Roman" w:hAnsi="Times New Roman" w:cs="Times New Roman"/>
          <w:sz w:val="24"/>
          <w:szCs w:val="24"/>
        </w:rPr>
        <w:t xml:space="preserve">Indien </w:t>
      </w:r>
      <w:r w:rsidR="00547188">
        <w:rPr>
          <w:rFonts w:ascii="Times New Roman" w:hAnsi="Times New Roman" w:cs="Times New Roman"/>
          <w:sz w:val="24"/>
          <w:szCs w:val="24"/>
        </w:rPr>
        <w:t>de</w:t>
      </w:r>
      <w:r w:rsidRPr="00E5061D" w:rsidR="005919E1">
        <w:rPr>
          <w:rFonts w:ascii="Times New Roman" w:hAnsi="Times New Roman" w:cs="Times New Roman"/>
          <w:sz w:val="24"/>
          <w:szCs w:val="24"/>
        </w:rPr>
        <w:t xml:space="preserve"> </w:t>
      </w:r>
      <w:r w:rsidR="00D91A11">
        <w:rPr>
          <w:rFonts w:ascii="Times New Roman" w:hAnsi="Times New Roman" w:cs="Times New Roman"/>
          <w:sz w:val="24"/>
          <w:szCs w:val="24"/>
        </w:rPr>
        <w:t xml:space="preserve">strategische </w:t>
      </w:r>
      <w:r w:rsidRPr="00E5061D" w:rsidR="005919E1">
        <w:rPr>
          <w:rFonts w:ascii="Times New Roman" w:hAnsi="Times New Roman" w:cs="Times New Roman"/>
          <w:sz w:val="24"/>
          <w:szCs w:val="24"/>
        </w:rPr>
        <w:t xml:space="preserve">monitor </w:t>
      </w:r>
      <w:r w:rsidR="00D91A11">
        <w:rPr>
          <w:rFonts w:ascii="Times New Roman" w:hAnsi="Times New Roman" w:cs="Times New Roman"/>
          <w:sz w:val="24"/>
          <w:szCs w:val="24"/>
        </w:rPr>
        <w:t xml:space="preserve">of de kabinetsreactie </w:t>
      </w:r>
      <w:r w:rsidRPr="00E5061D" w:rsidR="005919E1">
        <w:rPr>
          <w:rFonts w:ascii="Times New Roman" w:hAnsi="Times New Roman" w:cs="Times New Roman"/>
          <w:sz w:val="24"/>
          <w:szCs w:val="24"/>
        </w:rPr>
        <w:t>daartoe aanleiding ge</w:t>
      </w:r>
      <w:r w:rsidR="00D91A11">
        <w:rPr>
          <w:rFonts w:ascii="Times New Roman" w:hAnsi="Times New Roman" w:cs="Times New Roman"/>
          <w:sz w:val="24"/>
          <w:szCs w:val="24"/>
        </w:rPr>
        <w:t>ven</w:t>
      </w:r>
      <w:r w:rsidRPr="00E5061D" w:rsidR="005919E1">
        <w:rPr>
          <w:rFonts w:ascii="Times New Roman" w:hAnsi="Times New Roman" w:cs="Times New Roman"/>
          <w:sz w:val="24"/>
          <w:szCs w:val="24"/>
        </w:rPr>
        <w:t xml:space="preserve"> kan </w:t>
      </w:r>
      <w:r w:rsidR="00E73E14">
        <w:rPr>
          <w:rFonts w:ascii="Times New Roman" w:hAnsi="Times New Roman" w:cs="Times New Roman"/>
          <w:sz w:val="24"/>
          <w:szCs w:val="24"/>
        </w:rPr>
        <w:t xml:space="preserve">de regering, op voordracht van </w:t>
      </w:r>
      <w:r w:rsidRPr="00E5061D" w:rsidR="002B53D9">
        <w:rPr>
          <w:rFonts w:ascii="Times New Roman" w:hAnsi="Times New Roman" w:cs="Times New Roman"/>
          <w:sz w:val="24"/>
          <w:szCs w:val="24"/>
        </w:rPr>
        <w:t>Onze M</w:t>
      </w:r>
      <w:r w:rsidRPr="00E5061D" w:rsidR="005919E1">
        <w:rPr>
          <w:rFonts w:ascii="Times New Roman" w:hAnsi="Times New Roman" w:cs="Times New Roman"/>
          <w:sz w:val="24"/>
          <w:szCs w:val="24"/>
        </w:rPr>
        <w:t>inister van Defensie</w:t>
      </w:r>
      <w:r w:rsidR="00E73E14">
        <w:rPr>
          <w:rFonts w:ascii="Times New Roman" w:hAnsi="Times New Roman" w:cs="Times New Roman"/>
          <w:sz w:val="24"/>
          <w:szCs w:val="24"/>
        </w:rPr>
        <w:t>,</w:t>
      </w:r>
      <w:r w:rsidRPr="00E5061D" w:rsidR="005919E1">
        <w:rPr>
          <w:rFonts w:ascii="Times New Roman" w:hAnsi="Times New Roman" w:cs="Times New Roman"/>
          <w:sz w:val="24"/>
          <w:szCs w:val="24"/>
        </w:rPr>
        <w:t xml:space="preserve"> door middel van een </w:t>
      </w:r>
      <w:r w:rsidR="00547188">
        <w:rPr>
          <w:rFonts w:ascii="Times New Roman" w:hAnsi="Times New Roman" w:cs="Times New Roman"/>
          <w:sz w:val="24"/>
          <w:szCs w:val="24"/>
        </w:rPr>
        <w:t>d</w:t>
      </w:r>
      <w:r w:rsidRPr="00E5061D" w:rsidR="005919E1">
        <w:rPr>
          <w:rFonts w:ascii="Times New Roman" w:hAnsi="Times New Roman" w:cs="Times New Roman"/>
          <w:sz w:val="24"/>
          <w:szCs w:val="24"/>
        </w:rPr>
        <w:t xml:space="preserve">efensienota </w:t>
      </w:r>
      <w:r w:rsidR="00DB7CC0">
        <w:rPr>
          <w:rFonts w:ascii="Times New Roman" w:hAnsi="Times New Roman" w:cs="Times New Roman"/>
          <w:sz w:val="24"/>
          <w:szCs w:val="24"/>
        </w:rPr>
        <w:t>de defensievisie</w:t>
      </w:r>
      <w:r w:rsidRPr="00E5061D" w:rsidR="005919E1">
        <w:rPr>
          <w:rFonts w:ascii="Times New Roman" w:hAnsi="Times New Roman" w:cs="Times New Roman"/>
          <w:sz w:val="24"/>
          <w:szCs w:val="24"/>
        </w:rPr>
        <w:t>, genoemd in artikel 2</w:t>
      </w:r>
      <w:r w:rsidR="00F754FB">
        <w:rPr>
          <w:rFonts w:ascii="Times New Roman" w:hAnsi="Times New Roman" w:cs="Times New Roman"/>
          <w:sz w:val="24"/>
          <w:szCs w:val="24"/>
        </w:rPr>
        <w:t>,</w:t>
      </w:r>
      <w:r w:rsidRPr="00E5061D" w:rsidR="005919E1">
        <w:rPr>
          <w:rFonts w:ascii="Times New Roman" w:hAnsi="Times New Roman" w:cs="Times New Roman"/>
          <w:sz w:val="24"/>
          <w:szCs w:val="24"/>
        </w:rPr>
        <w:t xml:space="preserve"> aanpassen. </w:t>
      </w:r>
      <w:r w:rsidRPr="00E5061D" w:rsidR="004345AA">
        <w:rPr>
          <w:rFonts w:ascii="Times New Roman" w:hAnsi="Times New Roman" w:cs="Times New Roman"/>
          <w:sz w:val="24"/>
          <w:szCs w:val="24"/>
        </w:rPr>
        <w:t xml:space="preserve">Deze </w:t>
      </w:r>
      <w:r w:rsidR="00E73E14">
        <w:rPr>
          <w:rFonts w:ascii="Times New Roman" w:hAnsi="Times New Roman" w:cs="Times New Roman"/>
          <w:sz w:val="24"/>
          <w:szCs w:val="24"/>
        </w:rPr>
        <w:t>d</w:t>
      </w:r>
      <w:r w:rsidRPr="00E5061D" w:rsidR="004345AA">
        <w:rPr>
          <w:rFonts w:ascii="Times New Roman" w:hAnsi="Times New Roman" w:cs="Times New Roman"/>
          <w:sz w:val="24"/>
          <w:szCs w:val="24"/>
        </w:rPr>
        <w:t xml:space="preserve">efensienota wordt </w:t>
      </w:r>
      <w:r w:rsidR="0043243E">
        <w:rPr>
          <w:rFonts w:ascii="Times New Roman" w:hAnsi="Times New Roman" w:cs="Times New Roman"/>
          <w:sz w:val="24"/>
          <w:szCs w:val="24"/>
        </w:rPr>
        <w:t xml:space="preserve">toegezonden </w:t>
      </w:r>
      <w:r w:rsidRPr="00E5061D" w:rsidR="004345AA">
        <w:rPr>
          <w:rFonts w:ascii="Times New Roman" w:hAnsi="Times New Roman" w:cs="Times New Roman"/>
          <w:sz w:val="24"/>
          <w:szCs w:val="24"/>
        </w:rPr>
        <w:t xml:space="preserve">aan de </w:t>
      </w:r>
      <w:r w:rsidR="00547188">
        <w:rPr>
          <w:rFonts w:ascii="Times New Roman" w:hAnsi="Times New Roman" w:cs="Times New Roman"/>
          <w:sz w:val="24"/>
          <w:szCs w:val="24"/>
        </w:rPr>
        <w:t xml:space="preserve">beide Kamers </w:t>
      </w:r>
      <w:r w:rsidR="00E73E14">
        <w:rPr>
          <w:rFonts w:ascii="Times New Roman" w:hAnsi="Times New Roman" w:cs="Times New Roman"/>
          <w:sz w:val="24"/>
          <w:szCs w:val="24"/>
        </w:rPr>
        <w:t>der</w:t>
      </w:r>
      <w:r w:rsidR="00547188">
        <w:rPr>
          <w:rFonts w:ascii="Times New Roman" w:hAnsi="Times New Roman" w:cs="Times New Roman"/>
          <w:sz w:val="24"/>
          <w:szCs w:val="24"/>
        </w:rPr>
        <w:t xml:space="preserve"> Staten-Generaal</w:t>
      </w:r>
      <w:r w:rsidR="002C709D">
        <w:rPr>
          <w:rFonts w:ascii="Times New Roman" w:hAnsi="Times New Roman" w:cs="Times New Roman"/>
          <w:sz w:val="24"/>
          <w:szCs w:val="24"/>
        </w:rPr>
        <w:t xml:space="preserve"> en, voor zover de daarin aangebrachte wijzigingen daartoe aanleiding geven, tevens aan </w:t>
      </w:r>
      <w:r w:rsidRPr="002C709D" w:rsidR="002C709D">
        <w:rPr>
          <w:rFonts w:ascii="Times New Roman" w:hAnsi="Times New Roman" w:cs="Times New Roman"/>
          <w:sz w:val="24"/>
          <w:szCs w:val="24"/>
        </w:rPr>
        <w:t>de Staten van Aruba, Curaçao en Sint Maarten</w:t>
      </w:r>
      <w:r w:rsidR="00547188">
        <w:rPr>
          <w:rFonts w:ascii="Times New Roman" w:hAnsi="Times New Roman" w:cs="Times New Roman"/>
          <w:sz w:val="24"/>
          <w:szCs w:val="24"/>
        </w:rPr>
        <w:t>.</w:t>
      </w:r>
    </w:p>
    <w:p w:rsidR="00E5061D" w:rsidP="00E5061D" w:rsidRDefault="00E5061D" w14:paraId="4AA8F113" w14:textId="77777777">
      <w:pPr>
        <w:spacing w:after="0" w:line="240" w:lineRule="auto"/>
        <w:rPr>
          <w:rFonts w:ascii="Times New Roman" w:hAnsi="Times New Roman" w:cs="Times New Roman"/>
          <w:b/>
          <w:sz w:val="24"/>
          <w:szCs w:val="24"/>
        </w:rPr>
      </w:pPr>
    </w:p>
    <w:p w:rsidRPr="00E5061D" w:rsidR="00DE3678" w:rsidP="00E5061D" w:rsidRDefault="00B5517F" w14:paraId="6208C015" w14:textId="319F6315">
      <w:pPr>
        <w:spacing w:after="0" w:line="240" w:lineRule="auto"/>
        <w:rPr>
          <w:rFonts w:ascii="Times New Roman" w:hAnsi="Times New Roman" w:cs="Times New Roman"/>
          <w:b/>
          <w:sz w:val="24"/>
          <w:szCs w:val="24"/>
        </w:rPr>
      </w:pPr>
      <w:r w:rsidRPr="00E5061D">
        <w:rPr>
          <w:rFonts w:ascii="Times New Roman" w:hAnsi="Times New Roman" w:cs="Times New Roman"/>
          <w:b/>
          <w:sz w:val="24"/>
          <w:szCs w:val="24"/>
        </w:rPr>
        <w:t>Artikel 4</w:t>
      </w:r>
      <w:r w:rsidRPr="00E5061D" w:rsidR="00D63587">
        <w:rPr>
          <w:rFonts w:ascii="Times New Roman" w:hAnsi="Times New Roman" w:cs="Times New Roman"/>
          <w:b/>
          <w:sz w:val="24"/>
          <w:szCs w:val="24"/>
        </w:rPr>
        <w:t>. Inwerkingtreding</w:t>
      </w:r>
    </w:p>
    <w:p w:rsidR="00E5061D" w:rsidP="00E5061D" w:rsidRDefault="00E5061D" w14:paraId="6A2EE0F6" w14:textId="77777777">
      <w:pPr>
        <w:spacing w:after="0" w:line="240" w:lineRule="auto"/>
        <w:ind w:firstLine="360"/>
        <w:rPr>
          <w:rFonts w:ascii="Times New Roman" w:hAnsi="Times New Roman" w:cs="Times New Roman"/>
          <w:sz w:val="24"/>
          <w:szCs w:val="24"/>
        </w:rPr>
      </w:pPr>
    </w:p>
    <w:p w:rsidRPr="00E5061D" w:rsidR="00035488" w:rsidP="00E5061D" w:rsidRDefault="00035488" w14:paraId="04BDC10C" w14:textId="36BEAB1A">
      <w:pPr>
        <w:spacing w:after="0" w:line="240" w:lineRule="auto"/>
        <w:ind w:firstLine="360"/>
        <w:rPr>
          <w:rFonts w:ascii="Times New Roman" w:hAnsi="Times New Roman" w:cs="Times New Roman"/>
          <w:sz w:val="24"/>
          <w:szCs w:val="24"/>
        </w:rPr>
      </w:pPr>
      <w:r w:rsidRPr="00E5061D">
        <w:rPr>
          <w:rFonts w:ascii="Times New Roman" w:hAnsi="Times New Roman" w:cs="Times New Roman"/>
          <w:sz w:val="24"/>
          <w:szCs w:val="24"/>
        </w:rPr>
        <w:t>Deze wet treedt in werking</w:t>
      </w:r>
      <w:r w:rsidRPr="00E5061D" w:rsidR="00162A63">
        <w:rPr>
          <w:rFonts w:ascii="Times New Roman" w:hAnsi="Times New Roman" w:cs="Times New Roman"/>
          <w:sz w:val="24"/>
          <w:szCs w:val="24"/>
        </w:rPr>
        <w:t xml:space="preserve"> </w:t>
      </w:r>
      <w:r w:rsidR="002D3FB6">
        <w:rPr>
          <w:rFonts w:ascii="Times New Roman" w:hAnsi="Times New Roman" w:cs="Times New Roman"/>
          <w:sz w:val="24"/>
          <w:szCs w:val="24"/>
        </w:rPr>
        <w:t>op een bij koninklijk besluit te bepalen tijdst</w:t>
      </w:r>
      <w:r w:rsidR="0043243E">
        <w:rPr>
          <w:rFonts w:ascii="Times New Roman" w:hAnsi="Times New Roman" w:cs="Times New Roman"/>
          <w:sz w:val="24"/>
          <w:szCs w:val="24"/>
        </w:rPr>
        <w:t>i</w:t>
      </w:r>
      <w:r w:rsidR="002D3FB6">
        <w:rPr>
          <w:rFonts w:ascii="Times New Roman" w:hAnsi="Times New Roman" w:cs="Times New Roman"/>
          <w:sz w:val="24"/>
          <w:szCs w:val="24"/>
        </w:rPr>
        <w:t>p</w:t>
      </w:r>
      <w:r w:rsidR="00BA482E">
        <w:rPr>
          <w:rFonts w:ascii="Times New Roman" w:hAnsi="Times New Roman" w:cs="Times New Roman"/>
          <w:sz w:val="24"/>
          <w:szCs w:val="24"/>
        </w:rPr>
        <w:t>,</w:t>
      </w:r>
      <w:r w:rsidR="001A3E26">
        <w:rPr>
          <w:rFonts w:ascii="Times New Roman" w:hAnsi="Times New Roman" w:cs="Times New Roman"/>
          <w:sz w:val="24"/>
          <w:szCs w:val="24"/>
        </w:rPr>
        <w:t xml:space="preserve"> </w:t>
      </w:r>
      <w:r w:rsidRPr="001A3E26" w:rsidR="001A3E26">
        <w:rPr>
          <w:rFonts w:ascii="Times New Roman" w:hAnsi="Times New Roman" w:cs="Times New Roman"/>
          <w:sz w:val="24"/>
          <w:szCs w:val="24"/>
        </w:rPr>
        <w:t>dat voor de verschillende artikelen of onderdelen daarvan verschillend kan worden vastgesteld, met uitzondering van artikel 1 dat in werking treedt op 1 januari van het jaar na de datum van uitgifte van het Staatsblad waarin deze wet wordt geplaatst.</w:t>
      </w:r>
    </w:p>
    <w:p w:rsidR="00E5061D" w:rsidP="00E5061D" w:rsidRDefault="00E5061D" w14:paraId="7D333C18" w14:textId="77777777">
      <w:pPr>
        <w:spacing w:after="0" w:line="240" w:lineRule="auto"/>
        <w:rPr>
          <w:rFonts w:ascii="Times New Roman" w:hAnsi="Times New Roman" w:cs="Times New Roman"/>
          <w:b/>
          <w:sz w:val="24"/>
          <w:szCs w:val="24"/>
        </w:rPr>
      </w:pPr>
    </w:p>
    <w:p w:rsidRPr="00E5061D" w:rsidR="00035488" w:rsidP="00E5061D" w:rsidRDefault="00392784" w14:paraId="7EA38D8C" w14:textId="1E2690B9">
      <w:pPr>
        <w:spacing w:after="0" w:line="240" w:lineRule="auto"/>
        <w:rPr>
          <w:rFonts w:ascii="Times New Roman" w:hAnsi="Times New Roman" w:cs="Times New Roman"/>
          <w:b/>
          <w:sz w:val="24"/>
          <w:szCs w:val="24"/>
        </w:rPr>
      </w:pPr>
      <w:r w:rsidRPr="00E5061D">
        <w:rPr>
          <w:rFonts w:ascii="Times New Roman" w:hAnsi="Times New Roman" w:cs="Times New Roman"/>
          <w:b/>
          <w:sz w:val="24"/>
          <w:szCs w:val="24"/>
        </w:rPr>
        <w:t xml:space="preserve">Artikel </w:t>
      </w:r>
      <w:r w:rsidRPr="00E5061D" w:rsidR="00B5517F">
        <w:rPr>
          <w:rFonts w:ascii="Times New Roman" w:hAnsi="Times New Roman" w:cs="Times New Roman"/>
          <w:b/>
          <w:sz w:val="24"/>
          <w:szCs w:val="24"/>
        </w:rPr>
        <w:t>5</w:t>
      </w:r>
      <w:r w:rsidRPr="00E5061D" w:rsidR="00D63587">
        <w:rPr>
          <w:rFonts w:ascii="Times New Roman" w:hAnsi="Times New Roman" w:cs="Times New Roman"/>
          <w:b/>
          <w:sz w:val="24"/>
          <w:szCs w:val="24"/>
        </w:rPr>
        <w:t>. Citeertitel</w:t>
      </w:r>
    </w:p>
    <w:p w:rsidR="00E5061D" w:rsidP="00E5061D" w:rsidRDefault="00E5061D" w14:paraId="4D168EFE" w14:textId="77777777">
      <w:pPr>
        <w:spacing w:after="0" w:line="240" w:lineRule="auto"/>
        <w:ind w:firstLine="360"/>
        <w:rPr>
          <w:rFonts w:ascii="Times New Roman" w:hAnsi="Times New Roman" w:cs="Times New Roman"/>
          <w:sz w:val="24"/>
          <w:szCs w:val="24"/>
        </w:rPr>
      </w:pPr>
    </w:p>
    <w:p w:rsidRPr="00E5061D" w:rsidR="00035488" w:rsidP="00E5061D" w:rsidRDefault="00035488" w14:paraId="637A29CB" w14:textId="749F7080">
      <w:pPr>
        <w:spacing w:after="0" w:line="240" w:lineRule="auto"/>
        <w:ind w:firstLine="360"/>
        <w:rPr>
          <w:rFonts w:ascii="Times New Roman" w:hAnsi="Times New Roman" w:cs="Times New Roman"/>
          <w:sz w:val="24"/>
          <w:szCs w:val="24"/>
        </w:rPr>
      </w:pPr>
      <w:r w:rsidRPr="00E5061D">
        <w:rPr>
          <w:rFonts w:ascii="Times New Roman" w:hAnsi="Times New Roman" w:cs="Times New Roman"/>
          <w:sz w:val="24"/>
          <w:szCs w:val="24"/>
        </w:rPr>
        <w:t xml:space="preserve">Deze wet wordt aangehaald als: </w:t>
      </w:r>
      <w:r w:rsidR="00B17803">
        <w:rPr>
          <w:rFonts w:ascii="Times New Roman" w:hAnsi="Times New Roman" w:cs="Times New Roman"/>
          <w:sz w:val="24"/>
          <w:szCs w:val="24"/>
        </w:rPr>
        <w:t>W</w:t>
      </w:r>
      <w:r w:rsidRPr="00E5061D">
        <w:rPr>
          <w:rFonts w:ascii="Times New Roman" w:hAnsi="Times New Roman" w:cs="Times New Roman"/>
          <w:sz w:val="24"/>
          <w:szCs w:val="24"/>
        </w:rPr>
        <w:t>et financiële defensieverplichtingen.</w:t>
      </w:r>
    </w:p>
    <w:p w:rsidR="00E5061D" w:rsidP="00E5061D" w:rsidRDefault="00E5061D" w14:paraId="2D2B0202" w14:textId="10B6324A">
      <w:pPr>
        <w:spacing w:after="0" w:line="240" w:lineRule="auto"/>
        <w:ind w:firstLine="360"/>
        <w:rPr>
          <w:rFonts w:ascii="Times New Roman" w:hAnsi="Times New Roman" w:cs="Times New Roman"/>
          <w:sz w:val="24"/>
          <w:szCs w:val="24"/>
        </w:rPr>
      </w:pPr>
    </w:p>
    <w:p w:rsidR="0046624B" w:rsidP="00E5061D" w:rsidRDefault="0046624B" w14:paraId="38B4055E" w14:textId="77777777">
      <w:pPr>
        <w:spacing w:after="0" w:line="240" w:lineRule="auto"/>
        <w:ind w:firstLine="360"/>
        <w:rPr>
          <w:rFonts w:ascii="Times New Roman" w:hAnsi="Times New Roman" w:cs="Times New Roman"/>
          <w:sz w:val="24"/>
          <w:szCs w:val="24"/>
        </w:rPr>
      </w:pPr>
    </w:p>
    <w:p w:rsidRPr="00E5061D" w:rsidR="00035488" w:rsidP="00E5061D" w:rsidRDefault="00035488" w14:paraId="60A24D5A" w14:textId="11F34381">
      <w:pPr>
        <w:spacing w:after="0" w:line="240" w:lineRule="auto"/>
        <w:ind w:firstLine="360"/>
        <w:rPr>
          <w:rFonts w:ascii="Times New Roman" w:hAnsi="Times New Roman" w:cs="Times New Roman"/>
          <w:sz w:val="24"/>
          <w:szCs w:val="24"/>
        </w:rPr>
      </w:pPr>
      <w:r w:rsidRPr="00E5061D">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E5061D" w:rsidR="00035488" w:rsidP="00E5061D" w:rsidRDefault="00035488" w14:paraId="0222A7EB" w14:textId="554DA840">
      <w:pPr>
        <w:spacing w:after="0" w:line="240" w:lineRule="auto"/>
        <w:rPr>
          <w:rFonts w:ascii="Times New Roman" w:hAnsi="Times New Roman" w:cs="Times New Roman"/>
          <w:sz w:val="24"/>
          <w:szCs w:val="24"/>
        </w:rPr>
      </w:pPr>
    </w:p>
    <w:p w:rsidRPr="00E5061D" w:rsidR="00035488" w:rsidP="00E5061D" w:rsidRDefault="00E5061D" w14:paraId="06909E9E" w14:textId="2721C34A">
      <w:pPr>
        <w:spacing w:after="0" w:line="240" w:lineRule="auto"/>
        <w:rPr>
          <w:rFonts w:ascii="Times New Roman" w:hAnsi="Times New Roman" w:cs="Times New Roman"/>
          <w:sz w:val="24"/>
          <w:szCs w:val="24"/>
        </w:rPr>
      </w:pPr>
      <w:r w:rsidRPr="00E5061D">
        <w:rPr>
          <w:rFonts w:ascii="Times New Roman" w:hAnsi="Times New Roman" w:cs="Times New Roman"/>
          <w:sz w:val="24"/>
          <w:szCs w:val="24"/>
        </w:rPr>
        <w:t>Gegeven</w:t>
      </w:r>
    </w:p>
    <w:p w:rsidR="00E5061D" w:rsidP="00E5061D" w:rsidRDefault="00E5061D" w14:paraId="61FC174E" w14:textId="1F16E793">
      <w:pPr>
        <w:spacing w:after="0" w:line="240" w:lineRule="auto"/>
        <w:rPr>
          <w:rFonts w:ascii="Times New Roman" w:hAnsi="Times New Roman" w:cs="Times New Roman"/>
          <w:sz w:val="24"/>
          <w:szCs w:val="24"/>
        </w:rPr>
      </w:pPr>
    </w:p>
    <w:p w:rsidR="00E5061D" w:rsidP="00E5061D" w:rsidRDefault="00E5061D" w14:paraId="4CBEBCE1" w14:textId="4C60F2B5">
      <w:pPr>
        <w:spacing w:after="0" w:line="240" w:lineRule="auto"/>
        <w:rPr>
          <w:rFonts w:ascii="Times New Roman" w:hAnsi="Times New Roman" w:cs="Times New Roman"/>
          <w:sz w:val="24"/>
          <w:szCs w:val="24"/>
        </w:rPr>
      </w:pPr>
    </w:p>
    <w:p w:rsidR="00E5061D" w:rsidP="00E5061D" w:rsidRDefault="00E5061D" w14:paraId="3E4BE3F8" w14:textId="00756F40">
      <w:pPr>
        <w:spacing w:after="0" w:line="240" w:lineRule="auto"/>
        <w:rPr>
          <w:rFonts w:ascii="Times New Roman" w:hAnsi="Times New Roman" w:cs="Times New Roman"/>
          <w:sz w:val="24"/>
          <w:szCs w:val="24"/>
        </w:rPr>
      </w:pPr>
    </w:p>
    <w:p w:rsidR="00E5061D" w:rsidP="00E5061D" w:rsidRDefault="00E5061D" w14:paraId="343988AC" w14:textId="1E3CFE96">
      <w:pPr>
        <w:spacing w:after="0" w:line="240" w:lineRule="auto"/>
        <w:rPr>
          <w:rFonts w:ascii="Times New Roman" w:hAnsi="Times New Roman" w:cs="Times New Roman"/>
          <w:sz w:val="24"/>
          <w:szCs w:val="24"/>
        </w:rPr>
      </w:pPr>
    </w:p>
    <w:p w:rsidR="00E5061D" w:rsidP="00E5061D" w:rsidRDefault="00E5061D" w14:paraId="24FF8624" w14:textId="79C9D367">
      <w:pPr>
        <w:spacing w:after="0" w:line="240" w:lineRule="auto"/>
        <w:rPr>
          <w:rFonts w:ascii="Times New Roman" w:hAnsi="Times New Roman" w:cs="Times New Roman"/>
          <w:sz w:val="24"/>
          <w:szCs w:val="24"/>
        </w:rPr>
      </w:pPr>
    </w:p>
    <w:p w:rsidR="00E5061D" w:rsidP="00E5061D" w:rsidRDefault="00E5061D" w14:paraId="4EC00114" w14:textId="36F638A7">
      <w:pPr>
        <w:spacing w:after="0" w:line="240" w:lineRule="auto"/>
        <w:rPr>
          <w:rFonts w:ascii="Times New Roman" w:hAnsi="Times New Roman" w:cs="Times New Roman"/>
          <w:sz w:val="24"/>
          <w:szCs w:val="24"/>
        </w:rPr>
      </w:pPr>
    </w:p>
    <w:p w:rsidRPr="00E5061D" w:rsidR="00E5061D" w:rsidP="00E5061D" w:rsidRDefault="00E5061D" w14:paraId="1EE83716" w14:textId="77777777">
      <w:pPr>
        <w:spacing w:after="0" w:line="240" w:lineRule="auto"/>
        <w:rPr>
          <w:rFonts w:ascii="Times New Roman" w:hAnsi="Times New Roman" w:cs="Times New Roman"/>
          <w:sz w:val="24"/>
          <w:szCs w:val="24"/>
        </w:rPr>
      </w:pPr>
    </w:p>
    <w:p w:rsidRPr="00E5061D" w:rsidR="00035488" w:rsidP="00E5061D" w:rsidRDefault="00035488" w14:paraId="1F3F74ED" w14:textId="77777777">
      <w:pPr>
        <w:spacing w:after="0" w:line="240" w:lineRule="auto"/>
        <w:rPr>
          <w:rFonts w:ascii="Times New Roman" w:hAnsi="Times New Roman" w:cs="Times New Roman"/>
          <w:sz w:val="24"/>
          <w:szCs w:val="24"/>
        </w:rPr>
      </w:pPr>
    </w:p>
    <w:p w:rsidRPr="00E5061D" w:rsidR="00035488" w:rsidP="00E73E14" w:rsidRDefault="00035488" w14:paraId="60755D25" w14:textId="77777777">
      <w:pPr>
        <w:spacing w:after="0" w:line="240" w:lineRule="auto"/>
        <w:rPr>
          <w:rFonts w:ascii="Times New Roman" w:hAnsi="Times New Roman" w:cs="Times New Roman"/>
          <w:sz w:val="24"/>
          <w:szCs w:val="24"/>
        </w:rPr>
      </w:pPr>
      <w:r w:rsidRPr="00E5061D">
        <w:rPr>
          <w:rFonts w:ascii="Times New Roman" w:hAnsi="Times New Roman" w:cs="Times New Roman"/>
          <w:sz w:val="24"/>
          <w:szCs w:val="24"/>
        </w:rPr>
        <w:t>De Minister van Defensie,</w:t>
      </w:r>
    </w:p>
    <w:p w:rsidR="00035488" w:rsidP="00E5061D" w:rsidRDefault="00035488" w14:paraId="1183455D" w14:textId="4D96075B">
      <w:pPr>
        <w:spacing w:after="0" w:line="240" w:lineRule="auto"/>
        <w:rPr>
          <w:rFonts w:ascii="Times New Roman" w:hAnsi="Times New Roman" w:cs="Times New Roman"/>
          <w:sz w:val="24"/>
          <w:szCs w:val="24"/>
        </w:rPr>
      </w:pPr>
    </w:p>
    <w:p w:rsidR="00E5061D" w:rsidP="00E5061D" w:rsidRDefault="00E5061D" w14:paraId="0FA50906" w14:textId="4957F249">
      <w:pPr>
        <w:spacing w:after="0" w:line="240" w:lineRule="auto"/>
        <w:rPr>
          <w:rFonts w:ascii="Times New Roman" w:hAnsi="Times New Roman" w:cs="Times New Roman"/>
          <w:sz w:val="24"/>
          <w:szCs w:val="24"/>
        </w:rPr>
      </w:pPr>
    </w:p>
    <w:p w:rsidRPr="00E5061D" w:rsidR="002635EA" w:rsidP="0046624B" w:rsidRDefault="002635EA" w14:paraId="1D5694D9" w14:textId="163BA395">
      <w:pPr>
        <w:rPr>
          <w:rFonts w:ascii="Times New Roman" w:hAnsi="Times New Roman" w:cs="Times New Roman"/>
          <w:sz w:val="24"/>
          <w:szCs w:val="24"/>
        </w:rPr>
      </w:pPr>
    </w:p>
    <w:sectPr w:rsidRPr="00E5061D" w:rsidR="002635E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1625"/>
    <w:multiLevelType w:val="hybridMultilevel"/>
    <w:tmpl w:val="907C7528"/>
    <w:lvl w:ilvl="0" w:tplc="24AE875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D94AE0"/>
    <w:multiLevelType w:val="hybridMultilevel"/>
    <w:tmpl w:val="07FCD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924749"/>
    <w:multiLevelType w:val="hybridMultilevel"/>
    <w:tmpl w:val="A4F6E506"/>
    <w:lvl w:ilvl="0" w:tplc="15F8214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5F387E"/>
    <w:multiLevelType w:val="hybridMultilevel"/>
    <w:tmpl w:val="928458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003A42"/>
    <w:multiLevelType w:val="hybridMultilevel"/>
    <w:tmpl w:val="07FCD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97541C6"/>
    <w:multiLevelType w:val="hybridMultilevel"/>
    <w:tmpl w:val="259E9FB2"/>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num w:numId="1" w16cid:durableId="1288705764">
    <w:abstractNumId w:val="3"/>
  </w:num>
  <w:num w:numId="2" w16cid:durableId="1037002144">
    <w:abstractNumId w:val="4"/>
  </w:num>
  <w:num w:numId="3" w16cid:durableId="1272741169">
    <w:abstractNumId w:val="0"/>
  </w:num>
  <w:num w:numId="4" w16cid:durableId="732897281">
    <w:abstractNumId w:val="1"/>
  </w:num>
  <w:num w:numId="5" w16cid:durableId="158156881">
    <w:abstractNumId w:val="5"/>
  </w:num>
  <w:num w:numId="6" w16cid:durableId="1851682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88"/>
    <w:rsid w:val="0002412A"/>
    <w:rsid w:val="00035488"/>
    <w:rsid w:val="000434FE"/>
    <w:rsid w:val="00044276"/>
    <w:rsid w:val="00072070"/>
    <w:rsid w:val="000726D1"/>
    <w:rsid w:val="00075C5E"/>
    <w:rsid w:val="0008074F"/>
    <w:rsid w:val="00080824"/>
    <w:rsid w:val="00095A39"/>
    <w:rsid w:val="000A4073"/>
    <w:rsid w:val="000A5763"/>
    <w:rsid w:val="000C02C5"/>
    <w:rsid w:val="000C4654"/>
    <w:rsid w:val="000D1A0E"/>
    <w:rsid w:val="000D7582"/>
    <w:rsid w:val="000D7751"/>
    <w:rsid w:val="000F64CA"/>
    <w:rsid w:val="00162A63"/>
    <w:rsid w:val="0018074C"/>
    <w:rsid w:val="00182201"/>
    <w:rsid w:val="001967E0"/>
    <w:rsid w:val="001A3E26"/>
    <w:rsid w:val="001C2248"/>
    <w:rsid w:val="001F220B"/>
    <w:rsid w:val="00207315"/>
    <w:rsid w:val="00250375"/>
    <w:rsid w:val="002635EA"/>
    <w:rsid w:val="00294D0F"/>
    <w:rsid w:val="002A2D9E"/>
    <w:rsid w:val="002A6D79"/>
    <w:rsid w:val="002B53D9"/>
    <w:rsid w:val="002C709D"/>
    <w:rsid w:val="002D3FB6"/>
    <w:rsid w:val="002E4381"/>
    <w:rsid w:val="002F52BF"/>
    <w:rsid w:val="003039D4"/>
    <w:rsid w:val="00311AA1"/>
    <w:rsid w:val="0032543C"/>
    <w:rsid w:val="00392784"/>
    <w:rsid w:val="003B6263"/>
    <w:rsid w:val="003C7E12"/>
    <w:rsid w:val="003F1EF1"/>
    <w:rsid w:val="0040510F"/>
    <w:rsid w:val="0043243E"/>
    <w:rsid w:val="004345AA"/>
    <w:rsid w:val="00434E6B"/>
    <w:rsid w:val="00443BE7"/>
    <w:rsid w:val="0045069D"/>
    <w:rsid w:val="004519D4"/>
    <w:rsid w:val="00451FD9"/>
    <w:rsid w:val="0046624B"/>
    <w:rsid w:val="00477161"/>
    <w:rsid w:val="00485BBF"/>
    <w:rsid w:val="005030CD"/>
    <w:rsid w:val="00515388"/>
    <w:rsid w:val="005206C8"/>
    <w:rsid w:val="0054100C"/>
    <w:rsid w:val="00547188"/>
    <w:rsid w:val="00554281"/>
    <w:rsid w:val="00556D3E"/>
    <w:rsid w:val="00572436"/>
    <w:rsid w:val="00576E14"/>
    <w:rsid w:val="005777CB"/>
    <w:rsid w:val="005919E1"/>
    <w:rsid w:val="005B0D77"/>
    <w:rsid w:val="005F490B"/>
    <w:rsid w:val="005F77A3"/>
    <w:rsid w:val="00606A27"/>
    <w:rsid w:val="00616237"/>
    <w:rsid w:val="00623FC2"/>
    <w:rsid w:val="00635C33"/>
    <w:rsid w:val="00636E7D"/>
    <w:rsid w:val="00653949"/>
    <w:rsid w:val="0069314D"/>
    <w:rsid w:val="006B4BF7"/>
    <w:rsid w:val="006C1075"/>
    <w:rsid w:val="006D1BB0"/>
    <w:rsid w:val="006D4F3D"/>
    <w:rsid w:val="006F24CB"/>
    <w:rsid w:val="0070726A"/>
    <w:rsid w:val="00707411"/>
    <w:rsid w:val="00734EAA"/>
    <w:rsid w:val="00746401"/>
    <w:rsid w:val="007540EF"/>
    <w:rsid w:val="007C363E"/>
    <w:rsid w:val="007E6849"/>
    <w:rsid w:val="007F2C7A"/>
    <w:rsid w:val="00827F78"/>
    <w:rsid w:val="008412D0"/>
    <w:rsid w:val="00863010"/>
    <w:rsid w:val="008A32E0"/>
    <w:rsid w:val="008A3828"/>
    <w:rsid w:val="008B1DC4"/>
    <w:rsid w:val="008D20BE"/>
    <w:rsid w:val="008F0BA3"/>
    <w:rsid w:val="008F3465"/>
    <w:rsid w:val="009009D8"/>
    <w:rsid w:val="009166C7"/>
    <w:rsid w:val="00942D12"/>
    <w:rsid w:val="009670AE"/>
    <w:rsid w:val="009E11E7"/>
    <w:rsid w:val="009F1BB8"/>
    <w:rsid w:val="00A135F3"/>
    <w:rsid w:val="00A2054C"/>
    <w:rsid w:val="00A5643D"/>
    <w:rsid w:val="00A57CD7"/>
    <w:rsid w:val="00AA65C4"/>
    <w:rsid w:val="00AB3A3F"/>
    <w:rsid w:val="00B17803"/>
    <w:rsid w:val="00B5517F"/>
    <w:rsid w:val="00B6722B"/>
    <w:rsid w:val="00B73C2F"/>
    <w:rsid w:val="00B76551"/>
    <w:rsid w:val="00B85501"/>
    <w:rsid w:val="00B86B3A"/>
    <w:rsid w:val="00B908C8"/>
    <w:rsid w:val="00BA095C"/>
    <w:rsid w:val="00BA482E"/>
    <w:rsid w:val="00BB4D25"/>
    <w:rsid w:val="00BB5E33"/>
    <w:rsid w:val="00BD05AB"/>
    <w:rsid w:val="00BD2D52"/>
    <w:rsid w:val="00C05984"/>
    <w:rsid w:val="00C450A1"/>
    <w:rsid w:val="00C57A83"/>
    <w:rsid w:val="00C75A31"/>
    <w:rsid w:val="00C9761A"/>
    <w:rsid w:val="00C97660"/>
    <w:rsid w:val="00CB73FB"/>
    <w:rsid w:val="00CC580C"/>
    <w:rsid w:val="00CF4BDE"/>
    <w:rsid w:val="00D0499F"/>
    <w:rsid w:val="00D45989"/>
    <w:rsid w:val="00D54647"/>
    <w:rsid w:val="00D63587"/>
    <w:rsid w:val="00D91A11"/>
    <w:rsid w:val="00D94FEB"/>
    <w:rsid w:val="00DB7CC0"/>
    <w:rsid w:val="00DE3678"/>
    <w:rsid w:val="00DF0B7F"/>
    <w:rsid w:val="00E14E9C"/>
    <w:rsid w:val="00E30B0C"/>
    <w:rsid w:val="00E5061D"/>
    <w:rsid w:val="00E5259B"/>
    <w:rsid w:val="00E67A40"/>
    <w:rsid w:val="00E73CFC"/>
    <w:rsid w:val="00E73E14"/>
    <w:rsid w:val="00E8672B"/>
    <w:rsid w:val="00ED5B9B"/>
    <w:rsid w:val="00EF3444"/>
    <w:rsid w:val="00F02E63"/>
    <w:rsid w:val="00F05820"/>
    <w:rsid w:val="00F1136D"/>
    <w:rsid w:val="00F13E65"/>
    <w:rsid w:val="00F63C71"/>
    <w:rsid w:val="00F65079"/>
    <w:rsid w:val="00F70F54"/>
    <w:rsid w:val="00F71FE3"/>
    <w:rsid w:val="00F73B8B"/>
    <w:rsid w:val="00F754FB"/>
    <w:rsid w:val="00F822ED"/>
    <w:rsid w:val="00FB3AE5"/>
    <w:rsid w:val="00FB6537"/>
    <w:rsid w:val="00FC72DC"/>
    <w:rsid w:val="00FD6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5EA0"/>
  <w15:chartTrackingRefBased/>
  <w15:docId w15:val="{A8655BD8-3110-4271-A2B9-81249C8D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7A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5488"/>
    <w:pPr>
      <w:ind w:left="720"/>
      <w:contextualSpacing/>
    </w:pPr>
  </w:style>
  <w:style w:type="character" w:styleId="Verwijzingopmerking">
    <w:name w:val="annotation reference"/>
    <w:basedOn w:val="Standaardalinea-lettertype"/>
    <w:uiPriority w:val="99"/>
    <w:semiHidden/>
    <w:unhideWhenUsed/>
    <w:rsid w:val="00DE3678"/>
    <w:rPr>
      <w:sz w:val="16"/>
      <w:szCs w:val="16"/>
    </w:rPr>
  </w:style>
  <w:style w:type="paragraph" w:styleId="Tekstopmerking">
    <w:name w:val="annotation text"/>
    <w:basedOn w:val="Standaard"/>
    <w:link w:val="TekstopmerkingChar"/>
    <w:uiPriority w:val="99"/>
    <w:unhideWhenUsed/>
    <w:rsid w:val="00DE3678"/>
    <w:pPr>
      <w:spacing w:line="240" w:lineRule="auto"/>
    </w:pPr>
    <w:rPr>
      <w:sz w:val="20"/>
      <w:szCs w:val="20"/>
    </w:rPr>
  </w:style>
  <w:style w:type="character" w:customStyle="1" w:styleId="TekstopmerkingChar">
    <w:name w:val="Tekst opmerking Char"/>
    <w:basedOn w:val="Standaardalinea-lettertype"/>
    <w:link w:val="Tekstopmerking"/>
    <w:uiPriority w:val="99"/>
    <w:rsid w:val="00DE3678"/>
    <w:rPr>
      <w:sz w:val="20"/>
      <w:szCs w:val="20"/>
    </w:rPr>
  </w:style>
  <w:style w:type="paragraph" w:styleId="Onderwerpvanopmerking">
    <w:name w:val="annotation subject"/>
    <w:basedOn w:val="Tekstopmerking"/>
    <w:next w:val="Tekstopmerking"/>
    <w:link w:val="OnderwerpvanopmerkingChar"/>
    <w:uiPriority w:val="99"/>
    <w:semiHidden/>
    <w:unhideWhenUsed/>
    <w:rsid w:val="00DE3678"/>
    <w:rPr>
      <w:b/>
      <w:bCs/>
    </w:rPr>
  </w:style>
  <w:style w:type="character" w:customStyle="1" w:styleId="OnderwerpvanopmerkingChar">
    <w:name w:val="Onderwerp van opmerking Char"/>
    <w:basedOn w:val="TekstopmerkingChar"/>
    <w:link w:val="Onderwerpvanopmerking"/>
    <w:uiPriority w:val="99"/>
    <w:semiHidden/>
    <w:rsid w:val="00DE3678"/>
    <w:rPr>
      <w:b/>
      <w:bCs/>
      <w:sz w:val="20"/>
      <w:szCs w:val="20"/>
    </w:rPr>
  </w:style>
  <w:style w:type="paragraph" w:styleId="Ballontekst">
    <w:name w:val="Balloon Text"/>
    <w:basedOn w:val="Standaard"/>
    <w:link w:val="BallontekstChar"/>
    <w:uiPriority w:val="99"/>
    <w:semiHidden/>
    <w:unhideWhenUsed/>
    <w:rsid w:val="00DE367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3678"/>
    <w:rPr>
      <w:rFonts w:ascii="Segoe UI" w:hAnsi="Segoe UI" w:cs="Segoe UI"/>
      <w:sz w:val="18"/>
      <w:szCs w:val="18"/>
    </w:rPr>
  </w:style>
  <w:style w:type="paragraph" w:styleId="Revisie">
    <w:name w:val="Revision"/>
    <w:hidden/>
    <w:uiPriority w:val="99"/>
    <w:semiHidden/>
    <w:rsid w:val="00F754FB"/>
    <w:pPr>
      <w:spacing w:after="0" w:line="240" w:lineRule="auto"/>
    </w:pPr>
  </w:style>
  <w:style w:type="paragraph" w:customStyle="1" w:styleId="Amendement">
    <w:name w:val="Amendement"/>
    <w:rsid w:val="0046624B"/>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840</ap:Words>
  <ap:Characters>4624</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2023-04-20T09:44:00.0000000Z</lastPrinted>
  <dcterms:created xsi:type="dcterms:W3CDTF">2024-12-03T16:58:00.0000000Z</dcterms:created>
  <dcterms:modified xsi:type="dcterms:W3CDTF">2024-12-03T16:58:00.0000000Z</dcterms:modified>
  <version/>
  <category/>
</coreProperties>
</file>