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5C5" w:rsidRDefault="001235C5" w14:paraId="4ED807E3" w14:textId="77777777"/>
    <w:p w:rsidR="007534DA" w:rsidRDefault="00756232" w14:paraId="50B379DD" w14:textId="77777777">
      <w:r>
        <w:t>Geachte voorzitter,</w:t>
      </w:r>
    </w:p>
    <w:p w:rsidR="007534DA" w:rsidRDefault="007534DA" w14:paraId="1056EA6E" w14:textId="77777777"/>
    <w:p w:rsidR="007534DA" w:rsidRDefault="00756232" w14:paraId="716C3AF3" w14:textId="77777777">
      <w:r>
        <w:t>H</w:t>
      </w:r>
      <w:r w:rsidR="00536D75">
        <w:t xml:space="preserve">ierbij bied ik u een tweede nota </w:t>
      </w:r>
      <w:r>
        <w:t xml:space="preserve">van wijziging </w:t>
      </w:r>
      <w:proofErr w:type="gramStart"/>
      <w:r w:rsidR="00536D75">
        <w:t>inzake</w:t>
      </w:r>
      <w:proofErr w:type="gramEnd"/>
      <w:r w:rsidR="00536D75">
        <w:t xml:space="preserve"> het bovenvermelde </w:t>
      </w:r>
      <w:r>
        <w:t xml:space="preserve">wetsvoorstel aan. In deze nota van wijziging wordt de termijn voor het doen van een aanvraag voor aanvullende compensatie of </w:t>
      </w:r>
      <w:r w:rsidR="001235C5">
        <w:t xml:space="preserve">een </w:t>
      </w:r>
      <w:r w:rsidRPr="00536D75" w:rsidR="001235C5">
        <w:t xml:space="preserve">tegemoetkoming </w:t>
      </w:r>
      <w:proofErr w:type="gramStart"/>
      <w:r w:rsidRPr="00536D75" w:rsidR="001235C5">
        <w:t>opzet /</w:t>
      </w:r>
      <w:proofErr w:type="gramEnd"/>
      <w:r w:rsidRPr="00536D75" w:rsidR="001235C5">
        <w:t xml:space="preserve"> grove schuld (</w:t>
      </w:r>
      <w:r w:rsidRPr="00536D75">
        <w:t>O/GS-tegemoetkoming</w:t>
      </w:r>
      <w:r w:rsidRPr="00536D75" w:rsidR="001235C5">
        <w:t>)</w:t>
      </w:r>
      <w:r w:rsidRPr="00536D75">
        <w:t xml:space="preserve"> verlengd tot </w:t>
      </w:r>
      <w:r w:rsidR="00536D75">
        <w:t>en met 31 maart 2025</w:t>
      </w:r>
      <w:r w:rsidRPr="00536D75">
        <w:t>.</w:t>
      </w:r>
    </w:p>
    <w:p w:rsidR="007534DA" w:rsidRDefault="007534DA" w14:paraId="601E76EF" w14:textId="77777777">
      <w:pPr>
        <w:pStyle w:val="WitregelW1bodytekst"/>
      </w:pPr>
    </w:p>
    <w:p w:rsidRPr="001235C5" w:rsidR="001235C5" w:rsidP="001235C5" w:rsidRDefault="001235C5" w14:paraId="0BC59601" w14:textId="77777777"/>
    <w:p w:rsidR="007534DA" w:rsidRDefault="00756232" w14:paraId="36185C69" w14:textId="77777777">
      <w:r>
        <w:t>Hoogachtend,</w:t>
      </w:r>
    </w:p>
    <w:p w:rsidR="007534DA" w:rsidRDefault="007534DA" w14:paraId="5F9DFCE3" w14:textId="77777777"/>
    <w:p w:rsidR="00756232" w:rsidRDefault="00756232" w14:paraId="4AFB7B03" w14:textId="77777777">
      <w:r>
        <w:t>De staatssecretaris van Financiën – Toeslagen en Douane,</w:t>
      </w:r>
    </w:p>
    <w:p w:rsidR="00756232" w:rsidRDefault="00756232" w14:paraId="2CAB072B" w14:textId="77777777"/>
    <w:p w:rsidR="00756232" w:rsidRDefault="00756232" w14:paraId="383ED7BC" w14:textId="77777777"/>
    <w:p w:rsidR="00756232" w:rsidRDefault="00756232" w14:paraId="5DE71C57" w14:textId="77777777"/>
    <w:p w:rsidR="00756232" w:rsidRDefault="00756232" w14:paraId="063715AB" w14:textId="77777777"/>
    <w:p w:rsidR="00756232" w:rsidRDefault="00756232" w14:paraId="0A46EF5B" w14:textId="77777777"/>
    <w:p w:rsidR="00756232" w:rsidRDefault="00756232" w14:paraId="5E592C4E" w14:textId="77777777">
      <w:r>
        <w:t xml:space="preserve">N. </w:t>
      </w:r>
      <w:proofErr w:type="spellStart"/>
      <w:r>
        <w:t>Achahbar</w:t>
      </w:r>
      <w:proofErr w:type="spellEnd"/>
    </w:p>
    <w:sectPr w:rsidR="00756232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5B83" w14:textId="77777777" w:rsidR="003F5201" w:rsidRDefault="003F5201">
      <w:pPr>
        <w:spacing w:line="240" w:lineRule="auto"/>
      </w:pPr>
      <w:r>
        <w:separator/>
      </w:r>
    </w:p>
  </w:endnote>
  <w:endnote w:type="continuationSeparator" w:id="0">
    <w:p w14:paraId="46E25F06" w14:textId="77777777" w:rsidR="003F5201" w:rsidRDefault="003F5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713D" w14:textId="77777777" w:rsidR="007534DA" w:rsidRDefault="007534DA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3B147" w14:textId="77777777" w:rsidR="003F5201" w:rsidRDefault="003F5201">
      <w:pPr>
        <w:spacing w:line="240" w:lineRule="auto"/>
      </w:pPr>
      <w:r>
        <w:separator/>
      </w:r>
    </w:p>
  </w:footnote>
  <w:footnote w:type="continuationSeparator" w:id="0">
    <w:p w14:paraId="2A76D3AC" w14:textId="77777777" w:rsidR="003F5201" w:rsidRDefault="003F52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556B" w14:textId="77777777" w:rsidR="007534DA" w:rsidRDefault="00756232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516F5BF" wp14:editId="2CDE6D57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2642AF" w14:textId="77777777" w:rsidR="00756232" w:rsidRDefault="007562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16F5B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12642AF" w14:textId="77777777" w:rsidR="00756232" w:rsidRDefault="007562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C156AFC" wp14:editId="0CB6313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859172" w14:textId="77777777" w:rsidR="007534DA" w:rsidRDefault="00756232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1729B0B6" w14:textId="77777777" w:rsidR="007534DA" w:rsidRDefault="00756232">
                          <w:pPr>
                            <w:pStyle w:val="Referentiegegevens"/>
                          </w:pPr>
                          <w:r>
                            <w:t>DB&amp;T</w:t>
                          </w:r>
                        </w:p>
                        <w:p w14:paraId="356CF7FB" w14:textId="77777777" w:rsidR="007534DA" w:rsidRDefault="00756232">
                          <w:pPr>
                            <w:pStyle w:val="Referentiegegevens"/>
                          </w:pPr>
                          <w:r>
                            <w:t>Toeslagen</w:t>
                          </w:r>
                        </w:p>
                        <w:p w14:paraId="30722510" w14:textId="77777777" w:rsidR="007534DA" w:rsidRDefault="007534DA">
                          <w:pPr>
                            <w:pStyle w:val="WitregelW2"/>
                          </w:pPr>
                        </w:p>
                        <w:p w14:paraId="2604983A" w14:textId="77777777" w:rsidR="007534DA" w:rsidRDefault="0075623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950B281" w14:textId="77777777" w:rsidR="007534DA" w:rsidRDefault="00E71557">
                          <w:pPr>
                            <w:pStyle w:val="Referentiegegevens"/>
                          </w:pPr>
                          <w:sdt>
                            <w:sdtPr>
                              <w:id w:val="803816142"/>
                              <w:date w:fullDate="2024-09-3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56232">
                                <w:t>30 september 2024</w:t>
                              </w:r>
                            </w:sdtContent>
                          </w:sdt>
                        </w:p>
                        <w:p w14:paraId="47DCB2A3" w14:textId="77777777" w:rsidR="007534DA" w:rsidRDefault="007534DA">
                          <w:pPr>
                            <w:pStyle w:val="WitregelW1"/>
                          </w:pPr>
                        </w:p>
                        <w:p w14:paraId="78BE04C2" w14:textId="77777777" w:rsidR="007534DA" w:rsidRDefault="00756232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2CC975BF" w14:textId="75F9B409" w:rsidR="00BA7CDB" w:rsidRDefault="00E7155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2024-0000461590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156AFC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8859172" w14:textId="77777777" w:rsidR="007534DA" w:rsidRDefault="00756232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1729B0B6" w14:textId="77777777" w:rsidR="007534DA" w:rsidRDefault="00756232">
                    <w:pPr>
                      <w:pStyle w:val="Referentiegegevens"/>
                    </w:pPr>
                    <w:r>
                      <w:t>DB&amp;T</w:t>
                    </w:r>
                  </w:p>
                  <w:p w14:paraId="356CF7FB" w14:textId="77777777" w:rsidR="007534DA" w:rsidRDefault="00756232">
                    <w:pPr>
                      <w:pStyle w:val="Referentiegegevens"/>
                    </w:pPr>
                    <w:r>
                      <w:t>Toeslagen</w:t>
                    </w:r>
                  </w:p>
                  <w:p w14:paraId="30722510" w14:textId="77777777" w:rsidR="007534DA" w:rsidRDefault="007534DA">
                    <w:pPr>
                      <w:pStyle w:val="WitregelW2"/>
                    </w:pPr>
                  </w:p>
                  <w:p w14:paraId="2604983A" w14:textId="77777777" w:rsidR="007534DA" w:rsidRDefault="00756232">
                    <w:pPr>
                      <w:pStyle w:val="Referentiegegevensbold"/>
                    </w:pPr>
                    <w:r>
                      <w:t>Datum</w:t>
                    </w:r>
                  </w:p>
                  <w:p w14:paraId="1950B281" w14:textId="77777777" w:rsidR="007534DA" w:rsidRDefault="00E71557">
                    <w:pPr>
                      <w:pStyle w:val="Referentiegegevens"/>
                    </w:pPr>
                    <w:sdt>
                      <w:sdtPr>
                        <w:id w:val="803816142"/>
                        <w:date w:fullDate="2024-09-3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56232">
                          <w:t>30 september 2024</w:t>
                        </w:r>
                      </w:sdtContent>
                    </w:sdt>
                  </w:p>
                  <w:p w14:paraId="47DCB2A3" w14:textId="77777777" w:rsidR="007534DA" w:rsidRDefault="007534DA">
                    <w:pPr>
                      <w:pStyle w:val="WitregelW1"/>
                    </w:pPr>
                  </w:p>
                  <w:p w14:paraId="78BE04C2" w14:textId="77777777" w:rsidR="007534DA" w:rsidRDefault="00756232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2CC975BF" w14:textId="75F9B409" w:rsidR="00BA7CDB" w:rsidRDefault="00E7155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2024-0000461590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48B0BEF" wp14:editId="25559A7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292612" w14:textId="77777777" w:rsidR="00756232" w:rsidRDefault="007562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8B0BEF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0292612" w14:textId="77777777" w:rsidR="00756232" w:rsidRDefault="007562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0132AAE" wp14:editId="5A594D8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9738F" w14:textId="77777777" w:rsidR="00BA7CDB" w:rsidRDefault="00034F2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132AAE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C19738F" w14:textId="77777777" w:rsidR="00BA7CDB" w:rsidRDefault="00034F2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20350" w14:textId="77777777" w:rsidR="007534DA" w:rsidRDefault="0075623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F00C2C3" wp14:editId="4B3C709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692F51" w14:textId="77777777" w:rsidR="007534DA" w:rsidRDefault="0075623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4B89BE" wp14:editId="6EF02174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00C2C3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9692F51" w14:textId="77777777" w:rsidR="007534DA" w:rsidRDefault="0075623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4B89BE" wp14:editId="6EF02174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8B7D161" wp14:editId="6EE85A7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3C805C" w14:textId="77777777" w:rsidR="007534DA" w:rsidRDefault="0075623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405169" wp14:editId="777FDCC4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B7D161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E3C805C" w14:textId="77777777" w:rsidR="007534DA" w:rsidRDefault="0075623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405169" wp14:editId="777FDCC4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2E46EF6" wp14:editId="7081AF7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9AC2A8" w14:textId="77777777" w:rsidR="007534DA" w:rsidRDefault="00756232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46EF6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E9AC2A8" w14:textId="77777777" w:rsidR="007534DA" w:rsidRDefault="00756232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A34D80C" wp14:editId="1851153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4A5B5F" w14:textId="77777777" w:rsidR="007534DA" w:rsidRDefault="00756232">
                          <w:r>
                            <w:t>Voorzitter van de Tweede Kamer der Staten-Generaal</w:t>
                          </w:r>
                        </w:p>
                        <w:p w14:paraId="34A041C0" w14:textId="77777777" w:rsidR="007534DA" w:rsidRDefault="00756232">
                          <w:r>
                            <w:t xml:space="preserve">Postbus 20018 </w:t>
                          </w:r>
                        </w:p>
                        <w:p w14:paraId="03072E82" w14:textId="77777777" w:rsidR="007534DA" w:rsidRDefault="00756232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34D80C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94A5B5F" w14:textId="77777777" w:rsidR="007534DA" w:rsidRDefault="00756232">
                    <w:r>
                      <w:t>Voorzitter van de Tweede Kamer der Staten-Generaal</w:t>
                    </w:r>
                  </w:p>
                  <w:p w14:paraId="34A041C0" w14:textId="77777777" w:rsidR="007534DA" w:rsidRDefault="00756232">
                    <w:r>
                      <w:t xml:space="preserve">Postbus 20018 </w:t>
                    </w:r>
                  </w:p>
                  <w:p w14:paraId="03072E82" w14:textId="77777777" w:rsidR="007534DA" w:rsidRDefault="00756232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9A76BB7" wp14:editId="26DC470A">
              <wp:simplePos x="0" y="0"/>
              <wp:positionH relativeFrom="page">
                <wp:posOffset>1009015</wp:posOffset>
              </wp:positionH>
              <wp:positionV relativeFrom="page">
                <wp:posOffset>3354705</wp:posOffset>
              </wp:positionV>
              <wp:extent cx="4787900" cy="64706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70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534DA" w14:paraId="2E51D5E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31D6FE" w14:textId="77777777" w:rsidR="007534DA" w:rsidRDefault="0075623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511936F" w14:textId="64520814" w:rsidR="007534DA" w:rsidRDefault="00E71557">
                                <w:r>
                                  <w:t>1 oktober 2024</w:t>
                                </w:r>
                              </w:p>
                            </w:tc>
                          </w:tr>
                          <w:tr w:rsidR="007534DA" w14:paraId="231A078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487CAD3" w14:textId="77777777" w:rsidR="007534DA" w:rsidRDefault="0075623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87CB434" w14:textId="77777777" w:rsidR="007534DA" w:rsidRDefault="00536D75">
                                <w:r>
                                  <w:t>W</w:t>
                                </w:r>
                                <w:r w:rsidR="00756232">
                                  <w:t>etsvoorstel Wet aanpas</w:t>
                                </w:r>
                                <w:r w:rsidR="001235C5">
                                  <w:t>s</w:t>
                                </w:r>
                                <w:r w:rsidR="00756232">
                                  <w:t>ing termijnen en nabestaandenregeling hersteloperatie toeslagen</w:t>
                                </w:r>
                                <w:r>
                                  <w:t xml:space="preserve"> (36577)</w:t>
                                </w:r>
                              </w:p>
                            </w:tc>
                          </w:tr>
                        </w:tbl>
                        <w:p w14:paraId="389FC1AD" w14:textId="77777777" w:rsidR="00756232" w:rsidRDefault="0075623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76BB7" id="1670fa0c-13cb-45ec-92be-ef1f34d237c5" o:spid="_x0000_s1034" type="#_x0000_t202" style="position:absolute;margin-left:79.45pt;margin-top:264.15pt;width:377pt;height:50.9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534DA" w14:paraId="2E51D5E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31D6FE" w14:textId="77777777" w:rsidR="007534DA" w:rsidRDefault="0075623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511936F" w14:textId="64520814" w:rsidR="007534DA" w:rsidRDefault="00E71557">
                          <w:r>
                            <w:t>1 oktober 2024</w:t>
                          </w:r>
                        </w:p>
                      </w:tc>
                    </w:tr>
                    <w:tr w:rsidR="007534DA" w14:paraId="231A078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487CAD3" w14:textId="77777777" w:rsidR="007534DA" w:rsidRDefault="0075623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87CB434" w14:textId="77777777" w:rsidR="007534DA" w:rsidRDefault="00536D75">
                          <w:r>
                            <w:t>W</w:t>
                          </w:r>
                          <w:r w:rsidR="00756232">
                            <w:t>etsvoorstel Wet aanpas</w:t>
                          </w:r>
                          <w:r w:rsidR="001235C5">
                            <w:t>s</w:t>
                          </w:r>
                          <w:r w:rsidR="00756232">
                            <w:t>ing termijnen en nabestaandenregeling hersteloperatie toeslagen</w:t>
                          </w:r>
                          <w:r>
                            <w:t xml:space="preserve"> (36577)</w:t>
                          </w:r>
                        </w:p>
                      </w:tc>
                    </w:tr>
                  </w:tbl>
                  <w:p w14:paraId="389FC1AD" w14:textId="77777777" w:rsidR="00756232" w:rsidRDefault="007562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B9E1256" wp14:editId="2A3266E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DD7C03" w14:textId="77777777" w:rsidR="007534DA" w:rsidRDefault="00756232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54EB3676" w14:textId="77777777" w:rsidR="007534DA" w:rsidRDefault="00756232">
                          <w:pPr>
                            <w:pStyle w:val="Referentiegegevens"/>
                          </w:pPr>
                          <w:r>
                            <w:t>DB&amp;T</w:t>
                          </w:r>
                        </w:p>
                        <w:p w14:paraId="5E952F9F" w14:textId="77777777" w:rsidR="007534DA" w:rsidRDefault="00756232">
                          <w:pPr>
                            <w:pStyle w:val="Referentiegegevens"/>
                          </w:pPr>
                          <w:r>
                            <w:t>Toeslagen</w:t>
                          </w:r>
                        </w:p>
                        <w:p w14:paraId="1C50D00A" w14:textId="77777777" w:rsidR="007534DA" w:rsidRDefault="007534DA">
                          <w:pPr>
                            <w:pStyle w:val="WitregelW1"/>
                          </w:pPr>
                        </w:p>
                        <w:p w14:paraId="6349CAF9" w14:textId="77777777" w:rsidR="007534DA" w:rsidRDefault="00756232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20FCAD44" w14:textId="77777777" w:rsidR="007534DA" w:rsidRDefault="00756232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188FD861" w14:textId="77777777" w:rsidR="007534DA" w:rsidRDefault="00756232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616CD070" w14:textId="77777777" w:rsidR="007534DA" w:rsidRDefault="00756232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2685324E" w14:textId="77777777" w:rsidR="007534DA" w:rsidRDefault="007534DA">
                          <w:pPr>
                            <w:pStyle w:val="WitregelW1"/>
                          </w:pPr>
                        </w:p>
                        <w:p w14:paraId="790DD0DA" w14:textId="77777777" w:rsidR="007534DA" w:rsidRDefault="007534DA">
                          <w:pPr>
                            <w:pStyle w:val="WitregelW2"/>
                          </w:pPr>
                        </w:p>
                        <w:p w14:paraId="221244EA" w14:textId="77777777" w:rsidR="007534DA" w:rsidRDefault="00756232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31EA9974" w14:textId="5381419E" w:rsidR="00BA7CDB" w:rsidRDefault="00E7155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2024-0000461590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9E1256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DDD7C03" w14:textId="77777777" w:rsidR="007534DA" w:rsidRDefault="00756232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54EB3676" w14:textId="77777777" w:rsidR="007534DA" w:rsidRDefault="00756232">
                    <w:pPr>
                      <w:pStyle w:val="Referentiegegevens"/>
                    </w:pPr>
                    <w:r>
                      <w:t>DB&amp;T</w:t>
                    </w:r>
                  </w:p>
                  <w:p w14:paraId="5E952F9F" w14:textId="77777777" w:rsidR="007534DA" w:rsidRDefault="00756232">
                    <w:pPr>
                      <w:pStyle w:val="Referentiegegevens"/>
                    </w:pPr>
                    <w:r>
                      <w:t>Toeslagen</w:t>
                    </w:r>
                  </w:p>
                  <w:p w14:paraId="1C50D00A" w14:textId="77777777" w:rsidR="007534DA" w:rsidRDefault="007534DA">
                    <w:pPr>
                      <w:pStyle w:val="WitregelW1"/>
                    </w:pPr>
                  </w:p>
                  <w:p w14:paraId="6349CAF9" w14:textId="77777777" w:rsidR="007534DA" w:rsidRDefault="00756232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20FCAD44" w14:textId="77777777" w:rsidR="007534DA" w:rsidRDefault="00756232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188FD861" w14:textId="77777777" w:rsidR="007534DA" w:rsidRDefault="00756232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616CD070" w14:textId="77777777" w:rsidR="007534DA" w:rsidRDefault="00756232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2685324E" w14:textId="77777777" w:rsidR="007534DA" w:rsidRDefault="007534DA">
                    <w:pPr>
                      <w:pStyle w:val="WitregelW1"/>
                    </w:pPr>
                  </w:p>
                  <w:p w14:paraId="790DD0DA" w14:textId="77777777" w:rsidR="007534DA" w:rsidRDefault="007534DA">
                    <w:pPr>
                      <w:pStyle w:val="WitregelW2"/>
                    </w:pPr>
                  </w:p>
                  <w:p w14:paraId="221244EA" w14:textId="77777777" w:rsidR="007534DA" w:rsidRDefault="00756232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31EA9974" w14:textId="5381419E" w:rsidR="00BA7CDB" w:rsidRDefault="00E7155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2024-0000461590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AA36B56" wp14:editId="1A59A8E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6AB21F" w14:textId="77777777" w:rsidR="00BA7CDB" w:rsidRDefault="00034F2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A36B56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B6AB21F" w14:textId="77777777" w:rsidR="00BA7CDB" w:rsidRDefault="00034F2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CB12D2F" wp14:editId="341F55AB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CBA4B" w14:textId="77777777" w:rsidR="00756232" w:rsidRDefault="007562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B12D2F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92CBA4B" w14:textId="77777777" w:rsidR="00756232" w:rsidRDefault="0075623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37D215"/>
    <w:multiLevelType w:val="multilevel"/>
    <w:tmpl w:val="39E7C7F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B02851C"/>
    <w:multiLevelType w:val="multilevel"/>
    <w:tmpl w:val="C1EDE3F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5FB8216"/>
    <w:multiLevelType w:val="multilevel"/>
    <w:tmpl w:val="E08F392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574D7B8"/>
    <w:multiLevelType w:val="multilevel"/>
    <w:tmpl w:val="974A238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4D81EB"/>
    <w:multiLevelType w:val="multilevel"/>
    <w:tmpl w:val="AA1CD1F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982658456">
    <w:abstractNumId w:val="1"/>
  </w:num>
  <w:num w:numId="2" w16cid:durableId="1023753000">
    <w:abstractNumId w:val="4"/>
  </w:num>
  <w:num w:numId="3" w16cid:durableId="1265770351">
    <w:abstractNumId w:val="0"/>
  </w:num>
  <w:num w:numId="4" w16cid:durableId="1101338328">
    <w:abstractNumId w:val="3"/>
  </w:num>
  <w:num w:numId="5" w16cid:durableId="825978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DA"/>
    <w:rsid w:val="00034F2B"/>
    <w:rsid w:val="001235C5"/>
    <w:rsid w:val="003F5201"/>
    <w:rsid w:val="00536D75"/>
    <w:rsid w:val="007534DA"/>
    <w:rsid w:val="00756232"/>
    <w:rsid w:val="00980E68"/>
    <w:rsid w:val="009C7B67"/>
    <w:rsid w:val="00B7210D"/>
    <w:rsid w:val="00BA7CDB"/>
    <w:rsid w:val="00E71557"/>
    <w:rsid w:val="00E7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7FC7F"/>
  <w15:docId w15:val="{FE6CE14E-FA62-456B-90B9-42808BF7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5623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623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5623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623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 tweede nota van wijziging wetsvoorstel Wet aanpasing termijnen en nabestaandenregeling hersteloperatie toeslagen</vt:lpstr>
    </vt:vector>
  </ap:TitlesOfParts>
  <ap:LinksUpToDate>false</ap:LinksUpToDate>
  <ap:CharactersWithSpaces>406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2024-10-01T13:59:00.0000000Z</dcterms:created>
  <dcterms:modified xsi:type="dcterms:W3CDTF">2024-10-01T13:59:00.0000000Z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Aanbieding tweede nota van wijziging wetsvoorstel Wet aanpasing termijnen en nabestaandenregeling hersteloperatie toeslagen</vt:lpwstr>
  </property>
  <property fmtid="{D5CDD505-2E9C-101B-9397-08002B2CF9AE}" pid="5" name="Publicatiedatum">
    <vt:lpwstr/>
  </property>
  <property fmtid="{D5CDD505-2E9C-101B-9397-08002B2CF9AE}" pid="6" name="Verantwoordelijke organisatie">
    <vt:lpwstr>DB&amp;T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30 september 2024</vt:lpwstr>
  </property>
  <property fmtid="{D5CDD505-2E9C-101B-9397-08002B2CF9AE}" pid="13" name="Opgesteld door, Naam">
    <vt:lpwstr>T.J. Smit</vt:lpwstr>
  </property>
  <property fmtid="{D5CDD505-2E9C-101B-9397-08002B2CF9AE}" pid="14" name="Opgesteld door, Telefoonnummer">
    <vt:lpwstr>088-4428156</vt:lpwstr>
  </property>
  <property fmtid="{D5CDD505-2E9C-101B-9397-08002B2CF9AE}" pid="15" name="Kenmerk">
    <vt:lpwstr>2024-0000461590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Aanbieding tweede nota van wijziging wetsvoorstel Wet aanpasing termijnen en nabestaandenregeling hersteloperatie toeslagen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2024-09-26T08:55:00Z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a63b7070-f099-4472-b656-5d31e0df9079</vt:lpwstr>
  </property>
  <property fmtid="{D5CDD505-2E9C-101B-9397-08002B2CF9AE}" pid="37" name="MSIP_Label_b2aa6e22-2c82-48c6-bf24-1790f4b9c128_ContentBits">
    <vt:lpwstr>0</vt:lpwstr>
  </property>
</Properties>
</file>