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231B" w:rsidR="005516C1" w:rsidP="005459B3" w:rsidRDefault="003D14B9" w14:paraId="7E14E19A" w14:textId="444EC01B">
      <w:pPr>
        <w:pStyle w:val="Default"/>
        <w:jc w:val="center"/>
        <w:rPr>
          <w:sz w:val="20"/>
          <w:szCs w:val="20"/>
          <w:lang w:val="nl-NL"/>
        </w:rPr>
      </w:pPr>
      <w:r w:rsidRPr="003D14B9">
        <w:rPr>
          <w:sz w:val="20"/>
          <w:szCs w:val="20"/>
          <w:lang w:val="nl-NL"/>
        </w:rPr>
        <w:t>Onderbouwing van een</w:t>
      </w:r>
      <w:r>
        <w:rPr>
          <w:sz w:val="20"/>
          <w:szCs w:val="20"/>
          <w:lang w:val="nl-NL"/>
        </w:rPr>
        <w:t xml:space="preserve"> o</w:t>
      </w:r>
      <w:r w:rsidRPr="0069231B" w:rsidR="005516C1">
        <w:rPr>
          <w:sz w:val="20"/>
          <w:szCs w:val="20"/>
          <w:lang w:val="nl-NL"/>
        </w:rPr>
        <w:t>ndergrens voor depositie bijdrage van stikstof op natuurterreinen</w:t>
      </w:r>
    </w:p>
    <w:p w:rsidRPr="00AA4AC4" w:rsidR="005459B3" w:rsidP="005459B3" w:rsidRDefault="00AA4AC4" w14:paraId="2F6A05FC" w14:textId="4B3DD8E2">
      <w:pPr>
        <w:pStyle w:val="Default"/>
        <w:jc w:val="center"/>
        <w:rPr>
          <w:sz w:val="20"/>
          <w:szCs w:val="20"/>
          <w:lang w:val="nl-NL"/>
        </w:rPr>
      </w:pPr>
      <w:r w:rsidRPr="00AA4AC4">
        <w:rPr>
          <w:sz w:val="20"/>
          <w:szCs w:val="20"/>
          <w:lang w:val="nl-NL"/>
        </w:rPr>
        <w:t>Wim de Vries</w:t>
      </w:r>
      <w:r w:rsidR="00BA4EDB">
        <w:rPr>
          <w:sz w:val="20"/>
          <w:szCs w:val="20"/>
          <w:lang w:val="nl-NL"/>
        </w:rPr>
        <w:t xml:space="preserve"> </w:t>
      </w:r>
    </w:p>
    <w:p w:rsidRPr="00EF4D8B" w:rsidR="00DB62F7" w:rsidP="008D5918" w:rsidRDefault="00DB62F7" w14:paraId="574D10BB" w14:textId="1EBB0918">
      <w:pPr>
        <w:pStyle w:val="Default"/>
        <w:rPr>
          <w:i/>
          <w:iCs/>
          <w:sz w:val="20"/>
          <w:szCs w:val="20"/>
          <w:lang w:val="nl-NL"/>
        </w:rPr>
      </w:pPr>
      <w:bookmarkStart w:name="_Hlk153456046" w:id="0"/>
      <w:r w:rsidRPr="00EF4D8B">
        <w:rPr>
          <w:i/>
          <w:iCs/>
          <w:sz w:val="20"/>
          <w:szCs w:val="20"/>
          <w:lang w:val="nl-NL"/>
        </w:rPr>
        <w:t>Aanleiding voor de vraag naar een ondergrens</w:t>
      </w:r>
    </w:p>
    <w:p w:rsidR="00DB62F7" w:rsidP="004934CB" w:rsidRDefault="00EF4D8B" w14:paraId="1EFF65BF" w14:textId="19A40489">
      <w:pPr>
        <w:pStyle w:val="Default"/>
        <w:rPr>
          <w:sz w:val="20"/>
          <w:szCs w:val="20"/>
          <w:lang w:val="nl-NL"/>
        </w:rPr>
      </w:pPr>
      <w:r w:rsidRPr="008D5918">
        <w:rPr>
          <w:sz w:val="20"/>
          <w:szCs w:val="20"/>
          <w:lang w:val="nl-NL"/>
        </w:rPr>
        <w:t xml:space="preserve">Door </w:t>
      </w:r>
      <w:r w:rsidRPr="00EF4D8B">
        <w:rPr>
          <w:sz w:val="20"/>
          <w:szCs w:val="20"/>
          <w:lang w:val="nl-NL"/>
        </w:rPr>
        <w:t>de slechte staat van de natuur</w:t>
      </w:r>
      <w:r>
        <w:rPr>
          <w:sz w:val="20"/>
          <w:szCs w:val="20"/>
          <w:lang w:val="nl-NL"/>
        </w:rPr>
        <w:t xml:space="preserve">, mede als gevolg van stikstofdepositie, werd bij </w:t>
      </w:r>
      <w:r w:rsidRPr="00EF4D8B">
        <w:rPr>
          <w:sz w:val="20"/>
          <w:szCs w:val="20"/>
          <w:lang w:val="nl-NL"/>
        </w:rPr>
        <w:t>de vergunning</w:t>
      </w:r>
      <w:r w:rsidR="008D5918">
        <w:rPr>
          <w:sz w:val="20"/>
          <w:szCs w:val="20"/>
          <w:lang w:val="nl-NL"/>
        </w:rPr>
        <w:t>-</w:t>
      </w:r>
      <w:r w:rsidRPr="00EF4D8B">
        <w:rPr>
          <w:sz w:val="20"/>
          <w:szCs w:val="20"/>
          <w:lang w:val="nl-NL"/>
        </w:rPr>
        <w:t xml:space="preserve">verlening </w:t>
      </w:r>
      <w:r>
        <w:rPr>
          <w:sz w:val="20"/>
          <w:szCs w:val="20"/>
          <w:lang w:val="nl-NL"/>
        </w:rPr>
        <w:t xml:space="preserve">aanvankelijk </w:t>
      </w:r>
      <w:r w:rsidRPr="00EF4D8B">
        <w:rPr>
          <w:sz w:val="20"/>
          <w:szCs w:val="20"/>
          <w:lang w:val="nl-NL"/>
        </w:rPr>
        <w:t xml:space="preserve">een grenswaarde aan extra stikstofdepositie van 1 </w:t>
      </w:r>
      <w:r w:rsidRPr="00DB62F7">
        <w:rPr>
          <w:sz w:val="20"/>
          <w:szCs w:val="20"/>
          <w:lang w:val="nl-NL"/>
        </w:rPr>
        <w:t>mol/ha/jaar</w:t>
      </w:r>
      <w:r>
        <w:rPr>
          <w:sz w:val="20"/>
          <w:szCs w:val="20"/>
          <w:lang w:val="nl-NL"/>
        </w:rPr>
        <w:t xml:space="preserve"> </w:t>
      </w:r>
      <w:r w:rsidRPr="00EF4D8B">
        <w:rPr>
          <w:sz w:val="20"/>
          <w:szCs w:val="20"/>
          <w:lang w:val="nl-NL"/>
        </w:rPr>
        <w:t xml:space="preserve"> (14 gram</w:t>
      </w:r>
      <w:r w:rsidRPr="00DB62F7">
        <w:rPr>
          <w:sz w:val="20"/>
          <w:szCs w:val="20"/>
          <w:lang w:val="nl-NL"/>
        </w:rPr>
        <w:t>/ha/jaar</w:t>
      </w:r>
      <w:r w:rsidRPr="00EF4D8B">
        <w:rPr>
          <w:sz w:val="20"/>
          <w:szCs w:val="20"/>
          <w:lang w:val="nl-NL"/>
        </w:rPr>
        <w:t xml:space="preserve">) aangehouden, </w:t>
      </w:r>
      <w:r>
        <w:rPr>
          <w:sz w:val="20"/>
          <w:szCs w:val="20"/>
          <w:lang w:val="nl-NL"/>
        </w:rPr>
        <w:t xml:space="preserve">maar nadat de </w:t>
      </w:r>
      <w:r w:rsidRPr="00EF4D8B">
        <w:rPr>
          <w:sz w:val="20"/>
          <w:szCs w:val="20"/>
          <w:lang w:val="nl-NL"/>
        </w:rPr>
        <w:t xml:space="preserve">Raad van State het Programma Aanpak Stikstof in mei 2019 ongeldig verklaarde, ging de grenswaarde </w:t>
      </w:r>
      <w:r>
        <w:rPr>
          <w:sz w:val="20"/>
          <w:szCs w:val="20"/>
          <w:lang w:val="nl-NL"/>
        </w:rPr>
        <w:t>naar 0</w:t>
      </w:r>
      <w:r w:rsidR="008D5918">
        <w:rPr>
          <w:sz w:val="20"/>
          <w:szCs w:val="20"/>
          <w:lang w:val="nl-NL"/>
        </w:rPr>
        <w:t>,</w:t>
      </w:r>
      <w:r>
        <w:rPr>
          <w:sz w:val="20"/>
          <w:szCs w:val="20"/>
          <w:lang w:val="nl-NL"/>
        </w:rPr>
        <w:t xml:space="preserve">005 </w:t>
      </w:r>
      <w:r w:rsidRPr="00DB62F7">
        <w:rPr>
          <w:sz w:val="20"/>
          <w:szCs w:val="20"/>
          <w:lang w:val="nl-NL"/>
        </w:rPr>
        <w:t>mol/ha/jaar</w:t>
      </w:r>
      <w:r>
        <w:rPr>
          <w:sz w:val="20"/>
          <w:szCs w:val="20"/>
          <w:lang w:val="nl-NL"/>
        </w:rPr>
        <w:t xml:space="preserve"> (circa 0,07 gram</w:t>
      </w:r>
      <w:r w:rsidRPr="00DB62F7">
        <w:rPr>
          <w:sz w:val="20"/>
          <w:szCs w:val="20"/>
          <w:lang w:val="nl-NL"/>
        </w:rPr>
        <w:t>/ha/jaar</w:t>
      </w:r>
      <w:r>
        <w:rPr>
          <w:sz w:val="20"/>
          <w:szCs w:val="20"/>
          <w:lang w:val="nl-NL"/>
        </w:rPr>
        <w:t xml:space="preserve">) </w:t>
      </w:r>
      <w:r w:rsidRPr="00EF4D8B">
        <w:rPr>
          <w:sz w:val="20"/>
          <w:szCs w:val="20"/>
          <w:lang w:val="nl-NL"/>
        </w:rPr>
        <w:t xml:space="preserve">wat feitelijk betekent dat een activiteit niet tot een noemenswaardige verhoging van de depositie mag leiden. </w:t>
      </w:r>
      <w:r>
        <w:rPr>
          <w:sz w:val="20"/>
          <w:szCs w:val="20"/>
          <w:lang w:val="nl-NL"/>
        </w:rPr>
        <w:t>De waarde van</w:t>
      </w:r>
      <w:r w:rsidR="008D5918">
        <w:rPr>
          <w:sz w:val="20"/>
          <w:szCs w:val="20"/>
          <w:lang w:val="nl-NL"/>
        </w:rPr>
        <w:t xml:space="preserve"> 0</w:t>
      </w:r>
      <w:r w:rsidRPr="00DB62F7">
        <w:rPr>
          <w:sz w:val="20"/>
          <w:szCs w:val="20"/>
          <w:lang w:val="nl-NL"/>
        </w:rPr>
        <w:t>,005 mol/ha/jaar</w:t>
      </w:r>
      <w:r>
        <w:rPr>
          <w:sz w:val="20"/>
          <w:szCs w:val="20"/>
          <w:lang w:val="nl-NL"/>
        </w:rPr>
        <w:t xml:space="preserve"> is gebaseerd op d</w:t>
      </w:r>
      <w:r w:rsidRPr="00DB62F7" w:rsidR="00DB62F7">
        <w:rPr>
          <w:sz w:val="20"/>
          <w:szCs w:val="20"/>
          <w:lang w:val="nl-NL"/>
        </w:rPr>
        <w:t>e rekenkundige ondergrens voor de berekende depositiebijdrage die AERIUS Calculator hanteert. De ondergrens van 0,005 mol/ha/jaar is niet onderbouwd met wetenschappelijke argumenten. Deze keuze is in 2019 door RIVM gemaakt om systeemtechnische redenen</w:t>
      </w:r>
      <w:r>
        <w:rPr>
          <w:sz w:val="20"/>
          <w:szCs w:val="20"/>
          <w:lang w:val="nl-NL"/>
        </w:rPr>
        <w:t xml:space="preserve"> (</w:t>
      </w:r>
      <w:proofErr w:type="spellStart"/>
      <w:r>
        <w:rPr>
          <w:sz w:val="20"/>
          <w:szCs w:val="20"/>
          <w:lang w:val="nl-NL"/>
        </w:rPr>
        <w:t>Duijzer</w:t>
      </w:r>
      <w:proofErr w:type="spellEnd"/>
      <w:r>
        <w:rPr>
          <w:sz w:val="20"/>
          <w:szCs w:val="20"/>
          <w:lang w:val="nl-NL"/>
        </w:rPr>
        <w:t xml:space="preserve"> en </w:t>
      </w:r>
      <w:proofErr w:type="spellStart"/>
      <w:r>
        <w:rPr>
          <w:sz w:val="20"/>
          <w:szCs w:val="20"/>
          <w:lang w:val="nl-NL"/>
        </w:rPr>
        <w:t>Erbrink</w:t>
      </w:r>
      <w:proofErr w:type="spellEnd"/>
      <w:r>
        <w:rPr>
          <w:sz w:val="20"/>
          <w:szCs w:val="20"/>
          <w:lang w:val="nl-NL"/>
        </w:rPr>
        <w:t>, 2023)</w:t>
      </w:r>
      <w:r w:rsidRPr="00DB62F7" w:rsidR="00DB62F7">
        <w:rPr>
          <w:sz w:val="20"/>
          <w:szCs w:val="20"/>
          <w:lang w:val="nl-NL"/>
        </w:rPr>
        <w:t>.</w:t>
      </w:r>
    </w:p>
    <w:p w:rsidR="004934CB" w:rsidP="004934CB" w:rsidRDefault="004934CB" w14:paraId="683F5CFE" w14:textId="77777777">
      <w:pPr>
        <w:pStyle w:val="Default"/>
        <w:rPr>
          <w:sz w:val="20"/>
          <w:szCs w:val="20"/>
          <w:lang w:val="nl-NL"/>
        </w:rPr>
      </w:pPr>
    </w:p>
    <w:p w:rsidRPr="008D5918" w:rsidR="008D5918" w:rsidP="004934CB" w:rsidRDefault="008D5918" w14:paraId="2E76CBCA" w14:textId="09673938">
      <w:pPr>
        <w:pStyle w:val="Default"/>
        <w:rPr>
          <w:i/>
          <w:iCs/>
          <w:sz w:val="20"/>
          <w:szCs w:val="20"/>
          <w:lang w:val="nl-NL"/>
        </w:rPr>
      </w:pPr>
      <w:r w:rsidRPr="008D5918">
        <w:rPr>
          <w:i/>
          <w:iCs/>
          <w:sz w:val="20"/>
          <w:szCs w:val="20"/>
          <w:lang w:val="nl-NL"/>
        </w:rPr>
        <w:t>Mogelijke beantwoording van de vraag naar een ondergrens</w:t>
      </w:r>
    </w:p>
    <w:p w:rsidR="00DB62F7" w:rsidP="004934CB" w:rsidRDefault="003D14B9" w14:paraId="58E1BEAF" w14:textId="274A73F4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vraag naar de ondergrens </w:t>
      </w:r>
      <w:r w:rsidRPr="003D14B9">
        <w:rPr>
          <w:sz w:val="20"/>
          <w:szCs w:val="20"/>
          <w:lang w:val="nl-NL"/>
        </w:rPr>
        <w:t>Wetenschappelijke Onderbouwing van een</w:t>
      </w:r>
      <w:r>
        <w:rPr>
          <w:sz w:val="20"/>
          <w:szCs w:val="20"/>
          <w:lang w:val="nl-NL"/>
        </w:rPr>
        <w:t xml:space="preserve"> </w:t>
      </w:r>
      <w:r w:rsidRPr="003D14B9">
        <w:rPr>
          <w:sz w:val="20"/>
          <w:szCs w:val="20"/>
          <w:lang w:val="nl-NL"/>
        </w:rPr>
        <w:t>ondergrens in de berekende depositiebijdrage</w:t>
      </w:r>
      <w:r>
        <w:rPr>
          <w:sz w:val="20"/>
          <w:szCs w:val="20"/>
          <w:lang w:val="nl-NL"/>
        </w:rPr>
        <w:t xml:space="preserve"> kan op twee manieren worden geformuleerd</w:t>
      </w:r>
      <w:r w:rsidR="008D5918">
        <w:rPr>
          <w:sz w:val="20"/>
          <w:szCs w:val="20"/>
          <w:lang w:val="nl-NL"/>
        </w:rPr>
        <w:t>:</w:t>
      </w:r>
    </w:p>
    <w:p w:rsidRPr="008D5918" w:rsidR="003D14B9" w:rsidP="008D5918" w:rsidRDefault="003D14B9" w14:paraId="027F4382" w14:textId="59C28D32">
      <w:pPr>
        <w:pStyle w:val="Default"/>
        <w:numPr>
          <w:ilvl w:val="0"/>
          <w:numId w:val="4"/>
        </w:numPr>
        <w:rPr>
          <w:sz w:val="20"/>
          <w:szCs w:val="20"/>
          <w:lang w:val="nl-NL"/>
        </w:rPr>
      </w:pPr>
      <w:r w:rsidRPr="008D5918">
        <w:rPr>
          <w:sz w:val="20"/>
          <w:szCs w:val="20"/>
          <w:lang w:val="nl-NL"/>
        </w:rPr>
        <w:t>Tot welke grens is de bijdrage van een activiteit herleidbaar</w:t>
      </w:r>
      <w:r w:rsidRPr="008D5918" w:rsidR="008D5918">
        <w:rPr>
          <w:sz w:val="20"/>
          <w:szCs w:val="20"/>
          <w:lang w:val="nl-NL"/>
        </w:rPr>
        <w:t>,</w:t>
      </w:r>
      <w:r w:rsidRPr="008D5918">
        <w:rPr>
          <w:sz w:val="20"/>
          <w:szCs w:val="20"/>
          <w:lang w:val="nl-NL"/>
        </w:rPr>
        <w:t xml:space="preserve"> gegeven de onzekerheid erin. Als benadering </w:t>
      </w:r>
      <w:r w:rsidRPr="008D5918" w:rsidR="008D5918">
        <w:rPr>
          <w:sz w:val="20"/>
          <w:szCs w:val="20"/>
          <w:lang w:val="nl-NL"/>
        </w:rPr>
        <w:t xml:space="preserve">hiervoor </w:t>
      </w:r>
      <w:r w:rsidRPr="008D5918">
        <w:rPr>
          <w:sz w:val="20"/>
          <w:szCs w:val="20"/>
          <w:lang w:val="nl-NL"/>
        </w:rPr>
        <w:t>word</w:t>
      </w:r>
      <w:r w:rsidR="00FD3D89">
        <w:rPr>
          <w:sz w:val="20"/>
          <w:szCs w:val="20"/>
          <w:lang w:val="nl-NL"/>
        </w:rPr>
        <w:t>t</w:t>
      </w:r>
      <w:r w:rsidRPr="008D5918" w:rsidR="008D5918">
        <w:rPr>
          <w:sz w:val="20"/>
          <w:szCs w:val="20"/>
          <w:lang w:val="nl-NL"/>
        </w:rPr>
        <w:t xml:space="preserve"> </w:t>
      </w:r>
      <w:r w:rsidRPr="008D5918">
        <w:rPr>
          <w:sz w:val="20"/>
          <w:szCs w:val="20"/>
          <w:lang w:val="nl-NL"/>
        </w:rPr>
        <w:t xml:space="preserve">de detectielimiet </w:t>
      </w:r>
      <w:r w:rsidRPr="008D5918" w:rsidR="008D5918">
        <w:rPr>
          <w:sz w:val="20"/>
          <w:szCs w:val="20"/>
          <w:lang w:val="nl-NL"/>
        </w:rPr>
        <w:t xml:space="preserve">(geschat op 42 mol/ha/jr)genoemd omdat </w:t>
      </w:r>
      <w:r w:rsidR="00B92A8C">
        <w:rPr>
          <w:sz w:val="20"/>
          <w:szCs w:val="20"/>
          <w:lang w:val="nl-NL"/>
        </w:rPr>
        <w:t>e</w:t>
      </w:r>
      <w:r w:rsidRPr="008D5918" w:rsidR="008D5918">
        <w:rPr>
          <w:sz w:val="20"/>
          <w:szCs w:val="20"/>
          <w:lang w:val="nl-NL"/>
        </w:rPr>
        <w:t>en  berekende depositiebijdrage die lager is</w:t>
      </w:r>
      <w:r w:rsidR="008D5918">
        <w:rPr>
          <w:sz w:val="20"/>
          <w:szCs w:val="20"/>
          <w:lang w:val="nl-NL"/>
        </w:rPr>
        <w:t xml:space="preserve"> </w:t>
      </w:r>
      <w:r w:rsidRPr="008D5918">
        <w:rPr>
          <w:sz w:val="20"/>
          <w:szCs w:val="20"/>
          <w:lang w:val="nl-NL"/>
        </w:rPr>
        <w:t>nooit statistisch significant geverifieerd k</w:t>
      </w:r>
      <w:r w:rsidR="008D5918">
        <w:rPr>
          <w:sz w:val="20"/>
          <w:szCs w:val="20"/>
          <w:lang w:val="nl-NL"/>
        </w:rPr>
        <w:t>an</w:t>
      </w:r>
      <w:r w:rsidRPr="008D5918">
        <w:rPr>
          <w:sz w:val="20"/>
          <w:szCs w:val="20"/>
          <w:lang w:val="nl-NL"/>
        </w:rPr>
        <w:t xml:space="preserve"> worden. </w:t>
      </w:r>
    </w:p>
    <w:p w:rsidR="004934CB" w:rsidP="008D5918" w:rsidRDefault="003D14B9" w14:paraId="1EB8408C" w14:textId="0D35B54E">
      <w:pPr>
        <w:pStyle w:val="Default"/>
        <w:numPr>
          <w:ilvl w:val="0"/>
          <w:numId w:val="4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Wat is de onzekerheid in de bijdrage van een activiteit die tot extra stikstofuitstoot leidt. De vraag of een bijdrage herleidbaar is via metingen wordt dan niet gesteld. </w:t>
      </w:r>
    </w:p>
    <w:p w:rsidR="004934CB" w:rsidP="004934CB" w:rsidRDefault="004934CB" w14:paraId="5CE8E158" w14:textId="77777777">
      <w:pPr>
        <w:pStyle w:val="Default"/>
        <w:rPr>
          <w:sz w:val="20"/>
          <w:szCs w:val="20"/>
          <w:lang w:val="nl-NL"/>
        </w:rPr>
      </w:pPr>
    </w:p>
    <w:p w:rsidR="004934CB" w:rsidP="004934CB" w:rsidRDefault="003D14B9" w14:paraId="0B879DEB" w14:textId="522BF93F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Het is duidelijk dat die onzekerheid veel lager is</w:t>
      </w:r>
      <w:r w:rsidR="004934CB">
        <w:rPr>
          <w:sz w:val="20"/>
          <w:szCs w:val="20"/>
          <w:lang w:val="nl-NL"/>
        </w:rPr>
        <w:t xml:space="preserve">, want de N uitstoot van een enkele activiteit waarvoor vergunning wordt gevraagd zal nooit </w:t>
      </w:r>
      <w:r w:rsidR="00892E71">
        <w:rPr>
          <w:sz w:val="20"/>
          <w:szCs w:val="20"/>
          <w:lang w:val="nl-NL"/>
        </w:rPr>
        <w:t>tot</w:t>
      </w:r>
      <w:r w:rsidR="004934CB">
        <w:rPr>
          <w:sz w:val="20"/>
          <w:szCs w:val="20"/>
          <w:lang w:val="nl-NL"/>
        </w:rPr>
        <w:t xml:space="preserve"> een extra depositie </w:t>
      </w:r>
      <w:r w:rsidR="008D5918">
        <w:rPr>
          <w:sz w:val="20"/>
          <w:szCs w:val="20"/>
          <w:lang w:val="nl-NL"/>
        </w:rPr>
        <w:t xml:space="preserve">van 42 mol </w:t>
      </w:r>
      <w:r w:rsidR="004934CB">
        <w:rPr>
          <w:sz w:val="20"/>
          <w:szCs w:val="20"/>
          <w:lang w:val="nl-NL"/>
        </w:rPr>
        <w:t>leiden</w:t>
      </w:r>
      <w:r>
        <w:rPr>
          <w:sz w:val="20"/>
          <w:szCs w:val="20"/>
          <w:lang w:val="nl-NL"/>
        </w:rPr>
        <w:t xml:space="preserve">. </w:t>
      </w:r>
      <w:r w:rsidR="004934CB">
        <w:rPr>
          <w:sz w:val="20"/>
          <w:szCs w:val="20"/>
          <w:lang w:val="nl-NL"/>
        </w:rPr>
        <w:t xml:space="preserve">Als je ervan uitgaat dat de berekening plaats vind voor een straal van 25 km, dan gaat het om een oppervlakte van ca 500 </w:t>
      </w:r>
      <w:r w:rsidRPr="004934CB" w:rsidR="004934CB">
        <w:rPr>
          <w:sz w:val="20"/>
          <w:szCs w:val="20"/>
          <w:lang w:val="nl-NL"/>
        </w:rPr>
        <w:t>km</w:t>
      </w:r>
      <w:r w:rsidRPr="004934CB" w:rsidR="004934CB">
        <w:rPr>
          <w:sz w:val="20"/>
          <w:szCs w:val="20"/>
          <w:vertAlign w:val="superscript"/>
          <w:lang w:val="nl-NL"/>
        </w:rPr>
        <w:t>2</w:t>
      </w:r>
      <w:r w:rsidRPr="004934CB" w:rsidR="004934CB">
        <w:rPr>
          <w:sz w:val="20"/>
          <w:szCs w:val="20"/>
          <w:lang w:val="nl-NL"/>
        </w:rPr>
        <w:t xml:space="preserve"> </w:t>
      </w:r>
      <w:r w:rsidR="004934CB">
        <w:rPr>
          <w:sz w:val="20"/>
          <w:szCs w:val="20"/>
          <w:lang w:val="nl-NL"/>
        </w:rPr>
        <w:t xml:space="preserve">ofwel </w:t>
      </w:r>
      <w:r w:rsidRPr="004934CB" w:rsidR="004934CB">
        <w:rPr>
          <w:sz w:val="20"/>
          <w:szCs w:val="20"/>
          <w:lang w:val="nl-NL"/>
        </w:rPr>
        <w:t>50.000 ha</w:t>
      </w:r>
      <w:r w:rsidR="004934CB">
        <w:rPr>
          <w:sz w:val="20"/>
          <w:szCs w:val="20"/>
          <w:lang w:val="nl-NL"/>
        </w:rPr>
        <w:t xml:space="preserve">. Ervan uitgaande dat de extra depositie op een gevoelig natuurterrein binnen dat gebied vergelijk is met de depositie op het gehele beschouwde gebeid leidt </w:t>
      </w:r>
      <w:r w:rsidRPr="004934CB" w:rsidR="004934CB">
        <w:rPr>
          <w:sz w:val="20"/>
          <w:szCs w:val="20"/>
          <w:lang w:val="nl-NL"/>
        </w:rPr>
        <w:t>4</w:t>
      </w:r>
      <w:r w:rsidR="004934CB">
        <w:rPr>
          <w:sz w:val="20"/>
          <w:szCs w:val="20"/>
          <w:lang w:val="nl-NL"/>
        </w:rPr>
        <w:t xml:space="preserve">2 </w:t>
      </w:r>
      <w:r w:rsidRPr="004934CB" w:rsidR="004934CB">
        <w:rPr>
          <w:sz w:val="20"/>
          <w:szCs w:val="20"/>
          <w:lang w:val="nl-NL"/>
        </w:rPr>
        <w:t xml:space="preserve">mol </w:t>
      </w:r>
      <w:r w:rsidR="004934CB">
        <w:rPr>
          <w:sz w:val="20"/>
          <w:szCs w:val="20"/>
          <w:lang w:val="nl-NL"/>
        </w:rPr>
        <w:t xml:space="preserve">tot een depositie </w:t>
      </w:r>
      <w:r w:rsidRPr="004934CB" w:rsidR="004934CB">
        <w:rPr>
          <w:sz w:val="20"/>
          <w:szCs w:val="20"/>
          <w:lang w:val="nl-NL"/>
        </w:rPr>
        <w:t>2</w:t>
      </w:r>
      <w:r w:rsidR="004934CB">
        <w:rPr>
          <w:sz w:val="20"/>
          <w:szCs w:val="20"/>
          <w:lang w:val="nl-NL"/>
        </w:rPr>
        <w:t>100 k</w:t>
      </w:r>
      <w:r w:rsidRPr="004934CB" w:rsidR="004934CB">
        <w:rPr>
          <w:sz w:val="20"/>
          <w:szCs w:val="20"/>
          <w:lang w:val="nl-NL"/>
        </w:rPr>
        <w:t>mol</w:t>
      </w:r>
      <w:r w:rsidR="004934CB">
        <w:rPr>
          <w:sz w:val="20"/>
          <w:szCs w:val="20"/>
          <w:lang w:val="nl-NL"/>
        </w:rPr>
        <w:t xml:space="preserve"> N ofwel ca 30.000 kg N. </w:t>
      </w:r>
      <w:r>
        <w:rPr>
          <w:sz w:val="20"/>
          <w:szCs w:val="20"/>
          <w:lang w:val="nl-NL"/>
        </w:rPr>
        <w:t xml:space="preserve">In feite gaat </w:t>
      </w:r>
      <w:r w:rsidR="008D5918">
        <w:rPr>
          <w:sz w:val="20"/>
          <w:szCs w:val="20"/>
          <w:lang w:val="nl-NL"/>
        </w:rPr>
        <w:t xml:space="preserve">het </w:t>
      </w:r>
      <w:r>
        <w:rPr>
          <w:sz w:val="20"/>
          <w:szCs w:val="20"/>
          <w:lang w:val="nl-NL"/>
        </w:rPr>
        <w:t xml:space="preserve">bij vraag </w:t>
      </w:r>
      <w:r w:rsidR="004934CB">
        <w:rPr>
          <w:sz w:val="20"/>
          <w:szCs w:val="20"/>
          <w:lang w:val="nl-NL"/>
        </w:rPr>
        <w:t>1</w:t>
      </w:r>
      <w:r w:rsidR="00000072">
        <w:rPr>
          <w:sz w:val="20"/>
          <w:szCs w:val="20"/>
          <w:lang w:val="nl-NL"/>
        </w:rPr>
        <w:t xml:space="preserve"> </w:t>
      </w:r>
      <w:r w:rsidR="004934CB">
        <w:rPr>
          <w:sz w:val="20"/>
          <w:szCs w:val="20"/>
          <w:lang w:val="nl-NL"/>
        </w:rPr>
        <w:t>om</w:t>
      </w:r>
      <w:r w:rsidRPr="00974C6B">
        <w:rPr>
          <w:sz w:val="20"/>
          <w:szCs w:val="20"/>
          <w:lang w:val="nl-NL"/>
        </w:rPr>
        <w:t xml:space="preserve"> onzekerheid in depositie berekeningen door cumulatieve effecten van alle bronnen die daar aan bijdragen </w:t>
      </w:r>
      <w:r w:rsidR="004934CB">
        <w:rPr>
          <w:sz w:val="20"/>
          <w:szCs w:val="20"/>
          <w:lang w:val="nl-NL"/>
        </w:rPr>
        <w:t xml:space="preserve">en bij vraag 2 om </w:t>
      </w:r>
      <w:r w:rsidRPr="00974C6B">
        <w:rPr>
          <w:sz w:val="20"/>
          <w:szCs w:val="20"/>
          <w:lang w:val="nl-NL"/>
        </w:rPr>
        <w:t xml:space="preserve">de onzekerheid in extra depositie van een individueel project. </w:t>
      </w:r>
      <w:r w:rsidR="004934CB">
        <w:rPr>
          <w:sz w:val="20"/>
          <w:szCs w:val="20"/>
          <w:lang w:val="nl-NL"/>
        </w:rPr>
        <w:t xml:space="preserve">Door de formulering van vraag 1 wordt </w:t>
      </w:r>
      <w:bookmarkStart w:name="_Hlk167273775" w:id="1"/>
      <w:r w:rsidR="004934CB">
        <w:rPr>
          <w:sz w:val="20"/>
          <w:szCs w:val="20"/>
          <w:lang w:val="nl-NL"/>
        </w:rPr>
        <w:t xml:space="preserve">geen verschil gemaakt tussen de onzekerheid in </w:t>
      </w:r>
      <w:r w:rsidRPr="00974C6B" w:rsidR="004934CB">
        <w:rPr>
          <w:sz w:val="20"/>
          <w:szCs w:val="20"/>
          <w:lang w:val="nl-NL"/>
        </w:rPr>
        <w:t xml:space="preserve">depositie berekeningen door cumulatieve effecten van alle bronnen </w:t>
      </w:r>
      <w:r w:rsidR="004934CB">
        <w:rPr>
          <w:sz w:val="20"/>
          <w:szCs w:val="20"/>
          <w:lang w:val="nl-NL"/>
        </w:rPr>
        <w:t>en d</w:t>
      </w:r>
      <w:r w:rsidR="008D5918">
        <w:rPr>
          <w:sz w:val="20"/>
          <w:szCs w:val="20"/>
          <w:lang w:val="nl-NL"/>
        </w:rPr>
        <w:t>i</w:t>
      </w:r>
      <w:r w:rsidR="004934CB">
        <w:rPr>
          <w:sz w:val="20"/>
          <w:szCs w:val="20"/>
          <w:lang w:val="nl-NL"/>
        </w:rPr>
        <w:t xml:space="preserve">e </w:t>
      </w:r>
      <w:r w:rsidR="008D5918">
        <w:rPr>
          <w:sz w:val="20"/>
          <w:szCs w:val="20"/>
          <w:lang w:val="nl-NL"/>
        </w:rPr>
        <w:t xml:space="preserve">van de </w:t>
      </w:r>
      <w:r w:rsidRPr="00974C6B" w:rsidR="004934CB">
        <w:rPr>
          <w:sz w:val="20"/>
          <w:szCs w:val="20"/>
          <w:lang w:val="nl-NL"/>
        </w:rPr>
        <w:t>extra depositie van een individueel project</w:t>
      </w:r>
      <w:r w:rsidR="008D5918">
        <w:rPr>
          <w:sz w:val="20"/>
          <w:szCs w:val="20"/>
          <w:lang w:val="nl-NL"/>
        </w:rPr>
        <w:t>,</w:t>
      </w:r>
      <w:r w:rsidR="004934CB">
        <w:rPr>
          <w:sz w:val="20"/>
          <w:szCs w:val="20"/>
          <w:lang w:val="nl-NL"/>
        </w:rPr>
        <w:t xml:space="preserve"> omdat de </w:t>
      </w:r>
      <w:r w:rsidRPr="003D14B9" w:rsidR="004934CB">
        <w:rPr>
          <w:sz w:val="20"/>
          <w:szCs w:val="20"/>
          <w:lang w:val="nl-NL"/>
        </w:rPr>
        <w:t>detectielimiet</w:t>
      </w:r>
      <w:r w:rsidR="004934CB">
        <w:rPr>
          <w:sz w:val="20"/>
          <w:szCs w:val="20"/>
          <w:lang w:val="nl-NL"/>
        </w:rPr>
        <w:t xml:space="preserve"> als ondergrens wordt gehanteerd. </w:t>
      </w:r>
    </w:p>
    <w:p w:rsidR="004934CB" w:rsidP="004934CB" w:rsidRDefault="004934CB" w14:paraId="68D9D04F" w14:textId="77777777">
      <w:pPr>
        <w:pStyle w:val="Default"/>
        <w:rPr>
          <w:sz w:val="20"/>
          <w:szCs w:val="20"/>
          <w:lang w:val="nl-NL"/>
        </w:rPr>
      </w:pPr>
    </w:p>
    <w:p w:rsidR="00F9544F" w:rsidP="00F9544F" w:rsidRDefault="00F9544F" w14:paraId="021F0F7C" w14:textId="580F015B">
      <w:pPr>
        <w:pStyle w:val="Default"/>
        <w:rPr>
          <w:sz w:val="20"/>
          <w:szCs w:val="20"/>
          <w:lang w:val="nl-NL"/>
        </w:rPr>
      </w:pPr>
      <w:bookmarkStart w:name="_Hlk153456518" w:id="2"/>
      <w:bookmarkEnd w:id="1"/>
      <w:r>
        <w:rPr>
          <w:sz w:val="20"/>
          <w:szCs w:val="20"/>
          <w:lang w:val="nl-NL"/>
        </w:rPr>
        <w:t>Een wetenschappelijke ondergrens</w:t>
      </w:r>
      <w:r w:rsidRPr="0068233D">
        <w:rPr>
          <w:sz w:val="20"/>
          <w:szCs w:val="20"/>
          <w:lang w:val="nl-NL"/>
        </w:rPr>
        <w:t xml:space="preserve"> voor de</w:t>
      </w:r>
      <w:r w:rsidR="0068233D">
        <w:rPr>
          <w:sz w:val="20"/>
          <w:szCs w:val="20"/>
          <w:lang w:val="nl-NL"/>
        </w:rPr>
        <w:t xml:space="preserve"> de</w:t>
      </w:r>
      <w:r w:rsidRPr="0068233D">
        <w:rPr>
          <w:sz w:val="20"/>
          <w:szCs w:val="20"/>
          <w:lang w:val="nl-NL"/>
        </w:rPr>
        <w:t>positie</w:t>
      </w:r>
      <w:r w:rsidR="0068233D">
        <w:rPr>
          <w:sz w:val="20"/>
          <w:szCs w:val="20"/>
          <w:lang w:val="nl-NL"/>
        </w:rPr>
        <w:t xml:space="preserve">bijdrage </w:t>
      </w:r>
      <w:r w:rsidRPr="0068233D">
        <w:rPr>
          <w:sz w:val="20"/>
          <w:szCs w:val="20"/>
          <w:lang w:val="nl-NL"/>
        </w:rPr>
        <w:t xml:space="preserve">van stikstof op natuurterreinen </w:t>
      </w:r>
      <w:r>
        <w:rPr>
          <w:sz w:val="20"/>
          <w:szCs w:val="20"/>
          <w:lang w:val="nl-NL"/>
        </w:rPr>
        <w:t>door een individueel project is te bepalen op basis van de betrouwbaarheid in d</w:t>
      </w:r>
      <w:r w:rsidR="0068233D">
        <w:rPr>
          <w:sz w:val="20"/>
          <w:szCs w:val="20"/>
          <w:lang w:val="nl-NL"/>
        </w:rPr>
        <w:t>i</w:t>
      </w:r>
      <w:r>
        <w:rPr>
          <w:sz w:val="20"/>
          <w:szCs w:val="20"/>
          <w:lang w:val="nl-NL"/>
        </w:rPr>
        <w:t xml:space="preserve">e berekende bijdrage middels </w:t>
      </w:r>
      <w:r w:rsidR="00907215">
        <w:rPr>
          <w:sz w:val="20"/>
          <w:szCs w:val="20"/>
          <w:lang w:val="nl-NL"/>
        </w:rPr>
        <w:t>een onzekerheidsanalyse</w:t>
      </w:r>
      <w:r w:rsidR="0068233D">
        <w:rPr>
          <w:sz w:val="20"/>
          <w:szCs w:val="20"/>
          <w:lang w:val="nl-NL"/>
        </w:rPr>
        <w:t>. Een onzekerheidsanalyse</w:t>
      </w:r>
      <w:r w:rsidR="00907215">
        <w:rPr>
          <w:sz w:val="20"/>
          <w:szCs w:val="20"/>
          <w:lang w:val="nl-NL"/>
        </w:rPr>
        <w:t xml:space="preserve"> op basis van de variatie in modelparameters </w:t>
      </w:r>
      <w:r w:rsidR="006E5790">
        <w:rPr>
          <w:sz w:val="20"/>
          <w:szCs w:val="20"/>
          <w:lang w:val="nl-NL"/>
        </w:rPr>
        <w:t>in AERIUS (die willekeurig gekozen kunnen worden gezien de onzekerheid erin)</w:t>
      </w:r>
      <w:r w:rsidR="0068233D">
        <w:rPr>
          <w:sz w:val="20"/>
          <w:szCs w:val="20"/>
          <w:lang w:val="nl-NL"/>
        </w:rPr>
        <w:t xml:space="preserve"> l</w:t>
      </w:r>
      <w:r>
        <w:rPr>
          <w:sz w:val="20"/>
          <w:szCs w:val="20"/>
          <w:lang w:val="nl-NL"/>
        </w:rPr>
        <w:t>evert een frequentieverdeling van uitkomsten in extra depositie</w:t>
      </w:r>
      <w:r w:rsidR="0068233D">
        <w:rPr>
          <w:sz w:val="20"/>
          <w:szCs w:val="20"/>
          <w:lang w:val="nl-NL"/>
        </w:rPr>
        <w:t>. D</w:t>
      </w:r>
      <w:r>
        <w:rPr>
          <w:sz w:val="20"/>
          <w:szCs w:val="20"/>
          <w:lang w:val="nl-NL"/>
        </w:rPr>
        <w:t xml:space="preserve">e ondergrens is dan een statistische keuze maar veelal is 95% zekerheid de norm. </w:t>
      </w:r>
      <w:r w:rsidR="004934CB">
        <w:rPr>
          <w:sz w:val="20"/>
          <w:szCs w:val="20"/>
          <w:lang w:val="nl-NL"/>
        </w:rPr>
        <w:t>Het grote nadeel is echter dat d</w:t>
      </w:r>
      <w:r>
        <w:rPr>
          <w:sz w:val="20"/>
          <w:szCs w:val="20"/>
          <w:lang w:val="nl-NL"/>
        </w:rPr>
        <w:t>ie berekening moet worden gedaan</w:t>
      </w:r>
      <w:r w:rsidR="006E5790">
        <w:rPr>
          <w:sz w:val="20"/>
          <w:szCs w:val="20"/>
          <w:lang w:val="nl-NL"/>
        </w:rPr>
        <w:t xml:space="preserve"> voor</w:t>
      </w:r>
      <w:r>
        <w:rPr>
          <w:sz w:val="20"/>
          <w:szCs w:val="20"/>
          <w:lang w:val="nl-NL"/>
        </w:rPr>
        <w:t xml:space="preserve"> </w:t>
      </w:r>
      <w:r w:rsidR="006E5790">
        <w:rPr>
          <w:sz w:val="20"/>
          <w:szCs w:val="20"/>
          <w:lang w:val="nl-NL"/>
        </w:rPr>
        <w:t>variaties in bronsterkte</w:t>
      </w:r>
      <w:r>
        <w:rPr>
          <w:sz w:val="20"/>
          <w:szCs w:val="20"/>
          <w:lang w:val="nl-NL"/>
        </w:rPr>
        <w:t xml:space="preserve"> en </w:t>
      </w:r>
      <w:r w:rsidR="006E5790">
        <w:rPr>
          <w:sz w:val="20"/>
          <w:szCs w:val="20"/>
          <w:lang w:val="nl-NL"/>
        </w:rPr>
        <w:t>variaties in afstanden tot de bron</w:t>
      </w:r>
      <w:r>
        <w:rPr>
          <w:sz w:val="20"/>
          <w:szCs w:val="20"/>
          <w:lang w:val="nl-NL"/>
        </w:rPr>
        <w:t xml:space="preserve"> en de ondergrens zal daar ook van afhangen. Daarbij kan worden gedacht aan een tabel met ondergrenzen voor de </w:t>
      </w:r>
      <w:r w:rsidR="00D910FA">
        <w:rPr>
          <w:sz w:val="20"/>
          <w:szCs w:val="20"/>
          <w:lang w:val="nl-NL"/>
        </w:rPr>
        <w:t xml:space="preserve">extra depositie die afhangt van </w:t>
      </w:r>
      <w:r>
        <w:rPr>
          <w:sz w:val="20"/>
          <w:szCs w:val="20"/>
          <w:lang w:val="nl-NL"/>
        </w:rPr>
        <w:t xml:space="preserve">een aantal klassegrenzen voor </w:t>
      </w:r>
      <w:r w:rsidR="00D910FA">
        <w:rPr>
          <w:sz w:val="20"/>
          <w:szCs w:val="20"/>
          <w:lang w:val="nl-NL"/>
        </w:rPr>
        <w:t>bronsterkte en afstand.</w:t>
      </w:r>
      <w:r w:rsidR="004934CB">
        <w:rPr>
          <w:sz w:val="20"/>
          <w:szCs w:val="20"/>
          <w:lang w:val="nl-NL"/>
        </w:rPr>
        <w:t xml:space="preserve"> Dat is mogelijk voor een rechter geen houdbaar concept.</w:t>
      </w:r>
    </w:p>
    <w:p w:rsidR="00F56BAB" w:rsidP="00F9544F" w:rsidRDefault="00F56BAB" w14:paraId="1EA76BFD" w14:textId="77777777">
      <w:pPr>
        <w:pStyle w:val="Default"/>
        <w:rPr>
          <w:sz w:val="20"/>
          <w:szCs w:val="20"/>
          <w:lang w:val="nl-NL"/>
        </w:rPr>
      </w:pPr>
    </w:p>
    <w:p w:rsidRPr="008D5918" w:rsidR="00F9544F" w:rsidP="00F9544F" w:rsidRDefault="00F9544F" w14:paraId="2849FA55" w14:textId="40E27A2F">
      <w:pPr>
        <w:pStyle w:val="Default"/>
        <w:rPr>
          <w:i/>
          <w:iCs/>
          <w:sz w:val="20"/>
          <w:szCs w:val="20"/>
          <w:lang w:val="nl-NL"/>
        </w:rPr>
      </w:pPr>
      <w:r w:rsidRPr="008D5918">
        <w:rPr>
          <w:i/>
          <w:iCs/>
          <w:sz w:val="20"/>
          <w:szCs w:val="20"/>
          <w:lang w:val="nl-NL"/>
        </w:rPr>
        <w:t>Extra  overwegingen</w:t>
      </w:r>
    </w:p>
    <w:p w:rsidR="00F9544F" w:rsidP="008D5918" w:rsidRDefault="00F9544F" w14:paraId="4E9C676B" w14:textId="51BEFF06">
      <w:pPr>
        <w:pStyle w:val="Default"/>
        <w:numPr>
          <w:ilvl w:val="0"/>
          <w:numId w:val="3"/>
        </w:numPr>
        <w:ind w:left="360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Als </w:t>
      </w:r>
      <w:r w:rsidR="008D5918">
        <w:rPr>
          <w:sz w:val="20"/>
          <w:szCs w:val="20"/>
          <w:lang w:val="nl-NL"/>
        </w:rPr>
        <w:t xml:space="preserve">verwijzend </w:t>
      </w:r>
      <w:r>
        <w:rPr>
          <w:sz w:val="20"/>
          <w:szCs w:val="20"/>
          <w:lang w:val="nl-NL"/>
        </w:rPr>
        <w:t xml:space="preserve">naar de </w:t>
      </w:r>
      <w:r w:rsidR="0068233D">
        <w:rPr>
          <w:sz w:val="20"/>
          <w:szCs w:val="20"/>
          <w:lang w:val="nl-NL"/>
        </w:rPr>
        <w:t xml:space="preserve">VHR </w:t>
      </w:r>
      <w:r w:rsidR="008D5918">
        <w:rPr>
          <w:sz w:val="20"/>
          <w:szCs w:val="20"/>
          <w:lang w:val="nl-NL"/>
        </w:rPr>
        <w:t xml:space="preserve">gesteld wordt </w:t>
      </w:r>
      <w:r>
        <w:rPr>
          <w:sz w:val="20"/>
          <w:szCs w:val="20"/>
          <w:lang w:val="nl-NL"/>
        </w:rPr>
        <w:t xml:space="preserve">dat je met zekerheid </w:t>
      </w:r>
      <w:r w:rsidR="00F56BAB">
        <w:rPr>
          <w:sz w:val="20"/>
          <w:szCs w:val="20"/>
          <w:lang w:val="nl-NL"/>
        </w:rPr>
        <w:t xml:space="preserve">moet </w:t>
      </w:r>
      <w:r>
        <w:rPr>
          <w:sz w:val="20"/>
          <w:szCs w:val="20"/>
          <w:lang w:val="nl-NL"/>
        </w:rPr>
        <w:t>kun</w:t>
      </w:r>
      <w:r w:rsidR="00F56BAB">
        <w:rPr>
          <w:sz w:val="20"/>
          <w:szCs w:val="20"/>
          <w:lang w:val="nl-NL"/>
        </w:rPr>
        <w:t>nen</w:t>
      </w:r>
      <w:r>
        <w:rPr>
          <w:sz w:val="20"/>
          <w:szCs w:val="20"/>
          <w:lang w:val="nl-NL"/>
        </w:rPr>
        <w:t xml:space="preserve"> zeggen dat er geen effect is </w:t>
      </w:r>
      <w:r w:rsidR="008D5918">
        <w:rPr>
          <w:sz w:val="20"/>
          <w:szCs w:val="20"/>
          <w:lang w:val="nl-NL"/>
        </w:rPr>
        <w:t xml:space="preserve">van extra stikstofdepositie </w:t>
      </w:r>
      <w:r>
        <w:rPr>
          <w:sz w:val="20"/>
          <w:szCs w:val="20"/>
          <w:lang w:val="nl-NL"/>
        </w:rPr>
        <w:t>moet je alle berekening laten varen</w:t>
      </w:r>
      <w:r w:rsidR="00F56BAB">
        <w:rPr>
          <w:sz w:val="20"/>
          <w:szCs w:val="20"/>
          <w:lang w:val="nl-NL"/>
        </w:rPr>
        <w:t>. Dan</w:t>
      </w:r>
      <w:r>
        <w:rPr>
          <w:sz w:val="20"/>
          <w:szCs w:val="20"/>
          <w:lang w:val="nl-NL"/>
        </w:rPr>
        <w:t xml:space="preserve"> is de grens gewoon 0 en heb je geen model nodig. Extra emissie is per definitie ongeoorloofd</w:t>
      </w:r>
      <w:r w:rsidR="0068233D">
        <w:rPr>
          <w:sz w:val="20"/>
          <w:szCs w:val="20"/>
          <w:lang w:val="nl-NL"/>
        </w:rPr>
        <w:t xml:space="preserve">. </w:t>
      </w:r>
    </w:p>
    <w:p w:rsidR="00F9544F" w:rsidP="008D5918" w:rsidRDefault="00F9544F" w14:paraId="0ECCBCF8" w14:textId="4E0F5E46">
      <w:pPr>
        <w:pStyle w:val="Default"/>
        <w:numPr>
          <w:ilvl w:val="0"/>
          <w:numId w:val="3"/>
        </w:numPr>
        <w:ind w:left="360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Een wetenschappelijk ondergrens </w:t>
      </w:r>
      <w:proofErr w:type="spellStart"/>
      <w:r>
        <w:rPr>
          <w:sz w:val="20"/>
          <w:szCs w:val="20"/>
          <w:lang w:val="nl-NL"/>
        </w:rPr>
        <w:t>ivm</w:t>
      </w:r>
      <w:proofErr w:type="spellEnd"/>
      <w:r>
        <w:rPr>
          <w:sz w:val="20"/>
          <w:szCs w:val="20"/>
          <w:lang w:val="nl-NL"/>
        </w:rPr>
        <w:t xml:space="preserve"> betrou</w:t>
      </w:r>
      <w:r w:rsidR="00591654">
        <w:rPr>
          <w:sz w:val="20"/>
          <w:szCs w:val="20"/>
          <w:lang w:val="nl-NL"/>
        </w:rPr>
        <w:t>w</w:t>
      </w:r>
      <w:r>
        <w:rPr>
          <w:sz w:val="20"/>
          <w:szCs w:val="20"/>
          <w:lang w:val="nl-NL"/>
        </w:rPr>
        <w:t>baa</w:t>
      </w:r>
      <w:r w:rsidR="00591654">
        <w:rPr>
          <w:sz w:val="20"/>
          <w:szCs w:val="20"/>
          <w:lang w:val="nl-NL"/>
        </w:rPr>
        <w:t xml:space="preserve">rheid dwingt het beleid niet om dan ook die ondergrens te hanteren. Maar als die grens lager ligt </w:t>
      </w:r>
      <w:r w:rsidR="0068233D">
        <w:rPr>
          <w:sz w:val="20"/>
          <w:szCs w:val="20"/>
          <w:lang w:val="nl-NL"/>
        </w:rPr>
        <w:t xml:space="preserve">dan de wetenschappelijke ondergrens </w:t>
      </w:r>
      <w:r w:rsidR="00591654">
        <w:rPr>
          <w:sz w:val="20"/>
          <w:szCs w:val="20"/>
          <w:lang w:val="nl-NL"/>
        </w:rPr>
        <w:t xml:space="preserve">kun je wel zeggen dat modelberekeningen </w:t>
      </w:r>
      <w:r w:rsidR="008D5918">
        <w:rPr>
          <w:sz w:val="20"/>
          <w:szCs w:val="20"/>
          <w:lang w:val="nl-NL"/>
        </w:rPr>
        <w:t xml:space="preserve">niet </w:t>
      </w:r>
      <w:r w:rsidR="00591654">
        <w:rPr>
          <w:sz w:val="20"/>
          <w:szCs w:val="20"/>
          <w:lang w:val="nl-NL"/>
        </w:rPr>
        <w:t>betrouwbaar kunnen zeggen of de grens door een individueel project wordt overschreden</w:t>
      </w:r>
      <w:r w:rsidR="0068233D">
        <w:rPr>
          <w:sz w:val="20"/>
          <w:szCs w:val="20"/>
          <w:lang w:val="nl-NL"/>
        </w:rPr>
        <w:t xml:space="preserve">. </w:t>
      </w:r>
      <w:r w:rsidR="00591654">
        <w:rPr>
          <w:sz w:val="20"/>
          <w:szCs w:val="20"/>
          <w:lang w:val="nl-NL"/>
        </w:rPr>
        <w:t xml:space="preserve">Wanneer je een minimaal ‘vereiste betrouwbaarheid hanteert is het model niet te gebruiken bij een </w:t>
      </w:r>
      <w:r w:rsidR="0068233D">
        <w:rPr>
          <w:sz w:val="20"/>
          <w:szCs w:val="20"/>
          <w:lang w:val="nl-NL"/>
        </w:rPr>
        <w:t>beleids</w:t>
      </w:r>
      <w:r w:rsidR="00591654">
        <w:rPr>
          <w:sz w:val="20"/>
          <w:szCs w:val="20"/>
          <w:lang w:val="nl-NL"/>
        </w:rPr>
        <w:t>grens onder die waarde</w:t>
      </w:r>
      <w:r w:rsidR="0068233D">
        <w:rPr>
          <w:sz w:val="20"/>
          <w:szCs w:val="20"/>
          <w:lang w:val="nl-NL"/>
        </w:rPr>
        <w:t xml:space="preserve"> (niet doelgeschikt)</w:t>
      </w:r>
      <w:r w:rsidR="00591654">
        <w:rPr>
          <w:sz w:val="20"/>
          <w:szCs w:val="20"/>
          <w:lang w:val="nl-NL"/>
        </w:rPr>
        <w:t>.</w:t>
      </w:r>
    </w:p>
    <w:p w:rsidRPr="008D5918" w:rsidR="006E5790" w:rsidP="008D5918" w:rsidRDefault="00591654" w14:paraId="51F4DF1B" w14:textId="11C21FAF">
      <w:pPr>
        <w:pStyle w:val="Default"/>
        <w:numPr>
          <w:ilvl w:val="0"/>
          <w:numId w:val="3"/>
        </w:numPr>
        <w:ind w:left="360"/>
        <w:rPr>
          <w:sz w:val="20"/>
          <w:szCs w:val="20"/>
          <w:lang w:val="nl-NL"/>
        </w:rPr>
      </w:pPr>
      <w:r w:rsidRPr="008D5918">
        <w:rPr>
          <w:sz w:val="20"/>
          <w:szCs w:val="20"/>
          <w:lang w:val="nl-NL"/>
        </w:rPr>
        <w:t>Een lage ondergrens is met name het gevolg van het willen voorkomen van cumulerende effecten van vele projectaanvragen. Een hoger</w:t>
      </w:r>
      <w:r w:rsidRPr="008D5918" w:rsidR="0068233D">
        <w:rPr>
          <w:sz w:val="20"/>
          <w:szCs w:val="20"/>
          <w:lang w:val="nl-NL"/>
        </w:rPr>
        <w:t>e</w:t>
      </w:r>
      <w:r w:rsidRPr="008D5918">
        <w:rPr>
          <w:sz w:val="20"/>
          <w:szCs w:val="20"/>
          <w:lang w:val="nl-NL"/>
        </w:rPr>
        <w:t xml:space="preserve"> ondergrens zal</w:t>
      </w:r>
      <w:r w:rsidRPr="008D5918" w:rsidR="0068233D">
        <w:rPr>
          <w:sz w:val="20"/>
          <w:szCs w:val="20"/>
          <w:lang w:val="nl-NL"/>
        </w:rPr>
        <w:t xml:space="preserve">, </w:t>
      </w:r>
      <w:r w:rsidRPr="008D5918">
        <w:rPr>
          <w:sz w:val="20"/>
          <w:szCs w:val="20"/>
          <w:lang w:val="nl-NL"/>
        </w:rPr>
        <w:t>los van wetenschappelijke betrouwbaarheid</w:t>
      </w:r>
      <w:r w:rsidRPr="008D5918" w:rsidR="0068233D">
        <w:rPr>
          <w:sz w:val="20"/>
          <w:szCs w:val="20"/>
          <w:lang w:val="nl-NL"/>
        </w:rPr>
        <w:t xml:space="preserve">, </w:t>
      </w:r>
      <w:r w:rsidRPr="008D5918">
        <w:rPr>
          <w:sz w:val="20"/>
          <w:szCs w:val="20"/>
          <w:lang w:val="nl-NL"/>
        </w:rPr>
        <w:t xml:space="preserve">juridisch gezien </w:t>
      </w:r>
      <w:r w:rsidRPr="008D5918" w:rsidR="0068233D">
        <w:rPr>
          <w:sz w:val="20"/>
          <w:szCs w:val="20"/>
          <w:lang w:val="nl-NL"/>
        </w:rPr>
        <w:t xml:space="preserve">(waarschijnlijk) </w:t>
      </w:r>
      <w:r w:rsidRPr="008D5918">
        <w:rPr>
          <w:sz w:val="20"/>
          <w:szCs w:val="20"/>
          <w:lang w:val="nl-NL"/>
        </w:rPr>
        <w:t xml:space="preserve">pas mogelijk zijn </w:t>
      </w:r>
      <w:r w:rsidRPr="008D5918" w:rsidR="0068233D">
        <w:rPr>
          <w:sz w:val="20"/>
          <w:szCs w:val="20"/>
          <w:lang w:val="nl-NL"/>
        </w:rPr>
        <w:t xml:space="preserve">bij </w:t>
      </w:r>
      <w:r w:rsidRPr="008D5918">
        <w:rPr>
          <w:sz w:val="20"/>
          <w:szCs w:val="20"/>
          <w:lang w:val="nl-NL"/>
        </w:rPr>
        <w:t xml:space="preserve">gerealiseerde emissiereductie </w:t>
      </w:r>
      <w:r w:rsidRPr="008D5918" w:rsidR="0068233D">
        <w:rPr>
          <w:sz w:val="20"/>
          <w:szCs w:val="20"/>
          <w:lang w:val="nl-NL"/>
        </w:rPr>
        <w:t xml:space="preserve">om de deken te verlagen </w:t>
      </w:r>
      <w:proofErr w:type="spellStart"/>
      <w:r w:rsidRPr="008D5918" w:rsidR="0068233D">
        <w:rPr>
          <w:sz w:val="20"/>
          <w:szCs w:val="20"/>
          <w:lang w:val="nl-NL"/>
        </w:rPr>
        <w:t>tov</w:t>
      </w:r>
      <w:proofErr w:type="spellEnd"/>
      <w:r w:rsidRPr="008D5918" w:rsidR="0068233D">
        <w:rPr>
          <w:sz w:val="20"/>
          <w:szCs w:val="20"/>
          <w:lang w:val="nl-NL"/>
        </w:rPr>
        <w:t xml:space="preserve"> een beperkt aantal projectaanvragen.</w:t>
      </w:r>
      <w:r w:rsidRPr="008D5918" w:rsidR="00D910FA">
        <w:rPr>
          <w:sz w:val="20"/>
          <w:szCs w:val="20"/>
          <w:lang w:val="nl-NL"/>
        </w:rPr>
        <w:t xml:space="preserve"> </w:t>
      </w:r>
      <w:bookmarkEnd w:id="0"/>
      <w:bookmarkEnd w:id="2"/>
    </w:p>
    <w:sectPr w:rsidRPr="008D5918" w:rsidR="006E5790">
      <w:pgSz w:w="12240" w:h="15840"/>
      <w:pgMar w:top="1417" w:right="1417" w:bottom="1417" w:left="1417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4E91"/>
    <w:multiLevelType w:val="hybridMultilevel"/>
    <w:tmpl w:val="9C9A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0C41"/>
    <w:multiLevelType w:val="hybridMultilevel"/>
    <w:tmpl w:val="828A7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C1B65"/>
    <w:multiLevelType w:val="hybridMultilevel"/>
    <w:tmpl w:val="3DC2B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46CC4"/>
    <w:multiLevelType w:val="hybridMultilevel"/>
    <w:tmpl w:val="C9A0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650109">
    <w:abstractNumId w:val="3"/>
  </w:num>
  <w:num w:numId="2" w16cid:durableId="1469736930">
    <w:abstractNumId w:val="0"/>
  </w:num>
  <w:num w:numId="3" w16cid:durableId="1730641837">
    <w:abstractNumId w:val="2"/>
  </w:num>
  <w:num w:numId="4" w16cid:durableId="32101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1"/>
    <w:rsid w:val="00000072"/>
    <w:rsid w:val="00117166"/>
    <w:rsid w:val="003C6452"/>
    <w:rsid w:val="003D14B9"/>
    <w:rsid w:val="004934CB"/>
    <w:rsid w:val="005459B3"/>
    <w:rsid w:val="005516C1"/>
    <w:rsid w:val="00591654"/>
    <w:rsid w:val="0068233D"/>
    <w:rsid w:val="0069231B"/>
    <w:rsid w:val="006E5790"/>
    <w:rsid w:val="00701066"/>
    <w:rsid w:val="007633F0"/>
    <w:rsid w:val="00892E71"/>
    <w:rsid w:val="008D5918"/>
    <w:rsid w:val="00907215"/>
    <w:rsid w:val="00974C6B"/>
    <w:rsid w:val="00A92B19"/>
    <w:rsid w:val="00AA4AC4"/>
    <w:rsid w:val="00B23642"/>
    <w:rsid w:val="00B50216"/>
    <w:rsid w:val="00B92A8C"/>
    <w:rsid w:val="00BA4EDB"/>
    <w:rsid w:val="00BD74CF"/>
    <w:rsid w:val="00C24AFA"/>
    <w:rsid w:val="00CC50C8"/>
    <w:rsid w:val="00D910FA"/>
    <w:rsid w:val="00DB62F7"/>
    <w:rsid w:val="00E24D15"/>
    <w:rsid w:val="00EF4D8B"/>
    <w:rsid w:val="00F56BAB"/>
    <w:rsid w:val="00F7030B"/>
    <w:rsid w:val="00F85A40"/>
    <w:rsid w:val="00F9544F"/>
    <w:rsid w:val="00F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4B8A"/>
  <w15:chartTrackingRefBased/>
  <w15:docId w15:val="{7CD4479A-C7A4-4995-AA59-B240464B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1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694</ap:Words>
  <ap:Characters>3957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2024-05-01T14:24:00.0000000Z</dcterms:created>
  <dcterms:modified xsi:type="dcterms:W3CDTF">2024-09-04T18:10:00.0000000Z</dcterms:modified>
  <version/>
  <category/>
</coreProperties>
</file>