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978C" w14:textId="77777777" w:rsidR="00FD5958" w:rsidRDefault="00FD5958" w:rsidP="00FD5958">
      <w:pPr>
        <w:pStyle w:val="xmsonormal"/>
      </w:pPr>
      <w:r>
        <w:t>Geachte (</w:t>
      </w:r>
      <w:proofErr w:type="spellStart"/>
      <w:r>
        <w:t>plv</w:t>
      </w:r>
      <w:proofErr w:type="spellEnd"/>
      <w:r>
        <w:t>.) leden van de commissie voor Volksgezondheid, Welzijn en Sport,</w:t>
      </w:r>
    </w:p>
    <w:p w14:paraId="1604D1CB" w14:textId="77777777" w:rsidR="00FD5958" w:rsidRDefault="00FD5958" w:rsidP="00FD5958">
      <w:pPr>
        <w:pStyle w:val="xmsonormal"/>
      </w:pPr>
    </w:p>
    <w:p w14:paraId="51F11D01" w14:textId="77777777" w:rsidR="00FD5958" w:rsidRDefault="00FD5958" w:rsidP="00FD5958">
      <w:pPr>
        <w:pStyle w:val="xmsonormal"/>
        <w:rPr>
          <w:color w:val="000000"/>
        </w:rPr>
      </w:pPr>
      <w:r>
        <w:t xml:space="preserve">In de procedurevergadering van 3 juli jl. is besloten om een voorbereidingsgroep “Onderzoek financiering </w:t>
      </w:r>
      <w:proofErr w:type="spellStart"/>
      <w:r>
        <w:t>Zuyderland</w:t>
      </w:r>
      <w:proofErr w:type="spellEnd"/>
      <w:r>
        <w:t xml:space="preserve"> Ziekenhuis” in te stellen. De leden Dijk (SP), Claassen (PVV), Tielen (VVD) en Jansen (NSC) participeren in de voorbereidingsgroep. Zij stellen u voor </w:t>
      </w:r>
      <w:r>
        <w:rPr>
          <w:color w:val="000000"/>
        </w:rPr>
        <w:t xml:space="preserve">om in te gaan op het </w:t>
      </w:r>
      <w:hyperlink r:id="rId4" w:history="1">
        <w:r>
          <w:rPr>
            <w:rStyle w:val="Hyperlink"/>
          </w:rPr>
          <w:t>aanbod van de Regietafel</w:t>
        </w:r>
      </w:hyperlink>
      <w:r>
        <w:rPr>
          <w:color w:val="000000"/>
        </w:rPr>
        <w:t xml:space="preserve"> om als commissie een werkbezoek af te leggen in Zuid-Limburg.</w:t>
      </w:r>
    </w:p>
    <w:p w14:paraId="29F29B69" w14:textId="77777777" w:rsidR="00FD5958" w:rsidRDefault="00FD5958" w:rsidP="00FD5958"/>
    <w:p w14:paraId="5B40E223" w14:textId="77777777" w:rsidR="00FD5958" w:rsidRDefault="00FD5958" w:rsidP="00FD5958">
      <w:pPr>
        <w:pStyle w:val="xmsonormal"/>
      </w:pPr>
      <w:r>
        <w:t xml:space="preserve">U wordt verzocht uiterlijk </w:t>
      </w:r>
      <w:r>
        <w:rPr>
          <w:b/>
          <w:bCs/>
        </w:rPr>
        <w:t>maandag 15</w:t>
      </w:r>
      <w:r>
        <w:rPr>
          <w:b/>
          <w:bCs/>
          <w:color w:val="000000"/>
        </w:rPr>
        <w:t xml:space="preserve"> juli</w:t>
      </w:r>
      <w:r>
        <w:rPr>
          <w:b/>
          <w:bCs/>
        </w:rPr>
        <w:t xml:space="preserve"> a.s. om 17.00 uur</w:t>
      </w:r>
      <w:r>
        <w:t xml:space="preserve"> kenbaar te maken</w:t>
      </w:r>
      <w:r>
        <w:rPr>
          <w:color w:val="000000"/>
        </w:rPr>
        <w:t xml:space="preserve"> </w:t>
      </w:r>
      <w:r>
        <w:rPr>
          <w:color w:val="000000"/>
          <w:shd w:val="clear" w:color="auto" w:fill="FFFFFF"/>
        </w:rPr>
        <w:t xml:space="preserve">(via </w:t>
      </w:r>
      <w:r>
        <w:rPr>
          <w:i/>
          <w:iCs/>
          <w:color w:val="000000"/>
          <w:shd w:val="clear" w:color="auto" w:fill="FFFFFF"/>
        </w:rPr>
        <w:t>allen beantwoorden</w:t>
      </w:r>
      <w:r>
        <w:rPr>
          <w:color w:val="000000"/>
          <w:shd w:val="clear" w:color="auto" w:fill="FFFFFF"/>
        </w:rPr>
        <w:t xml:space="preserve">) </w:t>
      </w:r>
      <w:r>
        <w:rPr>
          <w:color w:val="000000"/>
        </w:rPr>
        <w:t>of</w:t>
      </w:r>
      <w:r>
        <w:t xml:space="preserve"> u</w:t>
      </w:r>
      <w:r>
        <w:rPr>
          <w:color w:val="000000"/>
        </w:rPr>
        <w:t xml:space="preserve"> 1) voorstel steunt en 2) of u</w:t>
      </w:r>
      <w:r>
        <w:t xml:space="preserve"> belangstelling heeft om </w:t>
      </w:r>
      <w:r>
        <w:rPr>
          <w:color w:val="000000"/>
        </w:rPr>
        <w:t>bij dit werkbezoek</w:t>
      </w:r>
      <w:r>
        <w:t xml:space="preserve"> aanwezig te zijn. Spoedig daarna zal ik u informeren over de uitkomst van deze e-mailprocedure. </w:t>
      </w:r>
    </w:p>
    <w:p w14:paraId="63302E22" w14:textId="77777777" w:rsidR="00FD5958" w:rsidRDefault="00FD5958" w:rsidP="00FD5958">
      <w:pPr>
        <w:pStyle w:val="xmsonormal"/>
      </w:pPr>
    </w:p>
    <w:p w14:paraId="4A66AAE3" w14:textId="77777777" w:rsidR="00FD5958" w:rsidRDefault="00FD5958" w:rsidP="00FD5958">
      <w:r>
        <w:rPr>
          <w:i/>
          <w:iCs/>
        </w:rPr>
        <w:t>NB. Indien de commissie instemt met het voorstel zal het werkbezoek worden ingepland op maandag 2 september a.s. vanaf 12 uur. In afstemming met de Regietafel zal het programma van het werkbezoek nader worden ingevuld.</w:t>
      </w:r>
    </w:p>
    <w:p w14:paraId="5FB6ACD1" w14:textId="77777777" w:rsidR="00FD5958" w:rsidRDefault="00FD5958" w:rsidP="00FD5958"/>
    <w:p w14:paraId="7E10AC68" w14:textId="77777777" w:rsidR="00FD5958" w:rsidRDefault="00FD5958" w:rsidP="00FD5958">
      <w:pPr>
        <w:spacing w:before="180"/>
        <w:rPr>
          <w:lang w:eastAsia="nl-NL"/>
        </w:rPr>
      </w:pPr>
      <w:r>
        <w:rPr>
          <w:color w:val="323296"/>
          <w:lang w:eastAsia="nl-NL"/>
        </w:rPr>
        <w:t>Met vriendelijke groet,</w:t>
      </w:r>
    </w:p>
    <w:p w14:paraId="60B313DB" w14:textId="77777777" w:rsidR="00FD5958" w:rsidRDefault="00FD5958" w:rsidP="00FD5958">
      <w:pPr>
        <w:spacing w:before="180"/>
        <w:rPr>
          <w:lang w:eastAsia="nl-NL"/>
        </w:rPr>
      </w:pPr>
      <w:r>
        <w:rPr>
          <w:color w:val="323296"/>
          <w:lang w:eastAsia="nl-NL"/>
        </w:rPr>
        <w:t>Mees Heller</w:t>
      </w:r>
    </w:p>
    <w:p w14:paraId="510D9EFC" w14:textId="77777777" w:rsidR="00FD5958" w:rsidRDefault="00FD5958" w:rsidP="00FD5958">
      <w:pPr>
        <w:rPr>
          <w:lang w:eastAsia="nl-NL"/>
        </w:rPr>
      </w:pPr>
      <w:r>
        <w:rPr>
          <w:color w:val="969696"/>
          <w:lang w:eastAsia="nl-NL"/>
        </w:rPr>
        <w:t>Adjunct-griffier</w:t>
      </w:r>
      <w:r>
        <w:rPr>
          <w:color w:val="000080"/>
          <w:lang w:eastAsia="nl-NL"/>
        </w:rPr>
        <w:t xml:space="preserve"> </w:t>
      </w:r>
      <w:r>
        <w:rPr>
          <w:color w:val="969696"/>
          <w:lang w:eastAsia="nl-NL"/>
        </w:rPr>
        <w:t>commissie voor Volksgezondheid, Welzijn en Sport (VWS)</w:t>
      </w:r>
      <w:r>
        <w:rPr>
          <w:color w:val="969696"/>
          <w:lang w:eastAsia="nl-NL"/>
        </w:rPr>
        <w:br/>
        <w:t>Tweede Kamer der Staten-Generaal</w:t>
      </w:r>
    </w:p>
    <w:p w14:paraId="12990F01" w14:textId="77777777" w:rsidR="00FD5958" w:rsidRDefault="00FD5958" w:rsidP="00FD5958">
      <w:pPr>
        <w:rPr>
          <w:lang w:eastAsia="nl-NL"/>
        </w:rPr>
      </w:pPr>
      <w:r>
        <w:rPr>
          <w:rFonts w:ascii="Verdana" w:hAnsi="Verdana"/>
          <w:color w:val="969696"/>
          <w:lang w:eastAsia="nl-NL"/>
        </w:rPr>
        <w:t> </w:t>
      </w:r>
    </w:p>
    <w:p w14:paraId="14E14A98" w14:textId="77777777" w:rsidR="00FD5958" w:rsidRPr="00FD5958" w:rsidRDefault="00FD5958" w:rsidP="00FD5958">
      <w:pPr>
        <w:rPr>
          <w:lang w:val="en-US" w:eastAsia="nl-NL"/>
        </w:rPr>
      </w:pPr>
      <w:r>
        <w:rPr>
          <w:lang w:val="en-US" w:eastAsia="nl-NL"/>
        </w:rPr>
        <w:t>Postbus 20018, 2500 EA</w:t>
      </w:r>
      <w:r>
        <w:rPr>
          <w:lang w:val="en-US" w:eastAsia="nl-NL"/>
        </w:rPr>
        <w:br/>
      </w:r>
      <w:r>
        <w:rPr>
          <w:color w:val="969696"/>
          <w:lang w:val="en-US" w:eastAsia="nl-NL"/>
        </w:rPr>
        <w:t xml:space="preserve">T </w:t>
      </w:r>
      <w:r>
        <w:rPr>
          <w:color w:val="323296"/>
          <w:lang w:val="en-US" w:eastAsia="nl-NL"/>
        </w:rPr>
        <w:t xml:space="preserve">0614359908 | </w:t>
      </w:r>
      <w:r>
        <w:rPr>
          <w:color w:val="969696"/>
          <w:lang w:val="en-US" w:eastAsia="nl-NL"/>
        </w:rPr>
        <w:t xml:space="preserve">E </w:t>
      </w:r>
      <w:hyperlink r:id="rId5" w:history="1">
        <w:r>
          <w:rPr>
            <w:rStyle w:val="Hyperlink"/>
            <w:color w:val="323296"/>
            <w:lang w:val="en-US" w:eastAsia="nl-NL"/>
          </w:rPr>
          <w:t>m.heller@tweedekamer.nl</w:t>
        </w:r>
      </w:hyperlink>
      <w:r>
        <w:rPr>
          <w:color w:val="323296"/>
          <w:lang w:val="en-US" w:eastAsia="nl-NL"/>
        </w:rPr>
        <w:t xml:space="preserve"> | </w:t>
      </w:r>
      <w:r>
        <w:rPr>
          <w:color w:val="969696"/>
          <w:lang w:val="en-US" w:eastAsia="nl-NL"/>
        </w:rPr>
        <w:t xml:space="preserve">I </w:t>
      </w:r>
      <w:hyperlink r:id="rId6" w:history="1">
        <w:r>
          <w:rPr>
            <w:rStyle w:val="Hyperlink"/>
            <w:color w:val="323296"/>
            <w:lang w:val="en-US" w:eastAsia="nl-NL"/>
          </w:rPr>
          <w:t>www.tweedekamer.nl</w:t>
        </w:r>
      </w:hyperlink>
    </w:p>
    <w:p w14:paraId="21F769A9" w14:textId="77777777" w:rsidR="00FD5958" w:rsidRDefault="00FD5958" w:rsidP="00FD5958">
      <w:pPr>
        <w:rPr>
          <w:lang w:val="en-US" w:eastAsia="nl-NL"/>
        </w:rPr>
      </w:pPr>
    </w:p>
    <w:p w14:paraId="2B9D33F7" w14:textId="77777777" w:rsidR="00FD5958" w:rsidRDefault="00FD5958" w:rsidP="00FD5958">
      <w:pPr>
        <w:rPr>
          <w:sz w:val="18"/>
          <w:szCs w:val="18"/>
        </w:rPr>
      </w:pPr>
      <w:r>
        <w:rPr>
          <w:sz w:val="18"/>
          <w:szCs w:val="18"/>
        </w:rPr>
        <w:t>*Toelichting</w:t>
      </w:r>
    </w:p>
    <w:p w14:paraId="48DF4DB7" w14:textId="77777777" w:rsidR="00FD5958" w:rsidRDefault="00FD5958" w:rsidP="00FD5958">
      <w:pPr>
        <w:rPr>
          <w:sz w:val="18"/>
          <w:szCs w:val="18"/>
        </w:rPr>
      </w:pPr>
      <w:r>
        <w:rPr>
          <w:sz w:val="18"/>
          <w:szCs w:val="18"/>
        </w:rPr>
        <w:t xml:space="preserve">De e-mailprocedure is geregeld in artikel 7.20, tweede lid: </w:t>
      </w:r>
    </w:p>
    <w:p w14:paraId="3A8FAC94" w14:textId="39B54E28" w:rsidR="000A4D72" w:rsidRDefault="00FD5958" w:rsidP="00FD5958">
      <w:r>
        <w:rPr>
          <w:sz w:val="18"/>
          <w:szCs w:val="18"/>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w:t>
      </w:r>
    </w:p>
    <w:sectPr w:rsidR="000A4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58"/>
    <w:rsid w:val="000A4D72"/>
    <w:rsid w:val="00FD5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9260"/>
  <w15:chartTrackingRefBased/>
  <w15:docId w15:val="{E7665A6B-DD25-41E5-B957-E8D3D3F6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958"/>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D5958"/>
    <w:rPr>
      <w:color w:val="0563C1"/>
      <w:u w:val="single"/>
    </w:rPr>
  </w:style>
  <w:style w:type="paragraph" w:customStyle="1" w:styleId="xmsonormal">
    <w:name w:val="x_msonormal"/>
    <w:basedOn w:val="Standaard"/>
    <w:rsid w:val="00FD5958"/>
    <w:rPr>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weedekamer.nl/" TargetMode="External"/><Relationship Id="rId5" Type="http://schemas.openxmlformats.org/officeDocument/2006/relationships/hyperlink" Target="mailto:$adinfo(email)" TargetMode="External"/><Relationship Id="rId4" Type="http://schemas.openxmlformats.org/officeDocument/2006/relationships/hyperlink" Target="https://parlisweb.tweedekamer.nl/parlis/document.aspx?Id=c6fc0b91-8fb4-4bad-9e93-26ecb4a3a3e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1510</Characters>
  <Application>Microsoft Office Word</Application>
  <DocSecurity>0</DocSecurity>
  <Lines>12</Lines>
  <Paragraphs>3</Paragraphs>
  <ScaleCrop>false</ScaleCrop>
  <Company>Tweede Kamer der Staten-Generaal</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Kraaijeveld, M.</dc:creator>
  <cp:keywords/>
  <dc:description/>
  <cp:lastModifiedBy>Kraaijeveld, M.</cp:lastModifiedBy>
  <cp:revision>1</cp:revision>
  <dcterms:created xsi:type="dcterms:W3CDTF">2024-07-10T10:36:00Z</dcterms:created>
  <dcterms:modified xsi:type="dcterms:W3CDTF">2024-07-10T10:36:00Z</dcterms:modified>
</cp:coreProperties>
</file>