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02D5A" w:rsidTr="00502D5A" w14:paraId="32CBCA7D" w14:textId="77777777">
        <w:sdt>
          <w:sdtPr>
            <w:tag w:val="bmZaakNummerAdvies"/>
            <w:id w:val="98689346"/>
            <w:lock w:val="sdtLocked"/>
            <w:placeholder>
              <w:docPart w:val="DefaultPlaceholder_-1854013440"/>
            </w:placeholder>
          </w:sdtPr>
          <w:sdtContent>
            <w:tc>
              <w:tcPr>
                <w:tcW w:w="4251" w:type="dxa"/>
              </w:tcPr>
              <w:p w:rsidR="00502D5A" w:rsidRDefault="00502D5A" w14:paraId="3B70BBB0" w14:textId="3534506C">
                <w:r>
                  <w:t>No. W17.24.00087/IV</w:t>
                </w:r>
              </w:p>
            </w:tc>
          </w:sdtContent>
        </w:sdt>
        <w:sdt>
          <w:sdtPr>
            <w:tag w:val="bmDatumAdvies"/>
            <w:id w:val="370964539"/>
            <w:lock w:val="sdtLocked"/>
            <w:placeholder>
              <w:docPart w:val="DefaultPlaceholder_-1854013440"/>
            </w:placeholder>
          </w:sdtPr>
          <w:sdtContent>
            <w:tc>
              <w:tcPr>
                <w:tcW w:w="4252" w:type="dxa"/>
              </w:tcPr>
              <w:p w:rsidR="00502D5A" w:rsidRDefault="00502D5A" w14:paraId="6EDD1717" w14:textId="372B4DBF">
                <w:r>
                  <w:t>'s-Gravenhage, 22 mei 2024</w:t>
                </w:r>
              </w:p>
            </w:tc>
          </w:sdtContent>
        </w:sdt>
      </w:tr>
    </w:tbl>
    <w:p w:rsidR="00502D5A" w:rsidRDefault="00502D5A" w14:paraId="7D27046A" w14:textId="77777777"/>
    <w:p w:rsidR="00502D5A" w:rsidRDefault="00502D5A" w14:paraId="4A1C0935" w14:textId="77777777"/>
    <w:p w:rsidR="001978DD" w:rsidRDefault="00000000" w14:paraId="780235FE" w14:textId="14D9B73E">
      <w:sdt>
        <w:sdtPr>
          <w:tag w:val="bmAanhef"/>
          <w:id w:val="424074429"/>
          <w:lock w:val="sdtLocked"/>
          <w:placeholder>
            <w:docPart w:val="DefaultPlaceholder_-1854013440"/>
          </w:placeholder>
        </w:sdtPr>
        <w:sdtContent>
          <w:r w:rsidR="00502D5A">
            <w:rPr>
              <w:color w:val="000000"/>
            </w:rPr>
            <w:t>Bij Kabinetsmissive van 22 april 2024, no.2024001005, heeft Uwe Majesteit, op voordracht van de Minister van Infrastructuur en Waterstaat</w:t>
          </w:r>
          <w:r w:rsidR="006160A0">
            <w:rPr>
              <w:color w:val="000000"/>
            </w:rPr>
            <w:t>, mede namens</w:t>
          </w:r>
          <w:r w:rsidR="00502D5A">
            <w:rPr>
              <w:color w:val="000000"/>
            </w:rPr>
            <w:t xml:space="preserve"> de Staatssecretaris van Defensie,</w:t>
          </w:r>
          <w:r w:rsidR="00D90475">
            <w:rPr>
              <w:color w:val="000000"/>
            </w:rPr>
            <w:t xml:space="preserve"> </w:t>
          </w:r>
          <w:r w:rsidR="001B3EF4">
            <w:rPr>
              <w:color w:val="000000"/>
            </w:rPr>
            <w:t xml:space="preserve">de Minister voor Rechtsbescherming </w:t>
          </w:r>
          <w:r w:rsidR="008718A8">
            <w:rPr>
              <w:color w:val="000000"/>
            </w:rPr>
            <w:t>en de Minister van Binn</w:t>
          </w:r>
          <w:r w:rsidR="0088197A">
            <w:rPr>
              <w:color w:val="000000"/>
            </w:rPr>
            <w:t>enlandse Zaken en Koninkrijksrelaties,</w:t>
          </w:r>
          <w:r w:rsidR="00502D5A">
            <w:rPr>
              <w:color w:val="000000"/>
            </w:rPr>
            <w:t xml:space="preserve"> bij de Afdeling advisering van de Raad van State ter overweging aanhangig gemaakt het voorstel van wet tot wijziging van de Algemene wet bestuursrecht in verband met de invoering van beroep bij de Afdeling bestuursrechtspraak van de Raad van State tegen besluiten met betrekking tot de luchthavens Schiphol, Lelystad en Rotterdam en de militaire luchthaven Eindhoven en van de Wet luchtvaart in verband met de vantoepassingverklaring van afdeling 3.4 van de Algemene wet bestuursrecht op besluiten met betrekking tot de luchthaven Schiphol, de luchthavens van nationale betekenis en militaire luchthavens, met memorie van toelichting.</w:t>
          </w:r>
        </w:sdtContent>
      </w:sdt>
    </w:p>
    <w:sdt>
      <w:sdtPr>
        <w:tag w:val="bmVrijeTekst1"/>
        <w:id w:val="-771630118"/>
        <w:lock w:val="sdtLocked"/>
        <w:placeholder>
          <w:docPart w:val="DefaultPlaceholder_-1854013440"/>
        </w:placeholder>
      </w:sdtPr>
      <w:sdtContent>
        <w:p w:rsidR="001978DD" w:rsidRDefault="00502D5A" w14:paraId="78023600" w14:textId="361A7960">
          <w:r>
            <w:t xml:space="preserve"> </w:t>
          </w:r>
        </w:p>
      </w:sdtContent>
    </w:sdt>
    <w:sdt>
      <w:sdtPr>
        <w:tag w:val="bmDictum"/>
        <w:id w:val="315307575"/>
        <w:lock w:val="sdtLocked"/>
        <w:placeholder>
          <w:docPart w:val="DefaultPlaceholder_-1854013440"/>
        </w:placeholder>
      </w:sdtPr>
      <w:sdtContent>
        <w:p w:rsidRPr="003E16C7" w:rsidR="00151989" w:rsidP="003E16C7" w:rsidRDefault="008560B6" w14:paraId="78023608" w14:textId="25ABF2A5">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502D5A">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A7008" w14:textId="77777777" w:rsidR="00541AD0" w:rsidRDefault="00541AD0">
      <w:r>
        <w:separator/>
      </w:r>
    </w:p>
  </w:endnote>
  <w:endnote w:type="continuationSeparator" w:id="0">
    <w:p w14:paraId="184AA120" w14:textId="77777777" w:rsidR="00541AD0" w:rsidRDefault="00541AD0">
      <w:r>
        <w:continuationSeparator/>
      </w:r>
    </w:p>
  </w:endnote>
  <w:endnote w:type="continuationNotice" w:id="1">
    <w:p w14:paraId="583ECF21" w14:textId="77777777" w:rsidR="00541AD0" w:rsidRDefault="00541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A12C" w14:textId="77777777" w:rsidR="00502D5A" w:rsidRDefault="00502D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A40E7" w14:paraId="7802360E" w14:textId="77777777" w:rsidTr="00D90098">
      <w:tc>
        <w:tcPr>
          <w:tcW w:w="4815" w:type="dxa"/>
        </w:tcPr>
        <w:p w14:paraId="7802360C" w14:textId="77777777" w:rsidR="00D90098" w:rsidRDefault="00D90098" w:rsidP="00D90098">
          <w:pPr>
            <w:pStyle w:val="Voettekst"/>
          </w:pPr>
        </w:p>
      </w:tc>
      <w:tc>
        <w:tcPr>
          <w:tcW w:w="4247" w:type="dxa"/>
        </w:tcPr>
        <w:p w14:paraId="7802360D" w14:textId="77777777" w:rsidR="00D90098" w:rsidRDefault="00D90098" w:rsidP="00D90098">
          <w:pPr>
            <w:pStyle w:val="Voettekst"/>
            <w:jc w:val="right"/>
          </w:pPr>
        </w:p>
      </w:tc>
    </w:tr>
  </w:tbl>
  <w:p w14:paraId="7802360F"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8F14" w14:textId="3A1478BD" w:rsidR="00502D5A" w:rsidRPr="00502D5A" w:rsidRDefault="00502D5A">
    <w:pPr>
      <w:pStyle w:val="Voettekst"/>
      <w:rPr>
        <w:rFonts w:ascii="Bembo" w:hAnsi="Bembo"/>
        <w:sz w:val="32"/>
      </w:rPr>
    </w:pPr>
    <w:r w:rsidRPr="00502D5A">
      <w:rPr>
        <w:rFonts w:ascii="Bembo" w:hAnsi="Bembo"/>
        <w:sz w:val="32"/>
      </w:rPr>
      <w:t>AAN DE KONING</w:t>
    </w:r>
  </w:p>
  <w:p w14:paraId="1AD86E9F" w14:textId="77777777" w:rsidR="00502D5A" w:rsidRDefault="00502D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75BF" w14:textId="77777777" w:rsidR="00541AD0" w:rsidRDefault="00541AD0">
      <w:r>
        <w:separator/>
      </w:r>
    </w:p>
  </w:footnote>
  <w:footnote w:type="continuationSeparator" w:id="0">
    <w:p w14:paraId="69215C0A" w14:textId="77777777" w:rsidR="00541AD0" w:rsidRDefault="00541AD0">
      <w:r>
        <w:continuationSeparator/>
      </w:r>
    </w:p>
  </w:footnote>
  <w:footnote w:type="continuationNotice" w:id="1">
    <w:p w14:paraId="63602555" w14:textId="77777777" w:rsidR="00541AD0" w:rsidRDefault="00541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42BA" w14:textId="77777777" w:rsidR="00502D5A" w:rsidRDefault="00502D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360A" w14:textId="77777777" w:rsidR="00FA7BCD" w:rsidRDefault="00197167"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3610" w14:textId="77777777" w:rsidR="00DA0CDA" w:rsidRDefault="00197167"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8023611" w14:textId="77777777" w:rsidR="00993C75" w:rsidRDefault="00197167">
    <w:pPr>
      <w:pStyle w:val="Koptekst"/>
    </w:pPr>
    <w:r>
      <w:rPr>
        <w:noProof/>
      </w:rPr>
      <w:drawing>
        <wp:anchor distT="0" distB="0" distL="114300" distR="114300" simplePos="0" relativeHeight="251658240" behindDoc="1" locked="0" layoutInCell="1" allowOverlap="1" wp14:anchorId="7802361C" wp14:editId="7802361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E7"/>
    <w:rsid w:val="00002967"/>
    <w:rsid w:val="00017C54"/>
    <w:rsid w:val="00021A34"/>
    <w:rsid w:val="000E1DCA"/>
    <w:rsid w:val="00150E71"/>
    <w:rsid w:val="00151989"/>
    <w:rsid w:val="00197167"/>
    <w:rsid w:val="001978DD"/>
    <w:rsid w:val="001B3EF4"/>
    <w:rsid w:val="0027230F"/>
    <w:rsid w:val="00343E02"/>
    <w:rsid w:val="0036598D"/>
    <w:rsid w:val="003D6991"/>
    <w:rsid w:val="003E0747"/>
    <w:rsid w:val="003E16C7"/>
    <w:rsid w:val="004E2AA2"/>
    <w:rsid w:val="00502D5A"/>
    <w:rsid w:val="00523487"/>
    <w:rsid w:val="005267F0"/>
    <w:rsid w:val="00541AD0"/>
    <w:rsid w:val="005A590A"/>
    <w:rsid w:val="005F1F21"/>
    <w:rsid w:val="006160A0"/>
    <w:rsid w:val="00631ADE"/>
    <w:rsid w:val="006656E4"/>
    <w:rsid w:val="00675F65"/>
    <w:rsid w:val="006819B8"/>
    <w:rsid w:val="006E6897"/>
    <w:rsid w:val="00736C19"/>
    <w:rsid w:val="0083037A"/>
    <w:rsid w:val="008560B6"/>
    <w:rsid w:val="008718A8"/>
    <w:rsid w:val="0088197A"/>
    <w:rsid w:val="00891C1B"/>
    <w:rsid w:val="00894A90"/>
    <w:rsid w:val="008A40E7"/>
    <w:rsid w:val="008D3664"/>
    <w:rsid w:val="008E12CF"/>
    <w:rsid w:val="00902D94"/>
    <w:rsid w:val="0093577B"/>
    <w:rsid w:val="00991904"/>
    <w:rsid w:val="00993C75"/>
    <w:rsid w:val="00A0215E"/>
    <w:rsid w:val="00A175FD"/>
    <w:rsid w:val="00A32C17"/>
    <w:rsid w:val="00AD02A1"/>
    <w:rsid w:val="00BA3D81"/>
    <w:rsid w:val="00BC7831"/>
    <w:rsid w:val="00BD0049"/>
    <w:rsid w:val="00BF6719"/>
    <w:rsid w:val="00CF72A8"/>
    <w:rsid w:val="00CF7730"/>
    <w:rsid w:val="00D24662"/>
    <w:rsid w:val="00D3752A"/>
    <w:rsid w:val="00D52346"/>
    <w:rsid w:val="00D6636F"/>
    <w:rsid w:val="00D71750"/>
    <w:rsid w:val="00D90098"/>
    <w:rsid w:val="00D90475"/>
    <w:rsid w:val="00DA0CDA"/>
    <w:rsid w:val="00DA1A71"/>
    <w:rsid w:val="00E3586C"/>
    <w:rsid w:val="00E45B01"/>
    <w:rsid w:val="00F0501E"/>
    <w:rsid w:val="00FA7BCD"/>
    <w:rsid w:val="00FE3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235F6"/>
  <w15:docId w15:val="{944CCC60-DCCA-4C8B-A340-F4FEA6E8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8560B6"/>
    <w:rPr>
      <w:color w:val="808080"/>
    </w:rPr>
  </w:style>
  <w:style w:type="paragraph" w:styleId="Revisie">
    <w:name w:val="Revision"/>
    <w:hidden/>
    <w:uiPriority w:val="99"/>
    <w:semiHidden/>
    <w:rsid w:val="008560B6"/>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F417E5A-B10C-4055-A985-F493B27D57D2}"/>
      </w:docPartPr>
      <w:docPartBody>
        <w:p w:rsidR="00257BF2" w:rsidRDefault="00257BF2">
          <w:r w:rsidRPr="00C8108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F2"/>
    <w:rsid w:val="00257BF2"/>
    <w:rsid w:val="00891918"/>
    <w:rsid w:val="009B2CC9"/>
    <w:rsid w:val="00A77928"/>
    <w:rsid w:val="00DF25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57B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1006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2024-06-27T08:26:00.0000000Z</dcterms:created>
  <dcterms:modified xsi:type="dcterms:W3CDTF">2024-06-27T08:26:00.0000000Z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W17.24.00087/IV</vt:lpwstr>
  </property>
  <property fmtid="{D5CDD505-2E9C-101B-9397-08002B2CF9AE}" pid="5" name="zaaktype">
    <vt:lpwstr>WET</vt:lpwstr>
  </property>
  <property fmtid="{D5CDD505-2E9C-101B-9397-08002B2CF9AE}" pid="6" name="ContentTypeId">
    <vt:lpwstr>0x010100FA5A77795FEADA4EA5122730361344460049F91CA0655C894F88F12C10F46CBB00</vt:lpwstr>
  </property>
  <property fmtid="{D5CDD505-2E9C-101B-9397-08002B2CF9AE}" pid="7" name="Bestemming">
    <vt:lpwstr>2;#Corsa|a7721b99-8166-4953-a37e-7c8574fb4b8b</vt:lpwstr>
  </property>
  <property fmtid="{D5CDD505-2E9C-101B-9397-08002B2CF9AE}" pid="8" name="_dlc_DocIdItemGuid">
    <vt:lpwstr>25e87572-c804-43ba-b508-cd62bcce4693</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