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7784" w:rsidP="00217784" w:rsidRDefault="00217784" w14:paraId="023B105C" w14:textId="77777777">
      <w:pPr>
        <w:rPr>
          <w:rFonts w:ascii="TimesNewRomanPS-BoldMT" w:hAnsi="TimesNewRomanPS-BoldMT"/>
          <w:b/>
          <w:bCs/>
          <w:sz w:val="24"/>
          <w:szCs w:val="24"/>
          <w14:ligatures w14:val="none"/>
        </w:rPr>
      </w:pPr>
      <w:r>
        <w:rPr>
          <w:rFonts w:ascii="TimesNewRomanPS-BoldMT" w:hAnsi="TimesNewRomanPS-BoldMT"/>
          <w:b/>
          <w:bCs/>
          <w:sz w:val="24"/>
          <w:szCs w:val="24"/>
        </w:rPr>
        <w:t>COMMISSIE-REGELING VAN WERKZAAMHEDEN DEFENSIE</w:t>
      </w:r>
    </w:p>
    <w:p w:rsidR="00217784" w:rsidP="00217784" w:rsidRDefault="00217784" w14:paraId="2EEF4AA7" w14:textId="77777777">
      <w:pPr>
        <w:rPr>
          <w:rFonts w:ascii="Times New Roman" w:hAnsi="Times New Roman" w:cs="Times New Roman"/>
          <w:sz w:val="24"/>
          <w:szCs w:val="24"/>
        </w:rPr>
      </w:pPr>
      <w:r>
        <w:rPr>
          <w:sz w:val="18"/>
          <w:szCs w:val="18"/>
        </w:rPr>
        <w:br/>
      </w:r>
      <w:r>
        <w:rPr>
          <w:rFonts w:ascii="Times New Roman" w:hAnsi="Times New Roman" w:cs="Times New Roman"/>
          <w:sz w:val="24"/>
          <w:szCs w:val="24"/>
        </w:rPr>
        <w:t xml:space="preserve">Donderdag 30 mei 2024, bij aanvang procedurevergadering </w:t>
      </w:r>
      <w:r>
        <w:rPr>
          <w:rFonts w:ascii="Times New Roman" w:hAnsi="Times New Roman" w:cs="Times New Roman"/>
          <w:sz w:val="24"/>
          <w:szCs w:val="24"/>
          <w:u w:val="single"/>
        </w:rPr>
        <w:t>12.00 uur</w:t>
      </w:r>
      <w:r>
        <w:rPr>
          <w:rFonts w:ascii="Times New Roman" w:hAnsi="Times New Roman" w:cs="Times New Roman"/>
          <w:sz w:val="24"/>
          <w:szCs w:val="24"/>
        </w:rPr>
        <w:t xml:space="preserve"> (gewijzigde tijd):</w:t>
      </w:r>
    </w:p>
    <w:p w:rsidR="00217784" w:rsidP="00217784" w:rsidRDefault="00217784" w14:paraId="2D0FA91C" w14:textId="77777777"/>
    <w:p w:rsidR="00217784" w:rsidP="00217784" w:rsidRDefault="00217784" w14:paraId="4CD769BE"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Verzoek van het lid </w:t>
      </w:r>
      <w:r>
        <w:rPr>
          <w:rFonts w:ascii="Times New Roman" w:hAnsi="Times New Roman" w:eastAsia="Times New Roman" w:cs="Times New Roman"/>
          <w:b/>
          <w:bCs/>
          <w:sz w:val="24"/>
          <w:szCs w:val="24"/>
        </w:rPr>
        <w:t>Erkens</w:t>
      </w:r>
      <w:r>
        <w:rPr>
          <w:rFonts w:ascii="Times New Roman" w:hAnsi="Times New Roman" w:eastAsia="Times New Roman" w:cs="Times New Roman"/>
          <w:sz w:val="24"/>
          <w:szCs w:val="24"/>
        </w:rPr>
        <w:t xml:space="preserve"> (VVD) om het uitgestelde commissiedebat Personeel samen te voegen met het commissiedebat Materieel d.d. 13 juni 2024, en dit debat met een uur te verlengen. Zie ook het verzoek van het lid Boswijk.</w:t>
      </w:r>
    </w:p>
    <w:p w:rsidR="00217784" w:rsidP="00217784" w:rsidRDefault="00217784" w14:paraId="7F007E4E" w14:textId="77777777">
      <w:pPr>
        <w:rPr>
          <w:rFonts w:ascii="Times New Roman" w:hAnsi="Times New Roman" w:cs="Times New Roman"/>
          <w:sz w:val="24"/>
          <w:szCs w:val="24"/>
        </w:rPr>
      </w:pPr>
    </w:p>
    <w:p w:rsidR="00217784" w:rsidP="00217784" w:rsidRDefault="00217784" w14:paraId="50FA5FD6" w14:textId="77777777">
      <w:pPr>
        <w:pStyle w:val="Lijstalinea"/>
        <w:numPr>
          <w:ilvl w:val="0"/>
          <w:numId w:val="1"/>
        </w:num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Verzoek van het lid </w:t>
      </w:r>
      <w:r>
        <w:rPr>
          <w:rFonts w:ascii="Times New Roman" w:hAnsi="Times New Roman" w:eastAsia="Times New Roman" w:cs="Times New Roman"/>
          <w:b/>
          <w:bCs/>
          <w:sz w:val="24"/>
          <w:szCs w:val="24"/>
        </w:rPr>
        <w:t>Boswijk</w:t>
      </w:r>
      <w:r>
        <w:rPr>
          <w:rFonts w:ascii="Times New Roman" w:hAnsi="Times New Roman" w:eastAsia="Times New Roman" w:cs="Times New Roman"/>
          <w:sz w:val="24"/>
          <w:szCs w:val="24"/>
        </w:rPr>
        <w:t xml:space="preserve"> (CDA) om het uitgestelde commissiedebat Personeel indien mogelijk nog voor het zomerreces te plannen. Als dit niet mogelijk is, het commissiedebat Personeel samenvoegen met het commissiedebat Materieel d.d. 13 juni 2024, en dit debat verlengen met een uur. Zie ook het verzoek van het lid Erkens.</w:t>
      </w:r>
    </w:p>
    <w:p w:rsidR="00217784" w:rsidP="00217784" w:rsidRDefault="00217784" w14:paraId="303B64FE" w14:textId="77777777"/>
    <w:p w:rsidR="00217784" w:rsidP="00217784" w:rsidRDefault="00217784" w14:paraId="719E2C5A" w14:textId="77777777"/>
    <w:p w:rsidR="00324BBA" w:rsidRDefault="00324BBA" w14:paraId="182608E7" w14:textId="77777777"/>
    <w:sectPr w:rsidR="00324BBA">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B1325"/>
    <w:multiLevelType w:val="hybridMultilevel"/>
    <w:tmpl w:val="A18292F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3125172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784"/>
    <w:rsid w:val="00217784"/>
    <w:rsid w:val="00324B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65259"/>
  <w15:chartTrackingRefBased/>
  <w15:docId w15:val="{2BE0CE31-32A7-447C-9BE1-938F8E72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17784"/>
    <w:pPr>
      <w:spacing w:after="0" w:line="240" w:lineRule="auto"/>
    </w:pPr>
    <w:rPr>
      <w:rFonts w:ascii="Calibri" w:hAnsi="Calibri" w:cs="Calibri"/>
      <w:kern w:val="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7784"/>
    <w:pPr>
      <w:ind w:left="720"/>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264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105</ap:Words>
  <ap:Characters>582</ap:Characters>
  <ap:DocSecurity>0</ap:DocSecurity>
  <ap:Lines>4</ap:Lines>
  <ap:Paragraphs>1</ap:Paragraphs>
  <ap:ScaleCrop>false</ap:ScaleCrop>
  <ap:LinksUpToDate>false</ap:LinksUpToDate>
  <ap:CharactersWithSpaces>686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2024-05-30T14:40:00.0000000Z</dcterms:created>
  <dcterms:modified xsi:type="dcterms:W3CDTF">2024-05-30T14:41:00.0000000Z</dcterms:modified>
  <version/>
  <category/>
</coreProperties>
</file>