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D3" w:rsidP="002E358D" w:rsidRDefault="00625F5F">
      <w:pPr>
        <w:pBdr>
          <w:bottom w:val="single" w:color="auto" w:sz="6" w:space="1"/>
        </w:pBdr>
      </w:pPr>
      <w:r w:rsidRPr="00625F5F">
        <w:t>2024Z09311</w:t>
      </w:r>
      <w:r>
        <w:t xml:space="preserve"> </w:t>
      </w:r>
      <w:r w:rsidR="001D05D3">
        <w:t xml:space="preserve">/ </w:t>
      </w:r>
      <w:r w:rsidRPr="00625F5F">
        <w:t>2024D21964</w:t>
      </w:r>
    </w:p>
    <w:p w:rsidR="002E358D" w:rsidP="002E358D" w:rsidRDefault="002E358D">
      <w:pPr>
        <w:pBdr>
          <w:bottom w:val="single" w:color="auto" w:sz="6" w:space="1"/>
        </w:pBdr>
      </w:pPr>
    </w:p>
    <w:p w:rsidR="00D5481C" w:rsidP="002E426B" w:rsidRDefault="00397DB8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  <w:r w:rsidRPr="00397DB8">
        <w:rPr>
          <w:rFonts w:eastAsia="Calibri"/>
          <w:b/>
          <w:lang w:eastAsia="nl-NL"/>
        </w:rPr>
        <w:t xml:space="preserve">Voorstel van </w:t>
      </w:r>
      <w:r w:rsidR="00625F5F">
        <w:rPr>
          <w:rFonts w:eastAsia="Calibri"/>
          <w:b/>
          <w:lang w:eastAsia="nl-NL"/>
        </w:rPr>
        <w:t xml:space="preserve">de leden </w:t>
      </w:r>
      <w:r w:rsidR="0031476D">
        <w:rPr>
          <w:rFonts w:eastAsia="Calibri"/>
          <w:b/>
          <w:lang w:eastAsia="nl-NL"/>
        </w:rPr>
        <w:t>Maatoug</w:t>
      </w:r>
      <w:r w:rsidRPr="00397DB8">
        <w:rPr>
          <w:rFonts w:eastAsia="Calibri"/>
          <w:b/>
          <w:lang w:eastAsia="nl-NL"/>
        </w:rPr>
        <w:t xml:space="preserve"> (GL-PvdA) </w:t>
      </w:r>
      <w:r w:rsidR="00625F5F">
        <w:rPr>
          <w:rFonts w:eastAsia="Calibri"/>
          <w:b/>
          <w:lang w:eastAsia="nl-NL"/>
        </w:rPr>
        <w:t xml:space="preserve">en Idsinga (NSC) </w:t>
      </w:r>
      <w:r w:rsidRPr="00B559BC" w:rsidR="00B559BC">
        <w:rPr>
          <w:rFonts w:eastAsia="Calibri"/>
          <w:b/>
          <w:lang w:eastAsia="nl-NL"/>
        </w:rPr>
        <w:t>om</w:t>
      </w:r>
      <w:r w:rsidR="00625F5F">
        <w:rPr>
          <w:rFonts w:eastAsia="Calibri"/>
          <w:b/>
          <w:lang w:eastAsia="nl-NL"/>
        </w:rPr>
        <w:t xml:space="preserve"> een schriftelijk overleg te voeren over de beantwoording van drie sets Kamervragen met betrekking tot belastingconstructies</w:t>
      </w:r>
    </w:p>
    <w:p w:rsidR="00B559BC" w:rsidP="002E426B" w:rsidRDefault="00B559BC">
      <w:pPr>
        <w:pBdr>
          <w:bottom w:val="single" w:color="auto" w:sz="6" w:space="1"/>
        </w:pBdr>
        <w:outlineLvl w:val="0"/>
        <w:rPr>
          <w:rFonts w:eastAsia="Calibri"/>
          <w:b/>
          <w:lang w:eastAsia="nl-NL"/>
        </w:rPr>
      </w:pPr>
    </w:p>
    <w:p w:rsidR="00B559BC" w:rsidP="00B559BC" w:rsidRDefault="00B559BC">
      <w:pPr>
        <w:rPr>
          <w:rFonts w:eastAsia="Times New Roman"/>
          <w:b/>
          <w:bCs/>
        </w:rPr>
      </w:pPr>
    </w:p>
    <w:p w:rsidR="00625F5F" w:rsidP="00625F5F" w:rsidRDefault="00625F5F">
      <w:pPr>
        <w:spacing w:after="240"/>
        <w:outlineLvl w:val="0"/>
        <w:rPr>
          <w:color w:val="000000"/>
          <w:lang w:eastAsia="nl-NL"/>
        </w:rPr>
      </w:pPr>
      <w:r>
        <w:rPr>
          <w:b/>
          <w:bCs/>
          <w:color w:val="000000"/>
        </w:rPr>
        <w:t xml:space="preserve">Van: </w:t>
      </w:r>
      <w:r>
        <w:rPr>
          <w:color w:val="000000"/>
        </w:rPr>
        <w:t>Maatoug, S. (Senna) &lt;</w:t>
      </w:r>
      <w:hyperlink w:history="1" r:id="rId5">
        <w:r>
          <w:rPr>
            <w:rStyle w:val="Hyperlink"/>
          </w:rPr>
          <w:t>s.maatoug@tweedekamer.nl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Datum: </w:t>
      </w:r>
      <w:r>
        <w:rPr>
          <w:color w:val="000000"/>
        </w:rPr>
        <w:t>woensdag, 29 mei 2024 om 16:00</w:t>
      </w:r>
      <w:bookmarkStart w:name="_GoBack" w:id="0"/>
      <w:bookmarkEnd w:id="0"/>
      <w:r>
        <w:rPr>
          <w:color w:val="000000"/>
        </w:rPr>
        <w:br/>
      </w:r>
      <w:r>
        <w:rPr>
          <w:b/>
          <w:bCs/>
          <w:color w:val="000000"/>
        </w:rPr>
        <w:t xml:space="preserve">Aan: </w:t>
      </w:r>
      <w:r>
        <w:rPr>
          <w:color w:val="000000"/>
        </w:rPr>
        <w:t>Commissie Financiën &lt;</w:t>
      </w:r>
      <w:hyperlink w:history="1" r:id="rId6">
        <w:r>
          <w:rPr>
            <w:rStyle w:val="Hyperlink"/>
          </w:rPr>
          <w:t>cie.fin@tweedekamer.nl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CC: </w:t>
      </w:r>
      <w:r>
        <w:rPr>
          <w:color w:val="000000"/>
        </w:rPr>
        <w:t>Idsinga, F.L. (Folkert) &lt;</w:t>
      </w:r>
      <w:hyperlink w:history="1" r:id="rId7">
        <w:r>
          <w:rPr>
            <w:rStyle w:val="Hyperlink"/>
          </w:rPr>
          <w:t>f.idsinga@tweedekamer.nl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Onderwerp: </w:t>
      </w:r>
      <w:r>
        <w:rPr>
          <w:color w:val="000000"/>
        </w:rPr>
        <w:t xml:space="preserve">Regeling </w:t>
      </w:r>
    </w:p>
    <w:p w:rsidR="00625F5F" w:rsidP="00625F5F" w:rsidRDefault="00625F5F">
      <w:r>
        <w:t xml:space="preserve">Verzoek namens </w:t>
      </w:r>
      <w:r>
        <w:t>het lid</w:t>
      </w:r>
      <w:r>
        <w:t xml:space="preserve"> Idsinga en mijzelf om een SO aan de hand van de SV van </w:t>
      </w:r>
    </w:p>
    <w:p w:rsidR="00625F5F" w:rsidP="00625F5F" w:rsidRDefault="00625F5F"/>
    <w:p w:rsidR="00625F5F" w:rsidP="00625F5F" w:rsidRDefault="00625F5F">
      <w:r>
        <w:t>Stultiens/ Maatoug/ Dijk </w:t>
      </w:r>
      <w:r>
        <w:t xml:space="preserve"> </w:t>
      </w:r>
    </w:p>
    <w:p w:rsidR="00625F5F" w:rsidP="00625F5F" w:rsidRDefault="00625F5F">
      <w:hyperlink w:history="1" r:id="rId8">
        <w:r>
          <w:rPr>
            <w:rStyle w:val="Hyperlink"/>
          </w:rPr>
          <w:t>Antwoord op vragen van de leden Stultiens, Maatoug en Dijk over belastingontwijking door de rijkste vrouw van Nederland | Tweede Kamer der Staten-Generaal</w:t>
        </w:r>
      </w:hyperlink>
      <w:r>
        <w:t xml:space="preserve"> </w:t>
      </w:r>
    </w:p>
    <w:p w:rsidR="00625F5F" w:rsidP="00625F5F" w:rsidRDefault="00625F5F"/>
    <w:p w:rsidR="00625F5F" w:rsidP="00625F5F" w:rsidRDefault="00625F5F">
      <w:r>
        <w:t>Idsinga </w:t>
      </w:r>
    </w:p>
    <w:p w:rsidR="00625F5F" w:rsidP="00625F5F" w:rsidRDefault="00625F5F">
      <w:hyperlink w:history="1" r:id="rId9">
        <w:r>
          <w:rPr>
            <w:rStyle w:val="Hyperlink"/>
          </w:rPr>
          <w:t>Antwoord op vragen van het lid Idsinga over het artikel ‘Hoge Raad oordeelt in nadeel van de fiscus, boetes dividendstrippen onzeker’ | Tweede Kamer der Staten-Generaal</w:t>
        </w:r>
      </w:hyperlink>
      <w:r>
        <w:t xml:space="preserve"> </w:t>
      </w:r>
    </w:p>
    <w:p w:rsidR="00625F5F" w:rsidP="00625F5F" w:rsidRDefault="00625F5F"/>
    <w:p w:rsidR="00625F5F" w:rsidP="00625F5F" w:rsidRDefault="00625F5F">
      <w:r>
        <w:t>Groet</w:t>
      </w:r>
    </w:p>
    <w:p w:rsidR="00625F5F" w:rsidP="00625F5F" w:rsidRDefault="00625F5F">
      <w:r>
        <w:t>Senna </w:t>
      </w:r>
    </w:p>
    <w:p w:rsidRPr="00397DB8" w:rsidR="00625F5F" w:rsidP="00625F5F" w:rsidRDefault="00625F5F">
      <w:pPr>
        <w:rPr>
          <w:rFonts w:eastAsia="Calibri"/>
          <w:b/>
          <w:lang w:eastAsia="nl-NL"/>
        </w:rPr>
      </w:pPr>
    </w:p>
    <w:p w:rsidR="00625F5F" w:rsidP="00625F5F" w:rsidRDefault="00625F5F">
      <w:pPr>
        <w:rPr>
          <w:rFonts w:eastAsia="Times New Roman"/>
          <w:b/>
          <w:bCs/>
        </w:rPr>
      </w:pPr>
    </w:p>
    <w:p w:rsidR="00625F5F" w:rsidP="00625F5F" w:rsidRDefault="00625F5F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Idsinga, F.L. (Folkert) &lt;f.idsinga@tweedekamer.nl&gt;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woensdag 29 mei 2024 16:43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Maatoug, S. (Senna) &lt;s.maatoug@tweedekamer.nl&gt;; Commissie Financiën &lt;cie.fin@tweedekamer.nl&gt;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Re: Regeling </w:t>
      </w:r>
    </w:p>
    <w:p w:rsidR="00625F5F" w:rsidP="00625F5F" w:rsidRDefault="00625F5F">
      <w:pPr>
        <w:rPr>
          <w:rFonts w:ascii="Aptos" w:hAnsi="Aptos" w:cs="Times New Roman"/>
          <w:sz w:val="24"/>
          <w:szCs w:val="24"/>
        </w:rPr>
      </w:pPr>
    </w:p>
    <w:p w:rsidR="00625F5F" w:rsidP="00625F5F" w:rsidRDefault="00625F5F">
      <w:r>
        <w:t>In aanvulling op dit verzoek, het gaat ook om deze vragen die in het verlengde liggen:</w:t>
      </w:r>
    </w:p>
    <w:p w:rsidR="00625F5F" w:rsidP="00625F5F" w:rsidRDefault="00625F5F"/>
    <w:p w:rsidR="00625F5F" w:rsidP="00625F5F" w:rsidRDefault="00625F5F">
      <w:hyperlink w:history="1" r:id="rId10">
        <w:r>
          <w:rPr>
            <w:rStyle w:val="Hyperlink"/>
          </w:rPr>
          <w:t>Antwoord op vragen van het lid Idsinga over het artikel 'Hoe chemiebedrijf OCI zijn aandeelhoudersmiljarden uitkeert en de fiscus met lege handen achterblijft' | Tweede Kamer der Staten-Generaal</w:t>
        </w:r>
      </w:hyperlink>
    </w:p>
    <w:p w:rsidR="00625F5F" w:rsidP="00625F5F" w:rsidRDefault="00625F5F"/>
    <w:p w:rsidR="00625F5F" w:rsidP="00625F5F" w:rsidRDefault="00625F5F">
      <w:pPr>
        <w:spacing w:before="180"/>
        <w:rPr>
          <w:rFonts w:ascii="Times New Roman" w:hAnsi="Times New Roman"/>
          <w:color w:val="212121"/>
          <w:sz w:val="24"/>
          <w:szCs w:val="24"/>
          <w:lang w:eastAsia="nl-NL"/>
        </w:rPr>
      </w:pPr>
      <w:r>
        <w:rPr>
          <w:color w:val="323296"/>
        </w:rPr>
        <w:t>Met vriendelijke groet,</w:t>
      </w:r>
    </w:p>
    <w:p w:rsidR="00625F5F" w:rsidP="00625F5F" w:rsidRDefault="00625F5F">
      <w:pPr>
        <w:spacing w:before="180"/>
        <w:rPr>
          <w:rFonts w:ascii="Times New Roman" w:hAnsi="Times New Roman"/>
          <w:color w:val="212121"/>
        </w:rPr>
      </w:pPr>
      <w:r>
        <w:rPr>
          <w:color w:val="323296"/>
        </w:rPr>
        <w:t>Folkert Idsinga</w:t>
      </w:r>
    </w:p>
    <w:p w:rsidR="00625F5F" w:rsidP="00625F5F" w:rsidRDefault="00625F5F"/>
    <w:p w:rsidR="00625F5F" w:rsidP="00625F5F" w:rsidRDefault="00625F5F">
      <w:pPr>
        <w:rPr>
          <w:rFonts w:ascii="Aptos" w:hAnsi="Aptos" w:cs="Times New Roman"/>
          <w:sz w:val="24"/>
          <w:szCs w:val="24"/>
        </w:rPr>
      </w:pPr>
    </w:p>
    <w:p w:rsidR="00625F5F" w:rsidP="00625F5F" w:rsidRDefault="00625F5F"/>
    <w:sectPr w:rsidR="00625F5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87568"/>
    <w:multiLevelType w:val="hybridMultilevel"/>
    <w:tmpl w:val="EF7E6438"/>
    <w:lvl w:ilvl="0" w:tplc="5B7626A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7CAD"/>
    <w:multiLevelType w:val="hybridMultilevel"/>
    <w:tmpl w:val="627809F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358D"/>
    <w:rsid w:val="002E426B"/>
    <w:rsid w:val="0031476D"/>
    <w:rsid w:val="00397DB8"/>
    <w:rsid w:val="00625F5F"/>
    <w:rsid w:val="0084037B"/>
    <w:rsid w:val="00B4490B"/>
    <w:rsid w:val="00B559BC"/>
    <w:rsid w:val="00BB2FC3"/>
    <w:rsid w:val="00D5481C"/>
    <w:rsid w:val="00D74427"/>
    <w:rsid w:val="00E45FA0"/>
    <w:rsid w:val="00E63315"/>
    <w:rsid w:val="00F3612D"/>
    <w:rsid w:val="00F84B4F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9BE1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  <w:style w:type="paragraph" w:customStyle="1" w:styleId="p1">
    <w:name w:val="p1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paragraph" w:customStyle="1" w:styleId="p2">
    <w:name w:val="p2"/>
    <w:basedOn w:val="Standaard"/>
    <w:rsid w:val="00397D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397DB8"/>
  </w:style>
  <w:style w:type="character" w:styleId="GevolgdeHyperlink">
    <w:name w:val="FollowedHyperlink"/>
    <w:basedOn w:val="Standaardalinea-lettertype"/>
    <w:uiPriority w:val="99"/>
    <w:semiHidden/>
    <w:unhideWhenUsed/>
    <w:rsid w:val="00B55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eedekamer.nl/kamerstukken/kamervragen/detail?id=2024Z06190&amp;did=2024D2051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idsinga@tweedekame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fin@tweedekamer.n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.maatoug@tweedekamer.nl" TargetMode="External"/><Relationship Id="rId10" Type="http://schemas.openxmlformats.org/officeDocument/2006/relationships/hyperlink" Target="https://www.tweedekamer.nl/kamerstukken/kamervragen/detail?id=2024Z07493&amp;did=2024D20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eedekamer.nl/kamerstukken/kamervragen/detail?id=2024Z00776&amp;did=2024D05178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290</ap:Words>
  <ap:Characters>1596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2024-05-29T17:56:00.0000000Z</dcterms:created>
  <dcterms:modified xsi:type="dcterms:W3CDTF">2024-05-29T18:08:00.0000000Z</dcterms:modified>
  <version/>
  <category/>
</coreProperties>
</file>