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Pr="003A4281" w:rsidR="00012C7A" w:rsidTr="00F6167B" w14:paraId="0B8036DD" w14:textId="77777777">
        <w:tc>
          <w:tcPr>
            <w:tcW w:w="4251" w:type="dxa"/>
          </w:tcPr>
          <w:tbl>
            <w:tblPr>
              <w:tblW w:w="0" w:type="auto"/>
              <w:tblLayout w:type="fixed"/>
              <w:tblCellMar>
                <w:left w:w="0" w:type="dxa"/>
                <w:right w:w="0" w:type="dxa"/>
              </w:tblCellMar>
              <w:tblLook w:val="0000" w:firstRow="0" w:lastRow="0" w:firstColumn="0" w:lastColumn="0" w:noHBand="0" w:noVBand="0"/>
            </w:tblPr>
            <w:tblGrid>
              <w:gridCol w:w="2268"/>
              <w:gridCol w:w="1983"/>
            </w:tblGrid>
            <w:tr w:rsidR="00AB6C40" w:rsidTr="003A4281" w14:paraId="401B4D91" w14:textId="77777777">
              <w:bookmarkStart w:name="_GoBack" w:displacedByCustomXml="next" w:id="0"/>
              <w:bookmarkEnd w:displacedByCustomXml="next" w:id="0"/>
              <w:sdt>
                <w:sdtPr>
                  <w:tag w:val="bmZaakNummerAdvies"/>
                  <w:id w:val="-1389724679"/>
                  <w:lock w:val="sdtLocked"/>
                  <w:placeholder>
                    <w:docPart w:val="DefaultPlaceholder_-1854013440"/>
                  </w:placeholder>
                </w:sdtPr>
                <w:sdtEndPr/>
                <w:sdtContent>
                  <w:tc>
                    <w:tcPr>
                      <w:tcW w:w="2268" w:type="dxa"/>
                    </w:tcPr>
                    <w:p w:rsidR="00AB6C40" w:rsidRDefault="00AB6C40" w14:paraId="5129D05F" w14:textId="73CAD907">
                      <w:r>
                        <w:t>No. W16.24.00063/II</w:t>
                      </w:r>
                    </w:p>
                  </w:tc>
                </w:sdtContent>
              </w:sdt>
              <w:sdt>
                <w:sdtPr>
                  <w:tag w:val="bmDatumAdvies"/>
                  <w:id w:val="-1379861758"/>
                  <w:lock w:val="sdtLocked"/>
                  <w:placeholder>
                    <w:docPart w:val="DefaultPlaceholder_-1854013440"/>
                  </w:placeholder>
                </w:sdtPr>
                <w:sdtEndPr/>
                <w:sdtContent>
                  <w:tc>
                    <w:tcPr>
                      <w:tcW w:w="1983" w:type="dxa"/>
                    </w:tcPr>
                    <w:p w:rsidR="00AB6C40" w:rsidRDefault="003A4281" w14:paraId="4C2B9C63" w14:textId="660A5C0D">
                      <w:r>
                        <w:t xml:space="preserve"> </w:t>
                      </w:r>
                    </w:p>
                  </w:tc>
                </w:sdtContent>
              </w:sdt>
            </w:tr>
          </w:tbl>
          <w:p w:rsidR="00AB6C40" w:rsidRDefault="00AB6C40" w14:paraId="2330F34C" w14:textId="77777777"/>
          <w:p w:rsidR="00AB6C40" w:rsidRDefault="00AB6C40" w14:paraId="17FD02FA" w14:textId="77777777"/>
        </w:tc>
        <w:sdt>
          <w:sdtPr>
            <w:tag w:val="bmDatumAdvies"/>
            <w:id w:val="897632735"/>
            <w:placeholder>
              <w:docPart w:val="D5517D18E64542CF8BDFE5DE34CC6B0B"/>
            </w:placeholder>
          </w:sdtPr>
          <w:sdtEndPr/>
          <w:sdtContent>
            <w:tc>
              <w:tcPr>
                <w:tcW w:w="4252" w:type="dxa"/>
              </w:tcPr>
              <w:p w:rsidRPr="003A4281" w:rsidR="00012C7A" w:rsidRDefault="003A4281" w14:paraId="6067DC6D" w14:textId="69400E5F">
                <w:r>
                  <w:t>'s-Gravenhage, 24 april 2024</w:t>
                </w:r>
              </w:p>
            </w:tc>
          </w:sdtContent>
        </w:sdt>
      </w:tr>
    </w:tbl>
    <w:p w:rsidR="001978DD" w:rsidRDefault="0027173F" w14:paraId="4472477B" w14:textId="32600DE2">
      <w:sdt>
        <w:sdtPr>
          <w:tag w:val="bmAanhef"/>
          <w:id w:val="-2065785068"/>
          <w:lock w:val="sdtLocked"/>
          <w:placeholder>
            <w:docPart w:val="DefaultPlaceholder_-1854013440"/>
          </w:placeholder>
        </w:sdtPr>
        <w:sdtEndPr/>
        <w:sdtContent>
          <w:r w:rsidR="00AB6C40">
            <w:rPr>
              <w:color w:val="000000"/>
            </w:rPr>
            <w:t>Bij Kabinetsmissive van 27 maart 2024, no.2023000485, heeft Uwe Majesteit, op voordracht van de Minister voor Rechtsbescherming, bij de Afdeling advisering van de Raad van State ter overweging aanhangig gemaakt het geamendeerde voorstel van wet tot wijziging van de Penitentiaire beginselenwet in verband met aanvullende maatregelen tegen georganiseerde criminaliteit tijdens detentie, met memorie van toelichting.</w:t>
          </w:r>
        </w:sdtContent>
      </w:sdt>
    </w:p>
    <w:p w:rsidR="001978DD" w:rsidRDefault="001978DD" w14:paraId="4472477C" w14:textId="77777777"/>
    <w:sdt>
      <w:sdtPr>
        <w:tag w:val="bmVrijeTekst1"/>
        <w:id w:val="-969589498"/>
        <w:lock w:val="sdtLocked"/>
        <w:placeholder>
          <w:docPart w:val="DefaultPlaceholder_-1854013440"/>
        </w:placeholder>
      </w:sdtPr>
      <w:sdtEndPr/>
      <w:sdtContent>
        <w:p w:rsidR="001978DD" w:rsidRDefault="00237D2A" w14:paraId="5C9E4091" w14:textId="44AE8AA6">
          <w:r>
            <w:t xml:space="preserve">De minister voor Rechtsbescherming heeft de Afdeling advisering </w:t>
          </w:r>
          <w:r w:rsidR="000613AE">
            <w:t xml:space="preserve">van de Raad van State </w:t>
          </w:r>
          <w:r>
            <w:t xml:space="preserve">verzocht advies uit te brengen over </w:t>
          </w:r>
          <w:r w:rsidRPr="002046DE">
            <w:t xml:space="preserve">het wetsvoorstel tot wijziging van de Penitentiaire beginselenwet zoals gewijzigd als gevolg van </w:t>
          </w:r>
          <w:r>
            <w:t>amendementen die bij stemmingen in de Tweede Kamer zijn aangenomen</w:t>
          </w:r>
          <w:r w:rsidR="000937B5">
            <w:t>.</w:t>
          </w:r>
          <w:r w:rsidR="00564F13">
            <w:t xml:space="preserve"> Naar het oordeel van het kabinet is het gewijzigde wetsvoorstel als gevolg van </w:t>
          </w:r>
          <w:r w:rsidR="003B0AC1">
            <w:t>de</w:t>
          </w:r>
          <w:r w:rsidR="00564F13">
            <w:t xml:space="preserve"> aangenomen amendementen</w:t>
          </w:r>
          <w:r w:rsidR="003B0AC1">
            <w:t xml:space="preserve"> van de leden Helder en Ellian</w:t>
          </w:r>
          <w:r w:rsidR="00564F13">
            <w:t xml:space="preserve"> strijdig met artikel 6 EVRM en artikel 17 van de Grondwet. Gelet hierop heeft de minister de Afdeling verzocht met spoed te adviseren over </w:t>
          </w:r>
          <w:r w:rsidR="00EC21ED">
            <w:t>de</w:t>
          </w:r>
          <w:r w:rsidR="003B0AC1">
            <w:t>ze</w:t>
          </w:r>
          <w:r w:rsidR="003A19DB">
            <w:t xml:space="preserve"> amendementen </w:t>
          </w:r>
          <w:r w:rsidR="00564F13">
            <w:t>en hun verhouding tot de grondrechten.</w:t>
          </w:r>
          <w:r w:rsidR="00773FC9">
            <w:t xml:space="preserve"> </w:t>
          </w:r>
        </w:p>
        <w:p w:rsidR="003258B4" w:rsidRDefault="003258B4" w14:paraId="74AE4682" w14:textId="77777777"/>
        <w:p w:rsidR="008119B2" w:rsidRDefault="00BA0A76" w14:paraId="0E4800DD" w14:textId="59964D3D">
          <w:r>
            <w:t xml:space="preserve">De amendementen bevatten beide een grondslag voor het </w:t>
          </w:r>
          <w:r w:rsidR="000F1C89">
            <w:t xml:space="preserve">preventief </w:t>
          </w:r>
          <w:r>
            <w:t>opnemen van gesprekken van gedetineerden die zijn geplaatst in de EBI of op de AIT en hun advocaat.</w:t>
          </w:r>
          <w:r w:rsidR="005C181A">
            <w:t xml:space="preserve"> </w:t>
          </w:r>
          <w:r w:rsidR="00400606">
            <w:t xml:space="preserve">De Afdeling </w:t>
          </w:r>
          <w:r w:rsidR="0003027E">
            <w:t>constateert</w:t>
          </w:r>
          <w:r w:rsidR="00400606">
            <w:t xml:space="preserve"> dat de amendementen </w:t>
          </w:r>
          <w:r w:rsidR="00F63A04">
            <w:t>daarmee</w:t>
          </w:r>
          <w:r w:rsidR="004B19CA">
            <w:t xml:space="preserve"> </w:t>
          </w:r>
          <w:r w:rsidR="00892339">
            <w:t>allebei</w:t>
          </w:r>
          <w:r w:rsidR="004B19CA">
            <w:t xml:space="preserve"> een inmenging </w:t>
          </w:r>
          <w:r w:rsidR="00BD0478">
            <w:t>vormen</w:t>
          </w:r>
          <w:r w:rsidR="004B19CA">
            <w:t xml:space="preserve"> in het recht op vertrouwelijk overleg met een advocaat</w:t>
          </w:r>
          <w:r w:rsidR="007C3D27">
            <w:t>. Dit recht behoort</w:t>
          </w:r>
          <w:r w:rsidR="00BD0478">
            <w:t xml:space="preserve"> </w:t>
          </w:r>
          <w:r w:rsidR="00561995">
            <w:t xml:space="preserve">tot </w:t>
          </w:r>
          <w:r w:rsidR="00E743B2">
            <w:t xml:space="preserve">de kern van </w:t>
          </w:r>
          <w:r w:rsidR="00561995">
            <w:t>het recht op een eerlijk proces en</w:t>
          </w:r>
          <w:r w:rsidR="00E743B2">
            <w:t xml:space="preserve"> </w:t>
          </w:r>
          <w:r w:rsidR="007C3D27">
            <w:t>is</w:t>
          </w:r>
          <w:r w:rsidR="00561995">
            <w:t xml:space="preserve"> </w:t>
          </w:r>
          <w:r w:rsidR="00BD0478">
            <w:t xml:space="preserve">in een democratische rechtsstaat van groot belang. </w:t>
          </w:r>
          <w:r w:rsidR="003E47CC">
            <w:t xml:space="preserve">Een beoordeling op individuele gronden of aannemelijk is dat misbruik wordt gemaakt van de vertrouwelijke communicatie of </w:t>
          </w:r>
          <w:r w:rsidR="009A55C3">
            <w:t xml:space="preserve">dat </w:t>
          </w:r>
          <w:r w:rsidR="003E47CC">
            <w:t>een risico bestaat op schending van de regels van de professionele ethiek</w:t>
          </w:r>
          <w:r w:rsidR="000A5596">
            <w:t>, zoals vereist wordt door de rechtspraak van het EHRM</w:t>
          </w:r>
          <w:r w:rsidR="003E47CC">
            <w:t>, ontbreekt</w:t>
          </w:r>
          <w:r w:rsidR="00B85CAF">
            <w:t xml:space="preserve"> bij beide amendementen</w:t>
          </w:r>
          <w:r w:rsidR="00590E2D">
            <w:t xml:space="preserve">. Daarmee </w:t>
          </w:r>
          <w:r w:rsidR="006D5FA2">
            <w:t>is geen sprake van</w:t>
          </w:r>
          <w:r w:rsidR="002A76CC">
            <w:t xml:space="preserve"> dwingende redenen </w:t>
          </w:r>
          <w:r w:rsidR="00185AD3">
            <w:t>die</w:t>
          </w:r>
          <w:r w:rsidR="00DF201D">
            <w:t xml:space="preserve"> de </w:t>
          </w:r>
          <w:r w:rsidR="00FC45E6">
            <w:t>inmenging</w:t>
          </w:r>
          <w:r w:rsidR="00DF201D">
            <w:t xml:space="preserve"> </w:t>
          </w:r>
          <w:r w:rsidR="00185AD3">
            <w:t>kunnen</w:t>
          </w:r>
          <w:r w:rsidR="00DF201D">
            <w:t xml:space="preserve"> rechtvaardigen. </w:t>
          </w:r>
          <w:r w:rsidR="00FC45E6">
            <w:t>De</w:t>
          </w:r>
          <w:r w:rsidR="00A5239A">
            <w:t xml:space="preserve"> Afdeling komt </w:t>
          </w:r>
          <w:r w:rsidR="00FC45E6">
            <w:t>dan ook</w:t>
          </w:r>
          <w:r w:rsidR="00A5239A">
            <w:t xml:space="preserve"> tot de conclusie dat de amendementen onverenigbaar zijn </w:t>
          </w:r>
          <w:r w:rsidR="00AF542E">
            <w:t>met</w:t>
          </w:r>
          <w:r w:rsidR="0003027E">
            <w:t xml:space="preserve"> </w:t>
          </w:r>
          <w:r w:rsidR="0031605A">
            <w:t>de Grondwet, het EVRM en het Unierecht.</w:t>
          </w:r>
          <w:r w:rsidR="0003027E">
            <w:t xml:space="preserve"> </w:t>
          </w:r>
        </w:p>
        <w:p w:rsidR="00376960" w:rsidRDefault="00376960" w14:paraId="7C3A73A1" w14:textId="77777777"/>
        <w:p w:rsidR="005C181A" w:rsidRDefault="000648F1" w14:paraId="64E3247B" w14:textId="4480BA7A">
          <w:r>
            <w:t xml:space="preserve">De minister heeft de Afdeling </w:t>
          </w:r>
          <w:r w:rsidR="00876A66">
            <w:t>verder</w:t>
          </w:r>
          <w:r>
            <w:t xml:space="preserve"> verzocht – indien zij de grondrechtelijke bezwaren onderkent – aan te geven onder welke condities het mogelijk is om toezicht te houden op communicatie tussen een gedetineerde en diens rechtsbijstandverlener, alsmede een regeling voor rechtmatige toegang tot deze gegevens, zoals de indieners van de amendementen voor ogen hebben.</w:t>
          </w:r>
          <w:r w:rsidR="00876A66">
            <w:t xml:space="preserve"> De Afdeling schetst in dat verband de voorwaarden </w:t>
          </w:r>
          <w:r w:rsidR="00CC3D0E">
            <w:t>waaraan een regeling moet voldoen</w:t>
          </w:r>
          <w:r w:rsidR="00F22DA3">
            <w:t xml:space="preserve"> en gaat in op de bestaande strafvorderlijke mogelijkheden tot het afluisteren van vertrouwelijke gesprekken</w:t>
          </w:r>
          <w:r w:rsidDel="00F22DA3" w:rsidR="00CC3D0E">
            <w:t>.</w:t>
          </w:r>
          <w:r w:rsidR="000A5596">
            <w:t xml:space="preserve"> </w:t>
          </w:r>
          <w:r w:rsidR="00031CEE">
            <w:t xml:space="preserve">Tot slot wijst de Afdeling op aanvullende initiatieven om de weerbaarheid </w:t>
          </w:r>
          <w:r w:rsidR="002045AE">
            <w:t>en veiligheid van geheimhouders te versterken.</w:t>
          </w:r>
        </w:p>
        <w:p w:rsidR="003A4281" w:rsidRDefault="003A4281" w14:paraId="31919253" w14:textId="77777777"/>
        <w:p w:rsidR="003A4281" w:rsidRDefault="003A4281" w14:paraId="021AF951" w14:textId="77777777"/>
        <w:p w:rsidR="008E39FD" w:rsidRDefault="008E39FD" w14:paraId="654D7877" w14:textId="77777777"/>
        <w:p w:rsidR="008E39FD" w:rsidRDefault="003258B4" w14:paraId="1D20617D" w14:textId="04732CB6">
          <w:r>
            <w:t xml:space="preserve">1. </w:t>
          </w:r>
          <w:r w:rsidR="005F7E7D">
            <w:tab/>
          </w:r>
          <w:r w:rsidRPr="00F94B86">
            <w:rPr>
              <w:u w:val="single"/>
            </w:rPr>
            <w:t xml:space="preserve">Context </w:t>
          </w:r>
          <w:r w:rsidR="00B50B11">
            <w:rPr>
              <w:u w:val="single"/>
            </w:rPr>
            <w:t xml:space="preserve">van de </w:t>
          </w:r>
          <w:r w:rsidRPr="00F94B86">
            <w:rPr>
              <w:u w:val="single"/>
            </w:rPr>
            <w:t>adviesaanvraag</w:t>
          </w:r>
        </w:p>
        <w:p w:rsidR="008E39FD" w:rsidRDefault="008E39FD" w14:paraId="2CD650BE" w14:textId="77777777"/>
        <w:p w:rsidR="00463DC9" w:rsidRDefault="00F727CF" w14:paraId="0D86A25B" w14:textId="77777777">
          <w:r>
            <w:t xml:space="preserve">De minister voor Rechtsbescherming </w:t>
          </w:r>
          <w:r w:rsidR="00E8019D">
            <w:t xml:space="preserve">heeft de Afdeling advisering verzocht advies uit te brengen over </w:t>
          </w:r>
          <w:r w:rsidRPr="002046DE" w:rsidR="000A3A00">
            <w:t xml:space="preserve">het wetsvoorstel tot wijziging van de Penitentiaire beginselenwet (hierna: Pbw) </w:t>
          </w:r>
          <w:r w:rsidRPr="002046DE" w:rsidR="00447A26">
            <w:t xml:space="preserve">zoals gewijzigd als gevolg van </w:t>
          </w:r>
          <w:r w:rsidR="00E8019D">
            <w:t xml:space="preserve">amendementen </w:t>
          </w:r>
          <w:r w:rsidR="00911FE0">
            <w:t>die</w:t>
          </w:r>
          <w:r w:rsidR="00E8019D">
            <w:t xml:space="preserve"> op </w:t>
          </w:r>
          <w:r w:rsidR="00FC4866">
            <w:t xml:space="preserve">12 maart 2024 </w:t>
          </w:r>
          <w:r w:rsidR="00911FE0">
            <w:t xml:space="preserve">bij </w:t>
          </w:r>
          <w:r w:rsidR="00911FE0">
            <w:lastRenderedPageBreak/>
            <w:t>stemmingen in de Tweede Kamer zijn aangenomen.</w:t>
          </w:r>
          <w:r w:rsidR="000B0613">
            <w:rPr>
              <w:rStyle w:val="Voetnootmarkering"/>
            </w:rPr>
            <w:footnoteReference w:id="2"/>
          </w:r>
          <w:r w:rsidR="00911FE0">
            <w:t xml:space="preserve"> </w:t>
          </w:r>
          <w:r w:rsidR="0022607B">
            <w:t>Voordat</w:t>
          </w:r>
          <w:r w:rsidR="006C6462">
            <w:t xml:space="preserve"> het </w:t>
          </w:r>
          <w:r w:rsidR="000B0613">
            <w:t>wetsvoorstel</w:t>
          </w:r>
          <w:r w:rsidDel="001A1A05" w:rsidR="0022607B">
            <w:t xml:space="preserve"> </w:t>
          </w:r>
          <w:r w:rsidR="001A1A05">
            <w:t>werd</w:t>
          </w:r>
          <w:r w:rsidR="0022607B">
            <w:t xml:space="preserve"> ingediend bij de Tweede Kamer heeft </w:t>
          </w:r>
          <w:r w:rsidR="009827AD">
            <w:t xml:space="preserve">de Afdeling advisering op 5 april 2023 advies </w:t>
          </w:r>
          <w:r w:rsidR="00262A12">
            <w:t>uitg</w:t>
          </w:r>
          <w:r w:rsidR="008C1C5A">
            <w:t>e</w:t>
          </w:r>
          <w:r w:rsidR="00262A12">
            <w:t>bracht</w:t>
          </w:r>
          <w:r w:rsidR="002754DD">
            <w:t>.</w:t>
          </w:r>
          <w:r w:rsidR="009827AD">
            <w:rPr>
              <w:rStyle w:val="Voetnootmarkering"/>
            </w:rPr>
            <w:footnoteReference w:id="3"/>
          </w:r>
          <w:r w:rsidR="002754DD">
            <w:t xml:space="preserve"> </w:t>
          </w:r>
          <w:r w:rsidR="002E39B2">
            <w:t>N</w:t>
          </w:r>
          <w:r w:rsidR="007D4868">
            <w:t>aar het oordeel van het kabinet</w:t>
          </w:r>
          <w:r w:rsidR="00F1601A">
            <w:t xml:space="preserve"> i</w:t>
          </w:r>
          <w:r w:rsidR="00086040">
            <w:t>s het gewijzigde</w:t>
          </w:r>
          <w:r w:rsidR="002E39B2">
            <w:t xml:space="preserve"> wetsvoorstel</w:t>
          </w:r>
          <w:r w:rsidR="00086040">
            <w:t xml:space="preserve"> </w:t>
          </w:r>
          <w:r w:rsidR="00AF677B">
            <w:t>als gevolg van een tweetal</w:t>
          </w:r>
          <w:r w:rsidR="0027361E">
            <w:t xml:space="preserve"> aangenomen </w:t>
          </w:r>
          <w:r w:rsidR="00AF677B">
            <w:t>amendementen</w:t>
          </w:r>
          <w:r w:rsidR="002E39B2">
            <w:t xml:space="preserve"> </w:t>
          </w:r>
          <w:r w:rsidR="007D4868">
            <w:t>strijdig met artikel 6 EVRM en artikel 17 van de Grondwet.</w:t>
          </w:r>
          <w:r w:rsidR="00E0483B">
            <w:t xml:space="preserve"> </w:t>
          </w:r>
        </w:p>
        <w:p w:rsidR="00463DC9" w:rsidRDefault="00463DC9" w14:paraId="25579D97" w14:textId="77777777"/>
        <w:p w:rsidR="00B72AFD" w:rsidRDefault="00E0483B" w14:paraId="21154297" w14:textId="14449011">
          <w:r>
            <w:t xml:space="preserve">Gelet hierop heeft de minister de Afdeling </w:t>
          </w:r>
          <w:r w:rsidR="005C5BFC">
            <w:t xml:space="preserve">verzocht met spoed te adviseren </w:t>
          </w:r>
          <w:r>
            <w:t xml:space="preserve">over </w:t>
          </w:r>
          <w:r w:rsidR="009C78C5">
            <w:t xml:space="preserve">een tweetal </w:t>
          </w:r>
          <w:r>
            <w:t xml:space="preserve">amendementen en hun verhouding tot de </w:t>
          </w:r>
          <w:r w:rsidR="0030357D">
            <w:t>grondrechten</w:t>
          </w:r>
          <w:r>
            <w:t>.</w:t>
          </w:r>
          <w:r w:rsidR="004D12C2">
            <w:t xml:space="preserve"> </w:t>
          </w:r>
          <w:r w:rsidR="00EE5417">
            <w:t>Het betreft het amendement van het lid Helder</w:t>
          </w:r>
          <w:r w:rsidR="0043360B">
            <w:rPr>
              <w:rStyle w:val="Voetnootmarkering"/>
            </w:rPr>
            <w:footnoteReference w:id="4"/>
          </w:r>
          <w:r w:rsidR="00EE5417">
            <w:t xml:space="preserve"> en een amendement van het lid Ellian.</w:t>
          </w:r>
          <w:r w:rsidR="0043360B">
            <w:rPr>
              <w:rStyle w:val="Voetnootmarkering"/>
            </w:rPr>
            <w:footnoteReference w:id="5"/>
          </w:r>
          <w:r w:rsidR="00EE5417">
            <w:t xml:space="preserve"> </w:t>
          </w:r>
          <w:r w:rsidR="004D12C2">
            <w:t>De minister verzoekt daarnaast of de Afdeling</w:t>
          </w:r>
          <w:r w:rsidR="006D6D05">
            <w:t xml:space="preserve"> – indien zij de grondrechtelijke bezwaren onderken</w:t>
          </w:r>
          <w:r w:rsidR="00634E88">
            <w:t>t</w:t>
          </w:r>
          <w:r w:rsidR="006D6D05">
            <w:t xml:space="preserve"> –</w:t>
          </w:r>
          <w:r w:rsidR="004D12C2">
            <w:t xml:space="preserve"> kan aangeven onder welke condities het mogelijk is om toezicht te houden op communicatie tussen een gedetineerde en </w:t>
          </w:r>
          <w:r w:rsidR="00E120D3">
            <w:t>diens rechtsbijstandverlener, alsmede een regeling voor rechtmatige toegang tot deze gegevens, zoals de indieners van de amendementen voor ogen hebben.</w:t>
          </w:r>
        </w:p>
        <w:p w:rsidR="009827AD" w:rsidRDefault="009827AD" w14:paraId="6C95044F" w14:textId="77777777"/>
        <w:p w:rsidR="002754DD" w:rsidRDefault="00B2787A" w14:paraId="40587EAA" w14:textId="482954FC">
          <w:r>
            <w:t xml:space="preserve">2. </w:t>
          </w:r>
          <w:r w:rsidR="005F7E7D">
            <w:tab/>
          </w:r>
          <w:r w:rsidRPr="00F94B86">
            <w:rPr>
              <w:u w:val="single"/>
            </w:rPr>
            <w:t xml:space="preserve">Inhoud </w:t>
          </w:r>
          <w:r w:rsidR="00B50B11">
            <w:rPr>
              <w:u w:val="single"/>
            </w:rPr>
            <w:t xml:space="preserve">van de </w:t>
          </w:r>
          <w:r w:rsidRPr="00F94B86">
            <w:rPr>
              <w:u w:val="single"/>
            </w:rPr>
            <w:t>amendementen</w:t>
          </w:r>
        </w:p>
        <w:p w:rsidR="00B2787A" w:rsidRDefault="00B2787A" w14:paraId="74D7F26E" w14:textId="77777777"/>
        <w:p w:rsidR="00DF0EAD" w:rsidRDefault="00DF0EAD" w14:paraId="1CAFA883" w14:textId="10401F06">
          <w:r>
            <w:t xml:space="preserve">De </w:t>
          </w:r>
          <w:r w:rsidR="00C34DFB">
            <w:t xml:space="preserve">aan de Afdeling voorgelegde </w:t>
          </w:r>
          <w:r>
            <w:t xml:space="preserve">amendementen hebben betrekking op het houden van toezicht </w:t>
          </w:r>
          <w:r w:rsidR="00DD5DE6">
            <w:t>op</w:t>
          </w:r>
          <w:r>
            <w:t xml:space="preserve"> geprivilegieerd contact tussen gedetineerden </w:t>
          </w:r>
          <w:r w:rsidR="001A21EE">
            <w:t xml:space="preserve">die zijn geplaatst in de extra beveiligde inrichting (hierna: EBI) of </w:t>
          </w:r>
          <w:r w:rsidR="002837B3">
            <w:t xml:space="preserve">op </w:t>
          </w:r>
          <w:r w:rsidR="00224606">
            <w:t>de afdeling intensief toezicht (hierna: AIT)</w:t>
          </w:r>
          <w:r w:rsidR="009D126C">
            <w:t xml:space="preserve"> en hun advocaat</w:t>
          </w:r>
          <w:r w:rsidR="00224606">
            <w:t>.</w:t>
          </w:r>
          <w:r w:rsidR="00D9237B">
            <w:t xml:space="preserve"> De voorgestelde vormen van toezicht </w:t>
          </w:r>
          <w:r w:rsidR="008773BA">
            <w:t xml:space="preserve">krijgen in </w:t>
          </w:r>
          <w:r w:rsidR="00E06A42">
            <w:t>het wetsvoorstel</w:t>
          </w:r>
          <w:r w:rsidR="008773BA">
            <w:t xml:space="preserve"> plaats </w:t>
          </w:r>
          <w:r w:rsidR="00B610DD">
            <w:t xml:space="preserve">in aanvulling op </w:t>
          </w:r>
          <w:r w:rsidR="00D9237B">
            <w:t xml:space="preserve">de </w:t>
          </w:r>
          <w:r w:rsidR="00006EDB">
            <w:t>generieke maatregel van visueel toezicht</w:t>
          </w:r>
          <w:r w:rsidR="00E06A42">
            <w:t>,</w:t>
          </w:r>
          <w:r w:rsidR="00006EDB">
            <w:t xml:space="preserve"> zoals reeds door het kabinet was opgenomen in het wetsvoorstel.</w:t>
          </w:r>
          <w:r w:rsidR="00006EDB">
            <w:rPr>
              <w:rStyle w:val="Voetnootmarkering"/>
            </w:rPr>
            <w:footnoteReference w:id="6"/>
          </w:r>
          <w:r w:rsidR="00006EDB">
            <w:t xml:space="preserve"> </w:t>
          </w:r>
          <w:r w:rsidR="0094760A">
            <w:t xml:space="preserve">Bij dat laatste </w:t>
          </w:r>
          <w:r w:rsidR="00CD30C4">
            <w:t xml:space="preserve">voorstel </w:t>
          </w:r>
          <w:r w:rsidR="0094760A">
            <w:t>wordt</w:t>
          </w:r>
          <w:r w:rsidR="00CD30C4">
            <w:t xml:space="preserve"> v</w:t>
          </w:r>
          <w:r w:rsidR="00006EDB">
            <w:t xml:space="preserve">isueel toezicht gehouden op ieder contact van een gedetineerde met diens rechtsbijstandverlener. </w:t>
          </w:r>
          <w:r w:rsidR="005D2E84">
            <w:t xml:space="preserve">Daarbij kan de conversatie niet worden gehoord. </w:t>
          </w:r>
          <w:r w:rsidR="0025408F">
            <w:t>Volgens de memorie van toelichting bij het voorstel kan h</w:t>
          </w:r>
          <w:r w:rsidR="005D2E84">
            <w:t xml:space="preserve">et visueel toezicht </w:t>
          </w:r>
          <w:r w:rsidR="0025408F">
            <w:t xml:space="preserve">worden gehouden via </w:t>
          </w:r>
          <w:r w:rsidR="005D2E84">
            <w:t>een camera.</w:t>
          </w:r>
          <w:r w:rsidR="000A0A62">
            <w:rPr>
              <w:rStyle w:val="Voetnootmarkering"/>
            </w:rPr>
            <w:footnoteReference w:id="7"/>
          </w:r>
          <w:r w:rsidR="0025408F">
            <w:t xml:space="preserve"> De precieze vormgeving hiervan wordt verder uitgewerkt in een algemene maatregel van bestuur, welke </w:t>
          </w:r>
          <w:r w:rsidR="00EE146D">
            <w:t>recent</w:t>
          </w:r>
          <w:r w:rsidR="0025408F">
            <w:t xml:space="preserve"> in internetconsultatie is gegeven.</w:t>
          </w:r>
          <w:r w:rsidR="0025408F">
            <w:rPr>
              <w:rStyle w:val="Voetnootmarkering"/>
            </w:rPr>
            <w:footnoteReference w:id="8"/>
          </w:r>
        </w:p>
        <w:p w:rsidR="00DF0EAD" w:rsidRDefault="00DF0EAD" w14:paraId="571C1442" w14:textId="77777777"/>
        <w:p w:rsidR="00B2787A" w:rsidRDefault="00B2787A" w14:paraId="6C393229" w14:textId="2B84E992">
          <w:r>
            <w:t>Het eerste amendement is ingediend door Kamerlid Helder</w:t>
          </w:r>
          <w:r w:rsidR="006E3480">
            <w:t xml:space="preserve"> en introduceert een nieuw artikel in de Pbw</w:t>
          </w:r>
          <w:r>
            <w:t>.</w:t>
          </w:r>
          <w:r w:rsidR="00424884">
            <w:rPr>
              <w:rStyle w:val="Voetnootmarkering"/>
            </w:rPr>
            <w:footnoteReference w:id="9"/>
          </w:r>
          <w:r w:rsidR="003E6F7A">
            <w:t xml:space="preserve"> </w:t>
          </w:r>
          <w:r w:rsidR="006E3480">
            <w:t xml:space="preserve">Op grond van dat artikel wordt al het contact dat een gedetineerde </w:t>
          </w:r>
          <w:r w:rsidR="00081DF8">
            <w:t xml:space="preserve">heeft met </w:t>
          </w:r>
          <w:r w:rsidR="009427D3">
            <w:t>diens</w:t>
          </w:r>
          <w:r w:rsidR="00081DF8">
            <w:t xml:space="preserve"> rechtsbijstandverlener audiovisueel opgenomen. </w:t>
          </w:r>
          <w:r w:rsidR="00733647">
            <w:t xml:space="preserve">Het betreft een generieke maatregel die geldt voor alle gedetineerden </w:t>
          </w:r>
          <w:r w:rsidR="00080997">
            <w:t xml:space="preserve">in </w:t>
          </w:r>
          <w:r w:rsidR="00733647">
            <w:t xml:space="preserve">de EBI en </w:t>
          </w:r>
          <w:r w:rsidR="00E542C2">
            <w:t xml:space="preserve">op de </w:t>
          </w:r>
          <w:r w:rsidR="00733647">
            <w:t xml:space="preserve">AIT. </w:t>
          </w:r>
          <w:r w:rsidR="00081DF8">
            <w:t xml:space="preserve">De opnames worden vervolgens ongezien in bewaring gegeven aan de Nederlandse Orde van Advocaten (hierna: NOvA). </w:t>
          </w:r>
          <w:r w:rsidR="00456C0B">
            <w:t>De N</w:t>
          </w:r>
          <w:r w:rsidR="006D6698">
            <w:t>O</w:t>
          </w:r>
          <w:r w:rsidR="00456C0B">
            <w:t xml:space="preserve">vA bewaart de gesprekken volgens de toelichting bij het amendement ongezien voor een periode van vijf jaar. </w:t>
          </w:r>
          <w:r w:rsidR="005A0DDF">
            <w:t xml:space="preserve">Alleen als sprake </w:t>
          </w:r>
          <w:r w:rsidR="00512F29">
            <w:t xml:space="preserve">is van een redelijke verdenking dat een rechtsbijstandverlener zich schuldig maakt aan deelname aan een criminele organisatie én </w:t>
          </w:r>
          <w:r w:rsidR="00893C07">
            <w:t>van een redelijke verdenking dat de gedetineerde zich schuldig maakt aan deelname aan dezelfde criminele organisatie, kan de officier van justitie de rechter verzoeken toestemming te verlenen de audiovisuele opnames op te vragen</w:t>
          </w:r>
          <w:r w:rsidR="00A877D4">
            <w:t xml:space="preserve"> bij de N</w:t>
          </w:r>
          <w:r w:rsidR="006D6698">
            <w:t>O</w:t>
          </w:r>
          <w:r w:rsidR="00A877D4">
            <w:t xml:space="preserve">vA. </w:t>
          </w:r>
          <w:r w:rsidR="00193064">
            <w:t xml:space="preserve">Volgens de toelichting bij het amendement dient in dat geval sprake te zijn van een redelijke verdenking dat de rechtsbijstandverlener </w:t>
          </w:r>
          <w:r w:rsidR="00456C0B">
            <w:t xml:space="preserve">informatie doorspeelt. </w:t>
          </w:r>
        </w:p>
        <w:p w:rsidR="00560384" w:rsidRDefault="00560384" w14:paraId="36AAF597" w14:textId="77777777"/>
        <w:p w:rsidR="00B33F13" w:rsidRDefault="00560384" w14:paraId="667071B3" w14:textId="77777777">
          <w:r>
            <w:t xml:space="preserve">Het tweede amendement is ingediend door Kamerlid Ellian en </w:t>
          </w:r>
          <w:r w:rsidR="0041091E">
            <w:t>bevat een uitbreiding van de voorgestelde bevelsbevoegdheid van de minister.</w:t>
          </w:r>
          <w:r w:rsidR="0041091E">
            <w:rPr>
              <w:rStyle w:val="Voetnootmarkering"/>
            </w:rPr>
            <w:footnoteReference w:id="10"/>
          </w:r>
          <w:r w:rsidR="006D76A3">
            <w:t xml:space="preserve"> Die uitbreiding ziet op de mogelijkheid van het houden van auditief toezicht bij gesprekken </w:t>
          </w:r>
          <w:r w:rsidR="009427D3">
            <w:t xml:space="preserve">tussen de gedetineerde en diens rechtsbijstandverlener. </w:t>
          </w:r>
          <w:r w:rsidR="0059125E">
            <w:t xml:space="preserve">Het betreft een maatregel die aan individuele gedetineerden </w:t>
          </w:r>
          <w:r w:rsidR="00E542C2">
            <w:t xml:space="preserve">in </w:t>
          </w:r>
          <w:r w:rsidR="0059125E">
            <w:t xml:space="preserve">de EBI of </w:t>
          </w:r>
          <w:r w:rsidR="00E542C2">
            <w:t xml:space="preserve">op de </w:t>
          </w:r>
          <w:r w:rsidR="0059125E">
            <w:t>AIT k</w:t>
          </w:r>
          <w:r w:rsidR="00A90236">
            <w:t>an</w:t>
          </w:r>
          <w:r w:rsidR="0059125E">
            <w:t xml:space="preserve"> worden opgelegd.</w:t>
          </w:r>
          <w:r w:rsidR="004724FA">
            <w:t xml:space="preserve"> De maatregel wordt automatisch van kracht op het moment dat de minister gebruik</w:t>
          </w:r>
          <w:r w:rsidR="00A90236">
            <w:t xml:space="preserve"> </w:t>
          </w:r>
          <w:r w:rsidR="004724FA">
            <w:t>maakt van zijn bevelsbevoegdheid om extra beperkingen</w:t>
          </w:r>
          <w:r w:rsidR="00F93E2F">
            <w:t xml:space="preserve"> op te leggen</w:t>
          </w:r>
          <w:r w:rsidR="004724FA">
            <w:t xml:space="preserve"> ten aanzien van het door de gedetineerde te ontvangen of verzenden van brieven, te ontvangen bezoek of telefoonverkeer</w:t>
          </w:r>
          <w:r w:rsidR="00F93E2F">
            <w:t xml:space="preserve"> van de gedetineerde</w:t>
          </w:r>
          <w:r w:rsidR="004724FA">
            <w:t>.</w:t>
          </w:r>
          <w:r w:rsidR="004724FA">
            <w:rPr>
              <w:rStyle w:val="Voetnootmarkering"/>
            </w:rPr>
            <w:footnoteReference w:id="11"/>
          </w:r>
          <w:r w:rsidR="0059125E">
            <w:t xml:space="preserve"> </w:t>
          </w:r>
          <w:r w:rsidR="009427D3">
            <w:t>De op</w:t>
          </w:r>
          <w:r w:rsidR="003B0A4D">
            <w:t xml:space="preserve">names worden ter beschikking gesteld aan een onafhankelijke commissie </w:t>
          </w:r>
          <w:r w:rsidR="00DD40DA">
            <w:t xml:space="preserve">en </w:t>
          </w:r>
          <w:r w:rsidR="003B0A4D">
            <w:t>uitsluitend</w:t>
          </w:r>
          <w:r w:rsidDel="00382112" w:rsidR="003B0A4D">
            <w:t xml:space="preserve"> </w:t>
          </w:r>
          <w:r w:rsidR="003B0A4D">
            <w:t>de</w:t>
          </w:r>
          <w:r w:rsidR="00DD40DA">
            <w:t>ze</w:t>
          </w:r>
          <w:r w:rsidR="003B0A4D">
            <w:t xml:space="preserve"> leden </w:t>
          </w:r>
          <w:r w:rsidR="00DD40DA">
            <w:t xml:space="preserve">zijn </w:t>
          </w:r>
          <w:r w:rsidR="003B0A4D">
            <w:t xml:space="preserve">bevoegd van de opnames kennis te nemen. Die commissie kan de minister vervolgens informeren of nader onderzoek naar de rechtsbijstandverlener noodzakelijk is. De verdere uitwerking van het toezicht, de samenstelling van de commissie en haar taken </w:t>
          </w:r>
          <w:r w:rsidR="0064735C">
            <w:t xml:space="preserve">wordt bij algemene maatregel van bestuur geregeld. </w:t>
          </w:r>
        </w:p>
        <w:p w:rsidR="00B33F13" w:rsidRDefault="00B33F13" w14:paraId="14C4F0E3" w14:textId="77777777"/>
        <w:p w:rsidR="001E6891" w:rsidRDefault="0036331D" w14:paraId="496549E4" w14:textId="57B87E29">
          <w:r>
            <w:t>Uit de toelichting bij het amendement volgt dat voor toepassing van de bevelsbevoegdheid</w:t>
          </w:r>
          <w:r w:rsidR="00A64DE9">
            <w:t xml:space="preserve"> van de minister</w:t>
          </w:r>
          <w:r>
            <w:t xml:space="preserve"> (nog) geen sprake hoeft te zijn van een verdenking </w:t>
          </w:r>
          <w:r w:rsidR="001136FE">
            <w:t xml:space="preserve">dat de rechtsbijstandverlener zich schuldig maakt aan enig strafbaar feit. </w:t>
          </w:r>
          <w:r w:rsidR="000B3DF2">
            <w:t>De minister kan gebruikmaken van de bevelsbevoegdheid als er aan</w:t>
          </w:r>
          <w:r w:rsidRPr="000B3DF2" w:rsidR="000B3DF2">
            <w:t xml:space="preserve">wijzingen </w:t>
          </w:r>
          <w:r w:rsidR="00D76D1B">
            <w:t xml:space="preserve">zijn </w:t>
          </w:r>
          <w:r w:rsidRPr="000B3DF2" w:rsidR="000B3DF2">
            <w:t>dat de gedetineerde zijn contacten gebruikt voor ernstig intimiderende of levensbedreigende activiteiten in de buitenwereld, of indien een gevaar voor de openbare orde of veiligheid moet worden aangenomen.</w:t>
          </w:r>
          <w:r w:rsidR="003E0029">
            <w:rPr>
              <w:rStyle w:val="Voetnootmarkering"/>
            </w:rPr>
            <w:footnoteReference w:id="12"/>
          </w:r>
          <w:r w:rsidRPr="000B3DF2" w:rsidR="000B3DF2">
            <w:t xml:space="preserve"> Een dergelijk gevaar kan in ieder geval worden aangenomen indien de gedetineerde ervan wordt verdacht de oprichter, leider of bestuurder te zijn van een criminele organisatie.</w:t>
          </w:r>
          <w:r w:rsidR="003E0029">
            <w:rPr>
              <w:rStyle w:val="Voetnootmarkering"/>
            </w:rPr>
            <w:footnoteReference w:id="13"/>
          </w:r>
        </w:p>
        <w:p w:rsidR="00B36691" w:rsidRDefault="00B36691" w14:paraId="5D272129" w14:textId="77777777"/>
        <w:p w:rsidR="001E6891" w:rsidRDefault="001E6891" w14:paraId="18060602" w14:textId="5BCCC6D5">
          <w:r>
            <w:t>Als gevolg van</w:t>
          </w:r>
          <w:r w:rsidR="00015AFB">
            <w:t xml:space="preserve"> </w:t>
          </w:r>
          <w:r w:rsidR="00B33F13">
            <w:t>ge</w:t>
          </w:r>
          <w:r w:rsidR="00015AFB">
            <w:t>noemde</w:t>
          </w:r>
          <w:r>
            <w:t xml:space="preserve"> aangenomen amendementen bevat het gewijzigde wetsvoorstel tot wijziging van de Pbw een drietal toezichtmaatregelen die</w:t>
          </w:r>
          <w:r w:rsidR="00156FAD">
            <w:t xml:space="preserve">, </w:t>
          </w:r>
          <w:r w:rsidR="002B3A79">
            <w:t>cumulatief</w:t>
          </w:r>
          <w:r w:rsidR="00156FAD">
            <w:t>,</w:t>
          </w:r>
          <w:r>
            <w:t xml:space="preserve"> gelden voor contact van een gedetineerde met diens rechtsbijstandverlener. </w:t>
          </w:r>
          <w:r w:rsidR="00AD799F">
            <w:t xml:space="preserve">Twee van die maatregelen gelden </w:t>
          </w:r>
          <w:r w:rsidR="00156FAD">
            <w:t xml:space="preserve">standaard </w:t>
          </w:r>
          <w:r w:rsidR="00AD799F">
            <w:t xml:space="preserve">voor alle gedetineerden </w:t>
          </w:r>
          <w:r w:rsidR="002B3E30">
            <w:t xml:space="preserve">in </w:t>
          </w:r>
          <w:r w:rsidR="00AD799F">
            <w:t xml:space="preserve">de EBI of </w:t>
          </w:r>
          <w:r w:rsidR="002B3E30">
            <w:t xml:space="preserve">op de </w:t>
          </w:r>
          <w:r w:rsidR="00AD799F">
            <w:t>AIT</w:t>
          </w:r>
          <w:r w:rsidR="009401BB">
            <w:t>. Dit zijn d</w:t>
          </w:r>
          <w:r w:rsidR="00AD799F">
            <w:t>e maatregel van het</w:t>
          </w:r>
          <w:r w:rsidR="009401BB">
            <w:t xml:space="preserve"> houden van</w:t>
          </w:r>
          <w:r w:rsidR="00AD799F">
            <w:t xml:space="preserve"> visueel toezicht op gesprekken tussen gedetineerden en diens rechtsbijstandverlener en daarnaast het audiovisueel opnemen van die gesprekken</w:t>
          </w:r>
          <w:r w:rsidR="009401BB">
            <w:t xml:space="preserve">, welke opnames worden bewaard bij de </w:t>
          </w:r>
          <w:r w:rsidR="00BA200D">
            <w:t>NOvA</w:t>
          </w:r>
          <w:r w:rsidR="00AD799F">
            <w:t>. Naast deze generieke maatregel</w:t>
          </w:r>
          <w:r w:rsidR="009401BB">
            <w:t>en</w:t>
          </w:r>
          <w:r w:rsidR="00AD799F">
            <w:t xml:space="preserve"> kan </w:t>
          </w:r>
          <w:r w:rsidR="009401BB">
            <w:t xml:space="preserve">de minister </w:t>
          </w:r>
          <w:r w:rsidR="00156FAD">
            <w:t xml:space="preserve">ook nog bevelen dat voor een specifieke gedetineerde geldt dat de gesprekken met diens rechtsbijstandverlener auditief worden opgenomen, waarna deze gesprekken door een onafhankelijke commissie worden uitgeluisterd. </w:t>
          </w:r>
          <w:r w:rsidR="00E932E1">
            <w:t xml:space="preserve">Als de minister gebruikmaakt van zijn bevelsbevoegdheid, worden dus gelijktijdig drie vormen van toezicht uitgeoefend op een gedetineerde en het contact met diens rechtsbijstandverlener. </w:t>
          </w:r>
        </w:p>
        <w:p w:rsidR="00FD496C" w:rsidRDefault="00FD496C" w14:paraId="3A50D751" w14:textId="77777777"/>
        <w:p w:rsidR="00FD496C" w:rsidRDefault="00FD496C" w14:paraId="634B6750" w14:textId="04344550">
          <w:r>
            <w:t xml:space="preserve">3. </w:t>
          </w:r>
          <w:r w:rsidR="005F7E7D">
            <w:tab/>
          </w:r>
          <w:r w:rsidRPr="00F94B86">
            <w:rPr>
              <w:u w:val="single"/>
            </w:rPr>
            <w:t>Constitutioneel kader</w:t>
          </w:r>
        </w:p>
        <w:p w:rsidR="00FD496C" w:rsidRDefault="00FD496C" w14:paraId="25947555" w14:textId="77777777"/>
        <w:p w:rsidR="00E043DD" w:rsidP="00E043DD" w:rsidRDefault="00CD28A9" w14:paraId="12479094" w14:textId="6DB5B8B9">
          <w:r>
            <w:t xml:space="preserve">De Afdeling </w:t>
          </w:r>
          <w:r w:rsidR="003222FC">
            <w:t xml:space="preserve">constateert dat de amendementen </w:t>
          </w:r>
          <w:r w:rsidR="00D9595F">
            <w:t xml:space="preserve">van de leden </w:t>
          </w:r>
          <w:r w:rsidR="009A3D32">
            <w:t xml:space="preserve">Helder en Ellian </w:t>
          </w:r>
          <w:r w:rsidR="00AA541C">
            <w:t>ingrijp</w:t>
          </w:r>
          <w:r w:rsidR="00B758BD">
            <w:t xml:space="preserve">ende mogelijkheden behelzen die </w:t>
          </w:r>
          <w:r w:rsidR="00AD4885">
            <w:t>enkele</w:t>
          </w:r>
          <w:r w:rsidR="00B758BD">
            <w:t xml:space="preserve"> </w:t>
          </w:r>
          <w:r w:rsidR="00664292">
            <w:t xml:space="preserve">fundamentele </w:t>
          </w:r>
          <w:r w:rsidR="00B758BD">
            <w:t xml:space="preserve">rechten van gedetineerden in de EBI en op de AIT beperken. </w:t>
          </w:r>
          <w:r w:rsidR="007767FD">
            <w:t xml:space="preserve">Zoals ook </w:t>
          </w:r>
          <w:r w:rsidR="00AD0E57">
            <w:t xml:space="preserve">de </w:t>
          </w:r>
          <w:r w:rsidR="00322E8A">
            <w:t>m</w:t>
          </w:r>
          <w:r w:rsidR="00AD0E57">
            <w:t xml:space="preserve">inister voor Rechtsbescherming opmerkte, </w:t>
          </w:r>
          <w:r w:rsidR="007767FD">
            <w:t xml:space="preserve">hebben de amendementen gevolgen voor </w:t>
          </w:r>
          <w:r w:rsidR="00DF4C1F">
            <w:t xml:space="preserve">het recht op </w:t>
          </w:r>
          <w:r w:rsidR="0008752B">
            <w:t>een eerlijk proces</w:t>
          </w:r>
          <w:r w:rsidR="00A452AF">
            <w:t>,</w:t>
          </w:r>
          <w:r w:rsidR="00DF4C1F">
            <w:t xml:space="preserve"> </w:t>
          </w:r>
          <w:r w:rsidR="00AE64EA">
            <w:t xml:space="preserve">dat is </w:t>
          </w:r>
          <w:r w:rsidR="00DF4C1F">
            <w:t xml:space="preserve">vervat in </w:t>
          </w:r>
          <w:r w:rsidR="0008752B">
            <w:t xml:space="preserve">artikel </w:t>
          </w:r>
          <w:r w:rsidR="00400559">
            <w:t xml:space="preserve">17 van de Grondwet en artikel </w:t>
          </w:r>
          <w:r w:rsidR="00D837DC">
            <w:t>6</w:t>
          </w:r>
          <w:r w:rsidR="009510A0">
            <w:t xml:space="preserve"> van het Europees Verdrag tot bescherming van de Rechten van de Mens (EVRM)</w:t>
          </w:r>
          <w:r w:rsidR="00400559">
            <w:t xml:space="preserve">. </w:t>
          </w:r>
          <w:r w:rsidR="00E043DD">
            <w:t>Onderdeel daarvan is dat eenieder tegen wie vervolging is ingesteld het recht heeft om zichzelf te verdedigen en daarbij te worden bijgestaan door een raadsman.</w:t>
          </w:r>
          <w:r w:rsidR="00E043DD">
            <w:rPr>
              <w:rStyle w:val="Voetnootmarkering"/>
            </w:rPr>
            <w:footnoteReference w:id="14"/>
          </w:r>
          <w:r w:rsidR="00E043DD">
            <w:t xml:space="preserve"> </w:t>
          </w:r>
          <w:r w:rsidR="00A01328">
            <w:t>D</w:t>
          </w:r>
          <w:r w:rsidR="00E043DD">
            <w:t xml:space="preserve">it </w:t>
          </w:r>
          <w:r w:rsidR="00A01328">
            <w:t>behelst</w:t>
          </w:r>
          <w:r w:rsidR="00E043DD">
            <w:t xml:space="preserve"> onder meer het recht om vertrouwelijk met een advocaat te kunnen spreken, buiten gehoorafstand van een derde. Dat vertrouwelijk overleg met een advocaat is een</w:t>
          </w:r>
          <w:r w:rsidR="00510F26">
            <w:t xml:space="preserve"> </w:t>
          </w:r>
          <w:r w:rsidR="00E043DD">
            <w:t>basisvoorwaarde voor het recht op een eerlijk proces in een democratische samenleving.</w:t>
          </w:r>
          <w:r w:rsidR="00E043DD">
            <w:rPr>
              <w:rStyle w:val="Voetnootmarkering"/>
            </w:rPr>
            <w:footnoteReference w:id="15"/>
          </w:r>
          <w:r w:rsidR="00E043DD">
            <w:t xml:space="preserve"> </w:t>
          </w:r>
        </w:p>
        <w:p w:rsidR="00082219" w:rsidP="00E043DD" w:rsidRDefault="00082219" w14:paraId="70A4E7F9" w14:textId="77777777"/>
        <w:p w:rsidR="009B2C29" w:rsidP="009B2C29" w:rsidRDefault="00766E60" w14:paraId="296554FF" w14:textId="76B1C1F2">
          <w:r>
            <w:t xml:space="preserve">Het </w:t>
          </w:r>
          <w:r w:rsidR="00082219">
            <w:t xml:space="preserve">recht op vertrouwelijk overleg </w:t>
          </w:r>
          <w:r>
            <w:t xml:space="preserve">met een advocaat </w:t>
          </w:r>
          <w:r w:rsidR="00082219">
            <w:t xml:space="preserve">vloeit </w:t>
          </w:r>
          <w:r w:rsidR="00302612">
            <w:t>niet alleen voort uit</w:t>
          </w:r>
          <w:r w:rsidR="00082219">
            <w:t xml:space="preserve"> </w:t>
          </w:r>
          <w:r w:rsidR="00B9630E">
            <w:t xml:space="preserve">het recht op een eerlijk proces, </w:t>
          </w:r>
          <w:r w:rsidR="008E538C">
            <w:t>maar</w:t>
          </w:r>
          <w:r w:rsidR="001527C2">
            <w:t xml:space="preserve"> </w:t>
          </w:r>
          <w:r w:rsidR="00141CCF">
            <w:t xml:space="preserve">ook </w:t>
          </w:r>
          <w:r w:rsidR="00082219">
            <w:t xml:space="preserve">uit het recht op eerbiediging van de persoonlijke levenssfeer dat onder meer wordt beschermd door artikel 8 EVRM. </w:t>
          </w:r>
          <w:r w:rsidR="009B2C29">
            <w:t xml:space="preserve">Volgens het </w:t>
          </w:r>
          <w:r w:rsidR="00C4216C">
            <w:t>Europees Hof voor de Rechten van de Mens (EHRM)</w:t>
          </w:r>
          <w:r w:rsidR="009B2C29">
            <w:t xml:space="preserve"> is het contact met een advocaat namelijk van belang voor het maken van een geïnformeerde beslissing over intieme en persoonlijke zaken of gevoelige kwesties.</w:t>
          </w:r>
          <w:r w:rsidR="009B2C29">
            <w:rPr>
              <w:rStyle w:val="Voetnootmarkering"/>
            </w:rPr>
            <w:footnoteReference w:id="16"/>
          </w:r>
          <w:r w:rsidR="009B2C29">
            <w:t xml:space="preserve"> Voor het verlenen van rechtsbijstand mag een individu er daarom vanuit gaan dat de communicatie met de advocaat privé en vertrouwelijk is. Die rechtsbijstand strekt zich niet alleen uit tot de </w:t>
          </w:r>
          <w:r w:rsidR="00692415">
            <w:t xml:space="preserve">verdediging </w:t>
          </w:r>
          <w:r w:rsidR="009B2C29">
            <w:t>tijdens een strafproces, maar ook bijvoorbeeld over de mogelijkheid om te klagen over de behandeling in detentie.</w:t>
          </w:r>
          <w:r w:rsidR="009B2C29">
            <w:rPr>
              <w:rStyle w:val="Voetnootmarkering"/>
            </w:rPr>
            <w:footnoteReference w:id="17"/>
          </w:r>
        </w:p>
        <w:p w:rsidR="00E043DD" w:rsidP="00E043DD" w:rsidRDefault="00E043DD" w14:paraId="0738AE76" w14:textId="77777777"/>
        <w:p w:rsidR="006E11C5" w:rsidRDefault="003B5068" w14:paraId="50918EE1" w14:textId="6E2CB8F2">
          <w:r>
            <w:t>I</w:t>
          </w:r>
          <w:r w:rsidR="00DC2D72">
            <w:t xml:space="preserve">n dit verband </w:t>
          </w:r>
          <w:r>
            <w:t>is tevens</w:t>
          </w:r>
          <w:r w:rsidR="00DC2D72">
            <w:t xml:space="preserve"> relevant </w:t>
          </w:r>
          <w:r w:rsidR="00DA6FEB">
            <w:t xml:space="preserve">Richtlijn 2013/48 </w:t>
          </w:r>
          <w:r w:rsidR="0078327F">
            <w:t>van de Europese Unie</w:t>
          </w:r>
          <w:r w:rsidR="00817812">
            <w:t xml:space="preserve"> over het recht op toegang tot een advocaat in strafprocedures</w:t>
          </w:r>
          <w:r w:rsidR="00DA6FEB">
            <w:t xml:space="preserve">. </w:t>
          </w:r>
          <w:r w:rsidR="00D66A3A">
            <w:t xml:space="preserve">Deze Richtlijn is een uitwerking van </w:t>
          </w:r>
          <w:r w:rsidR="006E36E4">
            <w:t xml:space="preserve">artikel 47, tweede alinea, en artikel 48, tweede lid, van het Handvest van de </w:t>
          </w:r>
          <w:r w:rsidR="005E71DD">
            <w:t xml:space="preserve">grondrechten van de Europese Unie (Handvest). </w:t>
          </w:r>
          <w:r w:rsidR="00C84157">
            <w:t xml:space="preserve">Daarin is expliciet vervat dat onder het recht op </w:t>
          </w:r>
          <w:r w:rsidR="00D02771">
            <w:t xml:space="preserve">toegang tot een advocaat ook wordt verstaan het </w:t>
          </w:r>
          <w:r w:rsidRPr="00D02771" w:rsidR="00D02771">
            <w:t xml:space="preserve">recht </w:t>
          </w:r>
          <w:r w:rsidR="00D02771">
            <w:t>om</w:t>
          </w:r>
          <w:r w:rsidRPr="00D02771" w:rsidR="00D02771">
            <w:t xml:space="preserve"> de advocaat onder vier ogen te ontmoeten</w:t>
          </w:r>
          <w:r w:rsidR="009B2C29">
            <w:t>.</w:t>
          </w:r>
          <w:r w:rsidR="00D02771">
            <w:rPr>
              <w:rStyle w:val="Voetnootmarkering"/>
            </w:rPr>
            <w:footnoteReference w:id="18"/>
          </w:r>
          <w:r w:rsidR="0070574A">
            <w:t xml:space="preserve"> </w:t>
          </w:r>
          <w:r w:rsidR="00357B60">
            <w:t xml:space="preserve">Dit recht is </w:t>
          </w:r>
          <w:r w:rsidR="00C61097">
            <w:t>geïmplementeerd in artikel 45</w:t>
          </w:r>
          <w:r w:rsidR="00A90FF0">
            <w:t xml:space="preserve"> van het Wetboek van Strafvordering</w:t>
          </w:r>
          <w:r w:rsidR="00C61097">
            <w:t>.</w:t>
          </w:r>
        </w:p>
        <w:p w:rsidR="00F832B5" w:rsidRDefault="00F832B5" w14:paraId="336A830D" w14:textId="77777777"/>
        <w:p w:rsidR="00E57A29" w:rsidRDefault="00513BC6" w14:paraId="557A175E" w14:textId="31093F37">
          <w:r>
            <w:t xml:space="preserve">Het </w:t>
          </w:r>
          <w:r w:rsidR="00FB26BB">
            <w:t>recht op vertrouwelijk overleg met de advocaat is in onze</w:t>
          </w:r>
          <w:r w:rsidR="00CB3C20">
            <w:t xml:space="preserve"> democratische rechtstaat van groot belang en</w:t>
          </w:r>
          <w:r w:rsidR="00DF64B8">
            <w:t xml:space="preserve"> wordt beschermd door de Grondwet, het EVRM en het Uniere</w:t>
          </w:r>
          <w:r w:rsidR="004771C5">
            <w:t>cht.</w:t>
          </w:r>
          <w:r w:rsidR="00BA200D">
            <w:t xml:space="preserve"> </w:t>
          </w:r>
          <w:r w:rsidR="00204399">
            <w:t>De Afdeling benadrukt dat een</w:t>
          </w:r>
          <w:r w:rsidR="00E57A29">
            <w:t xml:space="preserve"> inmenging in </w:t>
          </w:r>
          <w:r w:rsidR="00555ECD">
            <w:t>d</w:t>
          </w:r>
          <w:r w:rsidR="00EB1D02">
            <w:t>it recht</w:t>
          </w:r>
          <w:r w:rsidR="00E57A29">
            <w:t xml:space="preserve"> – óók wanneer dat gebeurt met het oog op het beschermen van de democratische rechtsstaat, </w:t>
          </w:r>
          <w:r w:rsidR="008769A7">
            <w:t xml:space="preserve">openbare orde en veiligheid – zorgvuldig </w:t>
          </w:r>
          <w:r w:rsidR="00204399">
            <w:t xml:space="preserve">dient </w:t>
          </w:r>
          <w:r w:rsidR="008769A7">
            <w:t>te worden afgewogen.</w:t>
          </w:r>
          <w:r w:rsidR="008769A7">
            <w:rPr>
              <w:rStyle w:val="Voetnootmarkering"/>
            </w:rPr>
            <w:footnoteReference w:id="19"/>
          </w:r>
          <w:r w:rsidR="008769A7">
            <w:t xml:space="preserve"> Bij het treffen van dergelijke maatregelen moet voldaan worden aan eisen van noodzaak, proportionaliteit en subsidiariteit. Deze uitgangspunten gelden onverkort voor de gedetineerden van wie een grote dreiging uitgaat. Het is dan ook cruciaal dat in </w:t>
          </w:r>
          <w:r w:rsidR="00E7172E">
            <w:t xml:space="preserve">(de amendementen bij) het wetsvoorstel een evenwicht wordt gevonden tussen de verschillende belangen die in verband met de democratische rechtsstaat in het geding zijn. </w:t>
          </w:r>
        </w:p>
        <w:p w:rsidR="00E7172E" w:rsidRDefault="00E7172E" w14:paraId="4975A2C1" w14:textId="77777777"/>
        <w:p w:rsidR="00A772F6" w:rsidP="00A772F6" w:rsidRDefault="00A772F6" w14:paraId="54E5C406" w14:textId="7F7FD192">
          <w:r>
            <w:t xml:space="preserve">De voorgelegde amendementen bevatten </w:t>
          </w:r>
          <w:r w:rsidR="00630B3E">
            <w:t xml:space="preserve">beide een grondslag voor het opnemen </w:t>
          </w:r>
          <w:r w:rsidR="00F2606B">
            <w:t xml:space="preserve">en afluisteren </w:t>
          </w:r>
          <w:r w:rsidR="00630B3E">
            <w:t xml:space="preserve">van gesprekken </w:t>
          </w:r>
          <w:r w:rsidR="00714353">
            <w:t>tussen</w:t>
          </w:r>
          <w:r w:rsidR="00630B3E">
            <w:t xml:space="preserve"> gedetineerden</w:t>
          </w:r>
          <w:r w:rsidR="00714353">
            <w:t xml:space="preserve"> in de EBI of op de AIT en hun advocaat. </w:t>
          </w:r>
          <w:r w:rsidR="004F053A">
            <w:t xml:space="preserve">Dit </w:t>
          </w:r>
          <w:r w:rsidR="007B181F">
            <w:t>vormt</w:t>
          </w:r>
          <w:r w:rsidR="004F053A">
            <w:t xml:space="preserve"> een </w:t>
          </w:r>
          <w:r w:rsidR="00BC2402">
            <w:t xml:space="preserve">verregaande </w:t>
          </w:r>
          <w:r w:rsidR="00160521">
            <w:t>inmenging in het recht op vertrouwelijke communicatie tussen een verdachte en diens raadsman</w:t>
          </w:r>
          <w:r w:rsidR="002959F4">
            <w:t xml:space="preserve">, </w:t>
          </w:r>
          <w:r w:rsidR="007B181F">
            <w:t xml:space="preserve">dat </w:t>
          </w:r>
          <w:r w:rsidR="00F52CE9">
            <w:t>tot de kern behoort van het recht op een eerlijk proces.</w:t>
          </w:r>
          <w:r w:rsidR="00BB57CD">
            <w:t xml:space="preserve"> </w:t>
          </w:r>
          <w:r w:rsidR="00CC1AE8">
            <w:t xml:space="preserve">Uit de rechtspraak van het </w:t>
          </w:r>
          <w:r w:rsidR="00A00F8A">
            <w:t xml:space="preserve">EHRM volgt dat </w:t>
          </w:r>
          <w:r w:rsidR="00DF228A">
            <w:t xml:space="preserve">dergelijk vertrouwelijk contact in detentie alleen in uitzonderlijke omstandigheden </w:t>
          </w:r>
          <w:r w:rsidR="008F3935">
            <w:t xml:space="preserve">en op basis van een </w:t>
          </w:r>
          <w:r w:rsidR="00506538">
            <w:t>op het individue</w:t>
          </w:r>
          <w:r w:rsidR="003E07D7">
            <w:t>le geval toegespitste beoordeling</w:t>
          </w:r>
          <w:r w:rsidR="00506538">
            <w:t xml:space="preserve"> </w:t>
          </w:r>
          <w:r w:rsidR="00DF228A">
            <w:t xml:space="preserve">mag worden beperkt. Wanneer een </w:t>
          </w:r>
          <w:r w:rsidR="00CC51E3">
            <w:t>advocaat niet ongestoord met zijn cliënt kan overleggen en geen vertrouwelijke instructies kan ontvangen zonder aan toezicht te zijn onderworpen</w:t>
          </w:r>
          <w:r w:rsidR="00E808D5">
            <w:t xml:space="preserve">, verliest zijn bijstand immers aan </w:t>
          </w:r>
          <w:r w:rsidR="00F932C9">
            <w:t>nut</w:t>
          </w:r>
          <w:r w:rsidR="00E808D5">
            <w:t>.</w:t>
          </w:r>
          <w:r w:rsidR="003D36F1">
            <w:rPr>
              <w:rStyle w:val="Voetnootmarkering"/>
            </w:rPr>
            <w:footnoteReference w:id="20"/>
          </w:r>
          <w:r w:rsidR="00E808D5">
            <w:t xml:space="preserve"> </w:t>
          </w:r>
        </w:p>
        <w:p w:rsidR="00A772F6" w:rsidRDefault="00A772F6" w14:paraId="231F6347" w14:textId="77777777"/>
        <w:p w:rsidR="001538DC" w:rsidP="001538DC" w:rsidRDefault="00095497" w14:paraId="59FCF827" w14:textId="29C5F81C">
          <w:r>
            <w:t>Dit is een consistente lijn</w:t>
          </w:r>
          <w:r w:rsidR="001C1215">
            <w:t xml:space="preserve"> </w:t>
          </w:r>
          <w:r w:rsidR="004656B5">
            <w:t xml:space="preserve">in de jurisprudentie </w:t>
          </w:r>
          <w:r w:rsidR="001C1215">
            <w:t>van het EHRM</w:t>
          </w:r>
          <w:r w:rsidR="004656B5">
            <w:t>,</w:t>
          </w:r>
          <w:r w:rsidR="001C1215">
            <w:t xml:space="preserve"> die breed </w:t>
          </w:r>
          <w:r w:rsidR="005D12A8">
            <w:t>erkend wordt</w:t>
          </w:r>
          <w:r w:rsidR="001C1215">
            <w:t xml:space="preserve">. </w:t>
          </w:r>
          <w:r w:rsidR="00291279">
            <w:t>I</w:t>
          </w:r>
          <w:r w:rsidR="001538DC">
            <w:t xml:space="preserve">n dit verband </w:t>
          </w:r>
          <w:r w:rsidR="00291279">
            <w:t xml:space="preserve">wijst de Afdeling </w:t>
          </w:r>
          <w:r w:rsidR="005C11E6">
            <w:t>ook</w:t>
          </w:r>
          <w:r w:rsidR="00291279">
            <w:t xml:space="preserve"> </w:t>
          </w:r>
          <w:r w:rsidR="001538DC">
            <w:t>op het zogenaamde 41-bis regime dat in Italiaanse gevangenissen wordt gehanteerd voor een specifieke groep gedetineerden. Dat regime kent geen bepaling voor het houden van toezicht, anders dan visueel, op communicatie tussen de gedetineerde en diens rechtsbijstandverlener.</w:t>
          </w:r>
          <w:r w:rsidR="001538DC">
            <w:rPr>
              <w:rStyle w:val="Voetnootmarkering"/>
            </w:rPr>
            <w:footnoteReference w:id="21"/>
          </w:r>
          <w:r w:rsidR="001538DC">
            <w:t xml:space="preserve"> Het </w:t>
          </w:r>
          <w:r w:rsidR="00EA6200">
            <w:t>Italiaanse</w:t>
          </w:r>
          <w:r w:rsidR="001538DC">
            <w:t xml:space="preserve"> Constitutionele Hof heeft het contact tussen gedetineerde en advocaat gevrijwaard van beperkingen. In 2022 oordeelde het Constitutionele Hof bijvoorbeeld dat </w:t>
          </w:r>
          <w:r w:rsidR="003B2C1A">
            <w:t xml:space="preserve">een generieke maatregel die </w:t>
          </w:r>
          <w:r w:rsidR="001538DC">
            <w:t>het houden van toezicht op de schriftelijke correspondentie van gedetineerde</w:t>
          </w:r>
          <w:r w:rsidR="00805CE0">
            <w:t>n</w:t>
          </w:r>
          <w:r w:rsidR="001538DC">
            <w:t xml:space="preserve"> en </w:t>
          </w:r>
          <w:r w:rsidR="00805CE0">
            <w:t>hun</w:t>
          </w:r>
          <w:r w:rsidR="001538DC">
            <w:t xml:space="preserve"> advocaat </w:t>
          </w:r>
          <w:r w:rsidR="003B2C1A">
            <w:t xml:space="preserve">mogelijk maakt </w:t>
          </w:r>
          <w:r w:rsidR="001538DC">
            <w:t>het recht op vertrouwelijke correspondentie zoals beschermd door het EVRM</w:t>
          </w:r>
          <w:r w:rsidR="00645900">
            <w:t xml:space="preserve"> onevenredig </w:t>
          </w:r>
          <w:r w:rsidR="002C34FB">
            <w:t>beperkt</w:t>
          </w:r>
          <w:r w:rsidR="001538DC">
            <w:t>.</w:t>
          </w:r>
          <w:r w:rsidR="00CD64AD">
            <w:t xml:space="preserve"> De maatregel moest dan ook worden teruggedraaid</w:t>
          </w:r>
          <w:r w:rsidR="0017243C">
            <w:t>.</w:t>
          </w:r>
          <w:r w:rsidR="001538DC">
            <w:rPr>
              <w:rStyle w:val="Voetnootmarkering"/>
            </w:rPr>
            <w:footnoteReference w:id="22"/>
          </w:r>
          <w:r w:rsidR="001538DC">
            <w:t xml:space="preserve"> </w:t>
          </w:r>
        </w:p>
        <w:p w:rsidR="00A83501" w:rsidP="001538DC" w:rsidRDefault="00A83501" w14:paraId="5899545D" w14:textId="77777777"/>
        <w:p w:rsidR="00911F92" w:rsidRDefault="00742DF6" w14:paraId="3F8D9B63" w14:textId="178321A2">
          <w:r>
            <w:t>Tegen</w:t>
          </w:r>
          <w:r w:rsidR="008706F9">
            <w:t xml:space="preserve"> deze achtergrond </w:t>
          </w:r>
          <w:r w:rsidR="00B327ED">
            <w:t>beantwoord</w:t>
          </w:r>
          <w:r w:rsidR="00BE625D">
            <w:t>t</w:t>
          </w:r>
          <w:r w:rsidR="00B327ED">
            <w:t xml:space="preserve"> de Afdeling d</w:t>
          </w:r>
          <w:r w:rsidR="00BE625D">
            <w:t>e door de minister voorgelegde vragen</w:t>
          </w:r>
          <w:r w:rsidR="00492FBF">
            <w:t xml:space="preserve"> over de amendementen </w:t>
          </w:r>
          <w:r w:rsidR="002630CE">
            <w:t xml:space="preserve">Helder en Ellian </w:t>
          </w:r>
          <w:r w:rsidR="00066362">
            <w:t>en</w:t>
          </w:r>
          <w:r w:rsidR="00492FBF">
            <w:t xml:space="preserve"> hun verhouding tot </w:t>
          </w:r>
          <w:r w:rsidR="00F12FA6">
            <w:t>de grondrechten</w:t>
          </w:r>
          <w:r w:rsidR="00690C07">
            <w:t xml:space="preserve"> (punt </w:t>
          </w:r>
          <w:r w:rsidR="00A62E1B">
            <w:t>4</w:t>
          </w:r>
          <w:r w:rsidR="00690C07">
            <w:t>)</w:t>
          </w:r>
          <w:r w:rsidR="00F12FA6">
            <w:t xml:space="preserve">. </w:t>
          </w:r>
          <w:r w:rsidR="00C73125">
            <w:t>Vervolgens</w:t>
          </w:r>
          <w:r w:rsidR="001D06A4">
            <w:t xml:space="preserve"> adresseert</w:t>
          </w:r>
          <w:r w:rsidR="0056436D">
            <w:t xml:space="preserve"> de Afdeling de </w:t>
          </w:r>
          <w:r w:rsidR="00561029">
            <w:t xml:space="preserve">aanvullende vraag van de minister </w:t>
          </w:r>
          <w:r w:rsidR="0050342A">
            <w:t xml:space="preserve">over de condities voor </w:t>
          </w:r>
          <w:r w:rsidR="004B451A">
            <w:t xml:space="preserve">toezicht op </w:t>
          </w:r>
          <w:r w:rsidR="002C167F">
            <w:t xml:space="preserve">de communicatie tussen </w:t>
          </w:r>
          <w:r w:rsidR="003F7C62">
            <w:t>een gedetineerde en diens advocaat</w:t>
          </w:r>
          <w:r w:rsidR="00461C5F">
            <w:t xml:space="preserve"> </w:t>
          </w:r>
          <w:r w:rsidR="001D06A4">
            <w:t>en een regeling voor rechtmatige toegang tot deze gegevens.</w:t>
          </w:r>
          <w:r w:rsidR="000E0C8D">
            <w:t xml:space="preserve"> </w:t>
          </w:r>
          <w:r w:rsidR="00591CD6">
            <w:t xml:space="preserve">Zij herhaalt de belangrijkste randvoorwaarden die in dit verband </w:t>
          </w:r>
          <w:r w:rsidR="006B40F8">
            <w:t xml:space="preserve">in </w:t>
          </w:r>
          <w:r w:rsidR="00591CD6">
            <w:t xml:space="preserve">acht genomen moeten </w:t>
          </w:r>
          <w:r w:rsidR="001D1A0D">
            <w:t xml:space="preserve">worden </w:t>
          </w:r>
          <w:r w:rsidR="003F74A2">
            <w:t xml:space="preserve">en zet dit af tegen de reeds bestaande mogelijkheden om vertrouwelijke communicatie op te nemen </w:t>
          </w:r>
          <w:r w:rsidR="00591CD6">
            <w:t xml:space="preserve">(punt </w:t>
          </w:r>
          <w:r w:rsidR="00C73125">
            <w:t>5</w:t>
          </w:r>
          <w:r w:rsidR="00591CD6">
            <w:t>).</w:t>
          </w:r>
          <w:r w:rsidR="00C73125">
            <w:t xml:space="preserve"> Tot slot maakt de Afdeling in het licht van de </w:t>
          </w:r>
          <w:r w:rsidR="00ED2B7B">
            <w:t>adviesaanvraag en de aard van de door de minister voorgelegde vragen</w:t>
          </w:r>
          <w:r w:rsidR="00C73125">
            <w:t xml:space="preserve"> enkele opmerkingen over een tweede aangenomen amendement van het lid Ellian</w:t>
          </w:r>
          <w:r w:rsidR="0048787B">
            <w:t>. D</w:t>
          </w:r>
          <w:r w:rsidR="00C73125">
            <w:t xml:space="preserve">at </w:t>
          </w:r>
          <w:r w:rsidR="0048787B">
            <w:t xml:space="preserve">amendement bevat </w:t>
          </w:r>
          <w:r w:rsidR="00C73125">
            <w:t xml:space="preserve">een beperking van de rechten van gedetineerden in de EBI en op de AIT om contact te hebben met niet-geprivilegieerde contacten (punt 6). </w:t>
          </w:r>
        </w:p>
        <w:p w:rsidR="005124FD" w:rsidRDefault="005124FD" w14:paraId="23814F9D" w14:textId="77777777"/>
        <w:p w:rsidRPr="00D673C7" w:rsidR="00FD496C" w:rsidRDefault="00142249" w14:paraId="55E498D0" w14:textId="6E6AB8A3">
          <w:pPr>
            <w:rPr>
              <w:u w:val="single"/>
            </w:rPr>
          </w:pPr>
          <w:r>
            <w:t>4</w:t>
          </w:r>
          <w:r w:rsidR="00FD496C">
            <w:t xml:space="preserve">. </w:t>
          </w:r>
          <w:r w:rsidR="00D673C7">
            <w:tab/>
          </w:r>
          <w:r w:rsidR="00473A96">
            <w:rPr>
              <w:u w:val="single"/>
            </w:rPr>
            <w:t xml:space="preserve">Beantwoording </w:t>
          </w:r>
          <w:r w:rsidR="00667D60">
            <w:rPr>
              <w:u w:val="single"/>
            </w:rPr>
            <w:t>eerste vraag van de minister</w:t>
          </w:r>
        </w:p>
        <w:p w:rsidR="00FD496C" w:rsidRDefault="00FD496C" w14:paraId="12137F46" w14:textId="77777777"/>
        <w:p w:rsidRPr="00B16332" w:rsidR="00525E19" w:rsidRDefault="00525E19" w14:paraId="2FF79B4B" w14:textId="7473CB2A">
          <w:pPr>
            <w:rPr>
              <w:i/>
              <w:iCs/>
            </w:rPr>
          </w:pPr>
          <w:r>
            <w:t>a.</w:t>
          </w:r>
          <w:r>
            <w:tab/>
          </w:r>
          <w:r w:rsidRPr="00B16332">
            <w:rPr>
              <w:i/>
              <w:iCs/>
            </w:rPr>
            <w:t>Beschouwing amendementen</w:t>
          </w:r>
        </w:p>
        <w:p w:rsidR="00AB5E28" w:rsidP="00F17648" w:rsidRDefault="00AD5082" w14:paraId="52589B04" w14:textId="49010579">
          <w:r>
            <w:t xml:space="preserve">De amendementen Helder en Ellian bevatten beide een grondslag voor het opnemen van gesprekken van gedetineerden die zijn geplaatst in de EBI of op de AIT en hun advocaat. Op grond van het amendement Helder worden alle gesprekken van alle gedetineerden met hun advocaten audiovisueel opgenomen. </w:t>
          </w:r>
          <w:r w:rsidR="003377FF">
            <w:t>Op grond van</w:t>
          </w:r>
          <w:r w:rsidR="00E74A5D">
            <w:t xml:space="preserve"> </w:t>
          </w:r>
          <w:r>
            <w:t xml:space="preserve">het amendement Ellian </w:t>
          </w:r>
          <w:r w:rsidR="00E9155B">
            <w:t xml:space="preserve">worden alle gesprekken van een individuele gedetineerde met </w:t>
          </w:r>
          <w:r w:rsidR="00CB077D">
            <w:t xml:space="preserve">diens advocaat opgenomen op grond van een bevel van de minister. </w:t>
          </w:r>
          <w:r w:rsidR="003377FF">
            <w:t>Door middel van een dergelijk bevel kan de minister in het kader van de Pbw de daarin geregelde beperk</w:t>
          </w:r>
          <w:r w:rsidR="00287721">
            <w:t xml:space="preserve">ende maatregelen opleggen indien dat, kort gezegd, noodzakelijk is </w:t>
          </w:r>
          <w:r w:rsidR="007A07E6">
            <w:t>in het belang van de openbare orde of de veiligheid van de inrichting.</w:t>
          </w:r>
          <w:r w:rsidR="00A94541">
            <w:rPr>
              <w:rStyle w:val="Voetnootmarkering"/>
            </w:rPr>
            <w:footnoteReference w:id="23"/>
          </w:r>
        </w:p>
        <w:p w:rsidR="00AB5E28" w:rsidP="00F17648" w:rsidRDefault="00AB5E28" w14:paraId="74E45130" w14:textId="77777777"/>
        <w:p w:rsidR="008960C6" w:rsidP="00CB08E7" w:rsidRDefault="00CB08E7" w14:paraId="433612A2" w14:textId="77777777">
          <w:r>
            <w:t xml:space="preserve">Het maken van opnames van communicatie tussen een gedetineerde en diens advocaat vormt </w:t>
          </w:r>
          <w:r w:rsidR="00BA757A">
            <w:t>op zichzelf al</w:t>
          </w:r>
          <w:r>
            <w:t xml:space="preserve"> een inmenging in het recht op vertrouwelijke communicatie zoals </w:t>
          </w:r>
          <w:r w:rsidR="001F5123">
            <w:t>voortvloeit</w:t>
          </w:r>
          <w:r w:rsidR="00773780">
            <w:t xml:space="preserve"> uit </w:t>
          </w:r>
          <w:r>
            <w:t>artikel 6</w:t>
          </w:r>
          <w:r w:rsidR="00FD00AD">
            <w:t xml:space="preserve"> en artikel 8</w:t>
          </w:r>
          <w:r>
            <w:t xml:space="preserve"> EVRM.</w:t>
          </w:r>
          <w:r w:rsidR="003833EA">
            <w:rPr>
              <w:rStyle w:val="Voetnootmarkering"/>
            </w:rPr>
            <w:footnoteReference w:id="24"/>
          </w:r>
          <w:r>
            <w:t xml:space="preserve"> </w:t>
          </w:r>
          <w:r w:rsidR="00844FD8">
            <w:t>Dit staat</w:t>
          </w:r>
          <w:r w:rsidR="00712E07">
            <w:t xml:space="preserve"> </w:t>
          </w:r>
          <w:r w:rsidR="00BA757A">
            <w:t xml:space="preserve">los van de vraag of </w:t>
          </w:r>
          <w:r w:rsidR="00A76A0F">
            <w:t xml:space="preserve">deze opnames worden opgeslagen of daarvan kennis wordt genomen. Het </w:t>
          </w:r>
          <w:r w:rsidR="00684E38">
            <w:t>is</w:t>
          </w:r>
          <w:r>
            <w:t xml:space="preserve"> </w:t>
          </w:r>
          <w:r w:rsidR="00A76A0F">
            <w:t>namelijk</w:t>
          </w:r>
          <w:r>
            <w:t xml:space="preserve"> niet van doorslaggevend belang </w:t>
          </w:r>
          <w:r w:rsidR="00D4569B">
            <w:t>of</w:t>
          </w:r>
          <w:r>
            <w:t xml:space="preserve"> daadwerkelijk sprake is van het afluisteren van de vertrouwelijke communicatie.</w:t>
          </w:r>
          <w:r>
            <w:rPr>
              <w:rStyle w:val="Voetnootmarkering"/>
            </w:rPr>
            <w:footnoteReference w:id="25"/>
          </w:r>
          <w:r>
            <w:t xml:space="preserve"> </w:t>
          </w:r>
        </w:p>
        <w:p w:rsidR="008960C6" w:rsidP="00CB08E7" w:rsidRDefault="008960C6" w14:paraId="33BF6D81" w14:textId="77777777"/>
        <w:p w:rsidR="001F1109" w:rsidP="00CB08E7" w:rsidRDefault="00A67667" w14:paraId="7F1F2681" w14:textId="65817DAE">
          <w:r>
            <w:t xml:space="preserve">Uit de rechtspraak </w:t>
          </w:r>
          <w:r w:rsidR="00FD48E8">
            <w:t xml:space="preserve">van het EHRM </w:t>
          </w:r>
          <w:r>
            <w:t xml:space="preserve">volgt dat </w:t>
          </w:r>
          <w:r w:rsidR="00296C27">
            <w:t>alle</w:t>
          </w:r>
          <w:r w:rsidR="007D3F9E">
            <w:t>e</w:t>
          </w:r>
          <w:r w:rsidR="00296C27">
            <w:t xml:space="preserve">n al </w:t>
          </w:r>
          <w:r>
            <w:t xml:space="preserve">de </w:t>
          </w:r>
          <w:r w:rsidR="00CB08E7">
            <w:t>overtuiging dat de communicatie mogelijk wordt afgeluisterd de effectiviteit van de rechtsbijstand</w:t>
          </w:r>
          <w:r w:rsidR="00684E38">
            <w:t xml:space="preserve"> </w:t>
          </w:r>
          <w:r w:rsidR="0029264F">
            <w:t>beperkt</w:t>
          </w:r>
          <w:r w:rsidR="000153E5">
            <w:t>,</w:t>
          </w:r>
          <w:r w:rsidR="0029264F">
            <w:t xml:space="preserve"> </w:t>
          </w:r>
          <w:r w:rsidR="00684E38">
            <w:t xml:space="preserve">indien die overtuiging is gebaseerd op </w:t>
          </w:r>
          <w:r w:rsidR="00E944E3">
            <w:t>redelijke gronden</w:t>
          </w:r>
          <w:r w:rsidR="00CB08E7">
            <w:t xml:space="preserve">. </w:t>
          </w:r>
          <w:r w:rsidR="00003E31">
            <w:t>Die situatie doet zich ook voor</w:t>
          </w:r>
          <w:r w:rsidR="00F149DA">
            <w:t xml:space="preserve"> bij het maken van opnames</w:t>
          </w:r>
          <w:r w:rsidR="00C64A38">
            <w:t xml:space="preserve">. </w:t>
          </w:r>
          <w:r w:rsidRPr="00525DC2" w:rsidR="00202092">
            <w:t xml:space="preserve">Het </w:t>
          </w:r>
          <w:r w:rsidR="00296C27">
            <w:t>enkele</w:t>
          </w:r>
          <w:r w:rsidR="00202092">
            <w:t xml:space="preserve"> </w:t>
          </w:r>
          <w:r w:rsidRPr="00525DC2" w:rsidR="00202092">
            <w:t>feit d</w:t>
          </w:r>
          <w:r w:rsidR="00202092">
            <w:t>a</w:t>
          </w:r>
          <w:r w:rsidRPr="00525DC2" w:rsidR="00202092">
            <w:t>t opnames van alle gesprekken word</w:t>
          </w:r>
          <w:r w:rsidR="00846F51">
            <w:t>en</w:t>
          </w:r>
          <w:r w:rsidRPr="00525DC2" w:rsidR="00202092">
            <w:t xml:space="preserve"> gemaakt en de mogelijkheid</w:t>
          </w:r>
          <w:r w:rsidR="00F131CD">
            <w:t xml:space="preserve"> dat die</w:t>
          </w:r>
          <w:r w:rsidRPr="00525DC2" w:rsidR="00202092">
            <w:t>, weliswaar onder voorwaarden en waarborgen, gedurende langere tijd worden bewaard en mogelijk later worden beluisterd, beïnvloedt het vrije verkeer tussen de gedetineerde en zijn advocaat. Dat</w:t>
          </w:r>
          <w:r w:rsidRPr="00525DC2" w:rsidDel="008368B1" w:rsidR="00202092">
            <w:t xml:space="preserve"> </w:t>
          </w:r>
          <w:r w:rsidRPr="00525DC2" w:rsidR="00202092">
            <w:t xml:space="preserve">zal </w:t>
          </w:r>
          <w:r w:rsidR="0043400E">
            <w:t>v</w:t>
          </w:r>
          <w:r w:rsidRPr="00525DC2" w:rsidR="00202092">
            <w:t xml:space="preserve">oor de gedetineerde en zijn advocaat aanleiding </w:t>
          </w:r>
          <w:r w:rsidR="00F131CD">
            <w:t>(</w:t>
          </w:r>
          <w:r w:rsidRPr="00525DC2" w:rsidR="00202092">
            <w:t>kunnen</w:t>
          </w:r>
          <w:r w:rsidR="00F131CD">
            <w:t>) zijn</w:t>
          </w:r>
          <w:r w:rsidRPr="00525DC2" w:rsidR="00202092">
            <w:t xml:space="preserve"> om hun </w:t>
          </w:r>
          <w:r w:rsidR="00C71E93">
            <w:t>communicatie</w:t>
          </w:r>
          <w:r w:rsidRPr="00525DC2" w:rsidR="00202092">
            <w:t xml:space="preserve"> aan te passen en te beperken. In zoverre is er sprake van een ‘chilling effect</w:t>
          </w:r>
          <w:r w:rsidR="00C71E93">
            <w:t>’</w:t>
          </w:r>
          <w:r w:rsidRPr="00525DC2" w:rsidR="00202092">
            <w:t>.</w:t>
          </w:r>
          <w:r w:rsidR="00202092">
            <w:t xml:space="preserve"> </w:t>
          </w:r>
        </w:p>
        <w:p w:rsidR="00986841" w:rsidP="00985374" w:rsidRDefault="00986841" w14:paraId="1F9318EB" w14:textId="77777777"/>
        <w:p w:rsidR="0028508A" w:rsidP="00985374" w:rsidRDefault="008A579C" w14:paraId="1F2C1E4F" w14:textId="3C631007">
          <w:r>
            <w:t>H</w:t>
          </w:r>
          <w:r w:rsidR="00995FFB">
            <w:t>et voor</w:t>
          </w:r>
          <w:r>
            <w:t>gaande neemt niet weg dat e</w:t>
          </w:r>
          <w:r w:rsidR="00310F48">
            <w:t>en i</w:t>
          </w:r>
          <w:r w:rsidR="00985374">
            <w:t>nmenging</w:t>
          </w:r>
          <w:r w:rsidDel="00310F48" w:rsidR="00472AB7">
            <w:t xml:space="preserve"> </w:t>
          </w:r>
          <w:r w:rsidR="00310F48">
            <w:t xml:space="preserve">in </w:t>
          </w:r>
          <w:r w:rsidR="00663264">
            <w:t>het</w:t>
          </w:r>
          <w:r w:rsidR="00472AB7">
            <w:t xml:space="preserve"> recht</w:t>
          </w:r>
          <w:r w:rsidDel="00310F48" w:rsidR="00472AB7">
            <w:t xml:space="preserve"> </w:t>
          </w:r>
          <w:r w:rsidR="00310F48">
            <w:t xml:space="preserve">op </w:t>
          </w:r>
          <w:r w:rsidR="00472AB7">
            <w:t xml:space="preserve">vertrouwelijke communicatie onder </w:t>
          </w:r>
          <w:r w:rsidR="005924D9">
            <w:t xml:space="preserve">uitzonderlijke </w:t>
          </w:r>
          <w:r w:rsidR="00472AB7">
            <w:t xml:space="preserve">omstandigheden </w:t>
          </w:r>
          <w:r>
            <w:t xml:space="preserve">wel </w:t>
          </w:r>
          <w:r w:rsidR="003007A4">
            <w:t>gerechtvaardigd</w:t>
          </w:r>
          <w:r>
            <w:t xml:space="preserve"> kan zijn.</w:t>
          </w:r>
          <w:r w:rsidR="00621295">
            <w:t xml:space="preserve"> </w:t>
          </w:r>
          <w:r w:rsidR="00337DA6">
            <w:t xml:space="preserve">Het </w:t>
          </w:r>
          <w:r w:rsidR="00621295">
            <w:t>mag</w:t>
          </w:r>
          <w:r w:rsidR="00115A7C">
            <w:t xml:space="preserve"> </w:t>
          </w:r>
          <w:r w:rsidR="00337DA6">
            <w:t>echter</w:t>
          </w:r>
          <w:r w:rsidR="00115A7C">
            <w:t xml:space="preserve"> niet tot gevolg hebben dat de rechtzoekende geen effectieve rechtsbijstand meer </w:t>
          </w:r>
          <w:r w:rsidR="00A631D3">
            <w:t xml:space="preserve">kan </w:t>
          </w:r>
          <w:r w:rsidR="007D208F">
            <w:t>ontvangen</w:t>
          </w:r>
          <w:r w:rsidR="00115A7C">
            <w:t>.</w:t>
          </w:r>
          <w:r w:rsidR="00115A7C">
            <w:rPr>
              <w:rStyle w:val="Voetnootmarkering"/>
            </w:rPr>
            <w:footnoteReference w:id="26"/>
          </w:r>
          <w:r w:rsidR="00115A7C">
            <w:t xml:space="preserve"> </w:t>
          </w:r>
          <w:r w:rsidR="00DF6527">
            <w:t>Dit is eveneens expliciet neergelegd</w:t>
          </w:r>
          <w:r w:rsidR="00804848">
            <w:t xml:space="preserve"> </w:t>
          </w:r>
          <w:r w:rsidR="00101D12">
            <w:t xml:space="preserve">in </w:t>
          </w:r>
          <w:r w:rsidR="00456276">
            <w:t>R</w:t>
          </w:r>
          <w:r w:rsidR="00101D12">
            <w:t xml:space="preserve">ichtlijn </w:t>
          </w:r>
          <w:r w:rsidR="00456276">
            <w:t>2013/</w:t>
          </w:r>
          <w:r w:rsidR="00386A8E">
            <w:t xml:space="preserve">48, </w:t>
          </w:r>
          <w:r w:rsidR="00101D12">
            <w:t>die het recht op vertrouwelijke communicatie met een advocaat in het Unierecht waarborgt</w:t>
          </w:r>
          <w:r w:rsidR="00DF6527">
            <w:t>.</w:t>
          </w:r>
          <w:r w:rsidR="00DF6527">
            <w:rPr>
              <w:rStyle w:val="Voetnootmarkering"/>
            </w:rPr>
            <w:footnoteReference w:id="27"/>
          </w:r>
          <w:r w:rsidR="00804848">
            <w:t xml:space="preserve"> </w:t>
          </w:r>
          <w:r w:rsidR="009E52E9">
            <w:t>Daarbij moeten beperkingen van het recht om te kunnen communiceren onder vier ogen</w:t>
          </w:r>
          <w:r w:rsidR="007F5E95">
            <w:t>,</w:t>
          </w:r>
          <w:r w:rsidR="009E52E9">
            <w:t xml:space="preserve"> zoals neergelegd in de Richtlijn 2013/48</w:t>
          </w:r>
          <w:r w:rsidR="007F5E95">
            <w:t>,</w:t>
          </w:r>
          <w:r w:rsidR="009E52E9">
            <w:t xml:space="preserve"> ook volgens het Hof van Justitie van de Europese Unie zeer restrictief worden toegepast.</w:t>
          </w:r>
          <w:r w:rsidR="009E52E9">
            <w:rPr>
              <w:rStyle w:val="Voetnootmarkering"/>
            </w:rPr>
            <w:footnoteReference w:id="28"/>
          </w:r>
        </w:p>
        <w:p w:rsidR="0028508A" w:rsidP="00985374" w:rsidRDefault="0028508A" w14:paraId="2134BFCA" w14:textId="77777777"/>
        <w:p w:rsidR="008960C6" w:rsidP="00985374" w:rsidRDefault="00DE6328" w14:paraId="0381F53C" w14:textId="77777777">
          <w:r>
            <w:t>Een</w:t>
          </w:r>
          <w:r w:rsidR="00985374">
            <w:t xml:space="preserve"> </w:t>
          </w:r>
          <w:r w:rsidR="00FE36A6">
            <w:t>inmenging in</w:t>
          </w:r>
          <w:r w:rsidR="00985374">
            <w:t xml:space="preserve"> het recht op </w:t>
          </w:r>
          <w:r w:rsidR="001826E5">
            <w:t xml:space="preserve">vertrouwelijke </w:t>
          </w:r>
          <w:r w:rsidR="00985374">
            <w:t xml:space="preserve">communicatie met een advocaat </w:t>
          </w:r>
          <w:r w:rsidR="00421C2E">
            <w:t xml:space="preserve">kan </w:t>
          </w:r>
          <w:r w:rsidR="006A6C01">
            <w:t>alleen gerechtvaardigd</w:t>
          </w:r>
          <w:r w:rsidDel="006A6C01" w:rsidR="00421C2E">
            <w:t xml:space="preserve"> </w:t>
          </w:r>
          <w:r w:rsidR="00421C2E">
            <w:t xml:space="preserve">zijn wanneer </w:t>
          </w:r>
          <w:r w:rsidR="00985374">
            <w:t xml:space="preserve">sprake </w:t>
          </w:r>
          <w:r w:rsidR="00421C2E">
            <w:t>is</w:t>
          </w:r>
          <w:r w:rsidR="00985374">
            <w:t xml:space="preserve"> van dwingende redenen (</w:t>
          </w:r>
          <w:r w:rsidRPr="00B629C0" w:rsidR="00985374">
            <w:rPr>
              <w:i/>
              <w:iCs/>
            </w:rPr>
            <w:t>compelling reasons</w:t>
          </w:r>
          <w:r w:rsidR="00985374">
            <w:t>) voor d</w:t>
          </w:r>
          <w:r w:rsidR="00FE36A6">
            <w:t>i</w:t>
          </w:r>
          <w:r w:rsidR="00985374">
            <w:t xml:space="preserve">e </w:t>
          </w:r>
          <w:r w:rsidR="008A4240">
            <w:t>inmenging</w:t>
          </w:r>
          <w:r w:rsidR="00985374">
            <w:t>.</w:t>
          </w:r>
          <w:r w:rsidR="008A4240">
            <w:rPr>
              <w:rStyle w:val="Voetnootmarkering"/>
            </w:rPr>
            <w:footnoteReference w:id="29"/>
          </w:r>
          <w:r w:rsidR="008A4240">
            <w:t xml:space="preserve"> </w:t>
          </w:r>
          <w:r w:rsidR="00017A5F">
            <w:t>Daarvan</w:t>
          </w:r>
          <w:r w:rsidR="0056033F">
            <w:t xml:space="preserve"> kan sprake zijn als</w:t>
          </w:r>
          <w:r w:rsidR="008A4240">
            <w:t xml:space="preserve"> </w:t>
          </w:r>
          <w:r w:rsidR="00CA4519">
            <w:t>uit een op het</w:t>
          </w:r>
          <w:r w:rsidRPr="00613DE4" w:rsidR="00CA4519">
            <w:t xml:space="preserve"> individuele geval gerichte beoordeling</w:t>
          </w:r>
          <w:r w:rsidR="00CA4519">
            <w:t xml:space="preserve"> blijkt dat </w:t>
          </w:r>
          <w:r w:rsidR="0098422C">
            <w:t xml:space="preserve">er </w:t>
          </w:r>
          <w:r w:rsidR="00017A5F">
            <w:t>aanwijzingen zijn voor</w:t>
          </w:r>
          <w:r w:rsidR="00CF6566">
            <w:t xml:space="preserve"> een risico op</w:t>
          </w:r>
          <w:r w:rsidR="008A4240">
            <w:t xml:space="preserve"> misbruik van </w:t>
          </w:r>
          <w:r w:rsidR="00017A5F">
            <w:t>de vertrouwelijkheid</w:t>
          </w:r>
          <w:r w:rsidR="00823856">
            <w:t xml:space="preserve"> tussen </w:t>
          </w:r>
          <w:r w:rsidR="00017A5F">
            <w:t>de</w:t>
          </w:r>
          <w:r w:rsidR="00823856">
            <w:t xml:space="preserve"> gedetineerde en diens advocaat</w:t>
          </w:r>
          <w:r w:rsidR="00391869">
            <w:t xml:space="preserve">, dan wel </w:t>
          </w:r>
          <w:r w:rsidR="00CF6566">
            <w:t>schending van de regels van professionele ethiek</w:t>
          </w:r>
          <w:r w:rsidR="008A4240">
            <w:t>.</w:t>
          </w:r>
          <w:r w:rsidR="008A4240">
            <w:rPr>
              <w:rStyle w:val="Voetnootmarkering"/>
            </w:rPr>
            <w:footnoteReference w:id="30"/>
          </w:r>
          <w:r w:rsidR="008A4240">
            <w:t xml:space="preserve"> </w:t>
          </w:r>
        </w:p>
        <w:p w:rsidR="008960C6" w:rsidP="00985374" w:rsidRDefault="008960C6" w14:paraId="156DFEF7" w14:textId="77777777"/>
        <w:p w:rsidR="0055497F" w:rsidP="00985374" w:rsidRDefault="0055497F" w14:paraId="272BDC0D" w14:textId="075CFD4C">
          <w:r>
            <w:t xml:space="preserve">Van dwingende redenen kan </w:t>
          </w:r>
          <w:r w:rsidR="007E7BD7">
            <w:t xml:space="preserve">overigens </w:t>
          </w:r>
          <w:r>
            <w:t>ook sprake zijn indien er aanwijzingen bestaan dat onbeperkt contact een gevaar oplevert binnen de inrichting</w:t>
          </w:r>
          <w:r w:rsidR="00922D05">
            <w:t xml:space="preserve"> (</w:t>
          </w:r>
          <w:r w:rsidR="00457774">
            <w:t xml:space="preserve">zie hierover nader </w:t>
          </w:r>
          <w:r w:rsidRPr="00D7633D" w:rsidR="00457774">
            <w:t>punt 5b</w:t>
          </w:r>
          <w:r w:rsidR="00457774">
            <w:t xml:space="preserve"> van dit advies)</w:t>
          </w:r>
          <w:r>
            <w:t>.</w:t>
          </w:r>
          <w:r>
            <w:rPr>
              <w:rStyle w:val="Voetnootmarkering"/>
            </w:rPr>
            <w:footnoteReference w:id="31"/>
          </w:r>
          <w:r w:rsidR="008A4240">
            <w:t xml:space="preserve"> </w:t>
          </w:r>
          <w:r w:rsidR="0057343E">
            <w:t>B</w:t>
          </w:r>
          <w:r w:rsidR="00BA1EF8">
            <w:t xml:space="preserve">eperkingen </w:t>
          </w:r>
          <w:r w:rsidR="00A30782">
            <w:t>op het recht op vertrouwelijke communicatie</w:t>
          </w:r>
          <w:r w:rsidR="00BA1EF8">
            <w:t xml:space="preserve"> moeten </w:t>
          </w:r>
          <w:r w:rsidDel="007A26C9" w:rsidR="00BA1EF8">
            <w:t xml:space="preserve">in die gevallen </w:t>
          </w:r>
          <w:r w:rsidR="00BA1EF8">
            <w:t>altijd proportioneel zijn.</w:t>
          </w:r>
          <w:r w:rsidR="00100B26">
            <w:t xml:space="preserve"> </w:t>
          </w:r>
          <w:r w:rsidR="001C26C5">
            <w:t>Voor</w:t>
          </w:r>
          <w:r w:rsidR="00FF3326">
            <w:t xml:space="preserve"> de beoordeling of een beperking proportioneel is, </w:t>
          </w:r>
          <w:r w:rsidR="00100B26">
            <w:t>is van belang in hoeverre de beperking gepaard is gegaan met procedurele waarborgen.</w:t>
          </w:r>
          <w:r w:rsidR="006628E4">
            <w:t xml:space="preserve"> Als een dergelijke waarborg geldt onder andere de </w:t>
          </w:r>
          <w:r w:rsidR="00EF0112">
            <w:t>voorafgaand</w:t>
          </w:r>
          <w:r w:rsidR="00664431">
            <w:t>e</w:t>
          </w:r>
          <w:r w:rsidR="00EF0112">
            <w:t xml:space="preserve"> </w:t>
          </w:r>
          <w:r w:rsidR="006628E4">
            <w:t>toetsing van de inmenging op het recht op vertrouwelijke communicatie door een rechter</w:t>
          </w:r>
          <w:r w:rsidR="000D48AB">
            <w:t xml:space="preserve"> in het individuele geval</w:t>
          </w:r>
          <w:r w:rsidR="006628E4">
            <w:t>.</w:t>
          </w:r>
          <w:r w:rsidR="006628E4">
            <w:rPr>
              <w:rStyle w:val="Voetnootmarkering"/>
            </w:rPr>
            <w:footnoteReference w:id="32"/>
          </w:r>
        </w:p>
        <w:p w:rsidR="0055497F" w:rsidP="00985374" w:rsidRDefault="0055497F" w14:paraId="6AF73B56" w14:textId="77777777"/>
        <w:p w:rsidR="00EC10EF" w:rsidP="00F17648" w:rsidRDefault="00EA05CB" w14:paraId="3FDF5147" w14:textId="77777777">
          <w:r>
            <w:t xml:space="preserve">De Afdeling meent dat geen van beide amendementen aan deze eisen voldoet. </w:t>
          </w:r>
          <w:r w:rsidR="00FA6CA7">
            <w:t>In beide amendementen kent d</w:t>
          </w:r>
          <w:r w:rsidR="009D71C6">
            <w:t xml:space="preserve">e </w:t>
          </w:r>
          <w:r w:rsidR="000959E1">
            <w:t xml:space="preserve">grondslag voor het opnemen van de vertrouwelijke communicatie tussen een gedetineerde en diens advocaat </w:t>
          </w:r>
          <w:r w:rsidR="00804B6E">
            <w:t xml:space="preserve">een preventief karakter. </w:t>
          </w:r>
          <w:r w:rsidR="000C5302">
            <w:t xml:space="preserve">Voor </w:t>
          </w:r>
          <w:r w:rsidR="00B30B7A">
            <w:t>h</w:t>
          </w:r>
          <w:r w:rsidR="001E5F26">
            <w:t xml:space="preserve">et amendement Helder geldt </w:t>
          </w:r>
          <w:r w:rsidR="000C5302">
            <w:t>dat de preventieve maatregel wordt toe</w:t>
          </w:r>
          <w:r w:rsidR="00EB7ADF">
            <w:t xml:space="preserve">gepast op </w:t>
          </w:r>
          <w:r w:rsidRPr="00763662" w:rsidR="00EB7ADF">
            <w:rPr>
              <w:i/>
            </w:rPr>
            <w:t>a</w:t>
          </w:r>
          <w:r w:rsidRPr="00763662" w:rsidR="001E5F26">
            <w:rPr>
              <w:i/>
            </w:rPr>
            <w:t>lle</w:t>
          </w:r>
          <w:r w:rsidR="001E5F26">
            <w:t xml:space="preserve"> gedetineerden die </w:t>
          </w:r>
          <w:r w:rsidR="00A3418A">
            <w:t xml:space="preserve">in </w:t>
          </w:r>
          <w:r w:rsidR="001E5F26">
            <w:t xml:space="preserve">de EBI of </w:t>
          </w:r>
          <w:r w:rsidR="00A3418A">
            <w:t xml:space="preserve">op de </w:t>
          </w:r>
          <w:r w:rsidR="001E5F26">
            <w:t xml:space="preserve">AIT worden geplaatst en voor </w:t>
          </w:r>
          <w:r w:rsidRPr="00763662" w:rsidR="001E5F26">
            <w:rPr>
              <w:i/>
            </w:rPr>
            <w:t>alle</w:t>
          </w:r>
          <w:r w:rsidR="001E5F26">
            <w:t xml:space="preserve"> gesprekken van die gedetineerden met hun advocat</w:t>
          </w:r>
          <w:r w:rsidR="00B05565">
            <w:t>en</w:t>
          </w:r>
          <w:r w:rsidR="001E5F26">
            <w:t xml:space="preserve">. </w:t>
          </w:r>
          <w:r w:rsidR="003F3D15">
            <w:t>Een beoordeling op individuele gronden of aannemelijk</w:t>
          </w:r>
          <w:r w:rsidR="009C38BC">
            <w:t xml:space="preserve"> is</w:t>
          </w:r>
          <w:r w:rsidR="003F3D15">
            <w:t xml:space="preserve"> dat misbruik wordt gemaakt van de vertrouwelijke communicatie</w:t>
          </w:r>
          <w:r w:rsidR="006D6642">
            <w:t xml:space="preserve"> of een risico bestaat op schending van de regels van de professionele ethiek</w:t>
          </w:r>
          <w:r w:rsidR="003F3D15">
            <w:t xml:space="preserve">, ontbreekt. </w:t>
          </w:r>
        </w:p>
        <w:p w:rsidR="00EC10EF" w:rsidP="00F17648" w:rsidRDefault="00EC10EF" w14:paraId="7CE4419C" w14:textId="77777777"/>
        <w:p w:rsidR="00D313C0" w:rsidP="00F17648" w:rsidRDefault="00A65D3E" w14:paraId="1EE8A0E2" w14:textId="195F7882">
          <w:r>
            <w:t>Dat van gedetineerden die in de EBI of op de AIT worden geplaatst een bijzonder gevaar uitgaat, is op zichzelf onvoldoende</w:t>
          </w:r>
          <w:r w:rsidR="00816CE0">
            <w:t xml:space="preserve"> om het maken </w:t>
          </w:r>
          <w:r w:rsidR="0010022B">
            <w:t>en bewaren van opnames te rechtvaardigen</w:t>
          </w:r>
          <w:r>
            <w:t>.</w:t>
          </w:r>
          <w:r w:rsidR="00816CE0">
            <w:t xml:space="preserve"> </w:t>
          </w:r>
          <w:r w:rsidR="00EF1E65">
            <w:t xml:space="preserve">Dat gevaar kan immers </w:t>
          </w:r>
          <w:r w:rsidR="006253BA">
            <w:t>van verschillende aard zijn</w:t>
          </w:r>
          <w:r w:rsidR="00E201A6">
            <w:t xml:space="preserve"> en brengt niet als zodanig een risico op misbruik van vertrouwelijke communicatie met zich mee</w:t>
          </w:r>
          <w:r w:rsidR="006253BA">
            <w:t xml:space="preserve">. </w:t>
          </w:r>
          <w:r w:rsidR="0095460F">
            <w:t>Hier</w:t>
          </w:r>
          <w:r w:rsidR="00BD25FD">
            <w:t>bij</w:t>
          </w:r>
          <w:r w:rsidR="0095460F">
            <w:t xml:space="preserve"> is onder meer van belang dat </w:t>
          </w:r>
          <w:r w:rsidRPr="00C21579" w:rsidR="0095460F">
            <w:t>voor zowel de EBI als de AIT ruime plaatsingscriteria zijn geformuleerd, waardoor daar gedetineerden kunnen verblijven van wie verschillende soorten</w:t>
          </w:r>
          <w:r w:rsidR="0095460F">
            <w:t xml:space="preserve"> en </w:t>
          </w:r>
          <w:r w:rsidRPr="00C21579" w:rsidR="0095460F">
            <w:t>gradaties van risico’s uitgaan</w:t>
          </w:r>
          <w:r w:rsidR="0095460F">
            <w:t>.</w:t>
          </w:r>
          <w:r w:rsidR="0095460F">
            <w:rPr>
              <w:rStyle w:val="Voetnootmarkering"/>
            </w:rPr>
            <w:footnoteReference w:id="33"/>
          </w:r>
          <w:r w:rsidR="0095460F">
            <w:t xml:space="preserve"> </w:t>
          </w:r>
          <w:r w:rsidR="00C160B3">
            <w:t xml:space="preserve">Om </w:t>
          </w:r>
          <w:r w:rsidR="00F36046">
            <w:t>van een risico</w:t>
          </w:r>
          <w:r w:rsidR="00C160B3">
            <w:t xml:space="preserve"> </w:t>
          </w:r>
          <w:r w:rsidR="0095460F">
            <w:t xml:space="preserve">op misbruik van vertrouwelijke communicatie </w:t>
          </w:r>
          <w:r w:rsidR="00C160B3">
            <w:t xml:space="preserve">te spreken moeten er concrete aanwijzingen bestaan dat </w:t>
          </w:r>
          <w:r w:rsidR="00CF5C0E">
            <w:t>d</w:t>
          </w:r>
          <w:r w:rsidR="0095460F">
            <w:t>i</w:t>
          </w:r>
          <w:r w:rsidR="00CF5C0E">
            <w:t xml:space="preserve">e communicatie door een bepaalde gedetineerde wordt misbruikt. </w:t>
          </w:r>
          <w:r w:rsidR="00D04610">
            <w:t>Slechts een veronderstelling dat mogelijk sprake is van misbruik van de communicatie is onvoldoende.</w:t>
          </w:r>
          <w:r w:rsidR="0026581C">
            <w:rPr>
              <w:rStyle w:val="Voetnootmarkering"/>
            </w:rPr>
            <w:footnoteReference w:id="34"/>
          </w:r>
        </w:p>
        <w:p w:rsidR="00D313C0" w:rsidP="00F17648" w:rsidRDefault="00D313C0" w14:paraId="6FD917D0" w14:textId="77777777"/>
        <w:p w:rsidR="005E2826" w:rsidP="00F17648" w:rsidRDefault="00510EA3" w14:paraId="50A185B2" w14:textId="65F5B4DB">
          <w:r>
            <w:t xml:space="preserve">Van dwingende redenen die een inmenging in het recht op vertrouwelijke communicatie </w:t>
          </w:r>
          <w:r w:rsidR="00044CD2">
            <w:t xml:space="preserve">rechtvaardigen </w:t>
          </w:r>
          <w:r w:rsidR="005E2826">
            <w:t xml:space="preserve">is </w:t>
          </w:r>
          <w:r w:rsidR="001C361F">
            <w:t xml:space="preserve">ten aanzien van </w:t>
          </w:r>
          <w:r w:rsidR="008E01A9">
            <w:t xml:space="preserve">het </w:t>
          </w:r>
          <w:r w:rsidR="001C361F">
            <w:t xml:space="preserve">amendement </w:t>
          </w:r>
          <w:r w:rsidR="00D4217A">
            <w:t>Helder</w:t>
          </w:r>
          <w:r w:rsidR="001C361F">
            <w:t xml:space="preserve"> </w:t>
          </w:r>
          <w:r w:rsidR="005E2826">
            <w:t xml:space="preserve">dan ook geen sprake. </w:t>
          </w:r>
          <w:r w:rsidR="000D48AB">
            <w:t>D</w:t>
          </w:r>
          <w:r w:rsidR="0038132B">
            <w:t>e maatregel</w:t>
          </w:r>
          <w:r w:rsidR="000D48AB">
            <w:t xml:space="preserve"> is</w:t>
          </w:r>
          <w:r w:rsidR="0038132B">
            <w:t xml:space="preserve">, gelet op het algemene karakter </w:t>
          </w:r>
          <w:r w:rsidR="00F57044">
            <w:t>ervan</w:t>
          </w:r>
          <w:r w:rsidR="00E60639">
            <w:t xml:space="preserve"> en het ontbreken van procedurele waarborgen</w:t>
          </w:r>
          <w:r w:rsidR="0038132B">
            <w:t xml:space="preserve">, </w:t>
          </w:r>
          <w:r w:rsidR="00D81347">
            <w:t xml:space="preserve">ook </w:t>
          </w:r>
          <w:r w:rsidR="0038132B">
            <w:t>niet proportioneel.</w:t>
          </w:r>
          <w:r w:rsidR="00803A85">
            <w:rPr>
              <w:rStyle w:val="Voetnootmarkering"/>
            </w:rPr>
            <w:footnoteReference w:id="35"/>
          </w:r>
          <w:r w:rsidR="0038132B">
            <w:t xml:space="preserve"> </w:t>
          </w:r>
        </w:p>
        <w:p w:rsidR="005E2826" w:rsidP="00F17648" w:rsidRDefault="005E2826" w14:paraId="38EE1B50" w14:textId="77777777"/>
        <w:p w:rsidR="008960C6" w:rsidP="00F17648" w:rsidRDefault="007B4CFA" w14:paraId="74AA7DE4" w14:textId="77777777">
          <w:r>
            <w:t>Anders dan bij het amendement Helder</w:t>
          </w:r>
          <w:r w:rsidR="008F163B">
            <w:t xml:space="preserve"> is i</w:t>
          </w:r>
          <w:r w:rsidR="00B774BB">
            <w:t>n h</w:t>
          </w:r>
          <w:r w:rsidR="005E2826">
            <w:t xml:space="preserve">et amendement Ellian </w:t>
          </w:r>
          <w:r w:rsidR="00B774BB">
            <w:t>wel voorzien in een individuele beoordeling voordat de maatregel</w:t>
          </w:r>
          <w:r w:rsidR="005E2826">
            <w:t xml:space="preserve"> </w:t>
          </w:r>
          <w:r w:rsidR="00ED76B7">
            <w:t>om toezicht te houden</w:t>
          </w:r>
          <w:r w:rsidR="00050B93">
            <w:t xml:space="preserve"> op vertrouwelijke communicatie</w:t>
          </w:r>
          <w:r w:rsidR="00ED76B7">
            <w:t xml:space="preserve"> van kracht wordt</w:t>
          </w:r>
          <w:r w:rsidR="007018B1">
            <w:t>. D</w:t>
          </w:r>
          <w:r w:rsidR="00011945">
            <w:t>e</w:t>
          </w:r>
          <w:r w:rsidR="000050AF">
            <w:t xml:space="preserve"> maatregel</w:t>
          </w:r>
          <w:r w:rsidR="007018B1">
            <w:t xml:space="preserve"> </w:t>
          </w:r>
          <w:r w:rsidR="00682779">
            <w:t xml:space="preserve">is </w:t>
          </w:r>
          <w:r w:rsidR="00690EB2">
            <w:t xml:space="preserve">namelijk </w:t>
          </w:r>
          <w:r w:rsidR="00682779">
            <w:t>gekoppeld aan</w:t>
          </w:r>
          <w:r w:rsidR="00690EB2">
            <w:t xml:space="preserve"> de bevelsbevoegdheid van de minister</w:t>
          </w:r>
          <w:r w:rsidR="00ED76B7">
            <w:t>.</w:t>
          </w:r>
          <w:r w:rsidR="006D0564">
            <w:t xml:space="preserve"> </w:t>
          </w:r>
          <w:r w:rsidR="000E5BD6">
            <w:t>D</w:t>
          </w:r>
          <w:r w:rsidR="006D0564">
            <w:t xml:space="preserve">e minister </w:t>
          </w:r>
          <w:r w:rsidR="000E5BD6">
            <w:t xml:space="preserve">mag </w:t>
          </w:r>
          <w:r w:rsidR="006D0564">
            <w:t xml:space="preserve">alleen </w:t>
          </w:r>
          <w:r w:rsidR="000E5BD6">
            <w:t>gebruikmaken van de bevelsbevoegdheid</w:t>
          </w:r>
          <w:r w:rsidR="006D0564">
            <w:t xml:space="preserve"> als dit in het geval van de betreffende gedetineerde noodzakelijk is in het belang van de openbare orde of veiligheid buiten de inrichting.</w:t>
          </w:r>
          <w:r w:rsidR="007018B1">
            <w:rPr>
              <w:rStyle w:val="Voetnootmarkering"/>
            </w:rPr>
            <w:footnoteReference w:id="36"/>
          </w:r>
          <w:r w:rsidR="00ED76B7">
            <w:t xml:space="preserve"> </w:t>
          </w:r>
          <w:r w:rsidR="00FB1815">
            <w:t xml:space="preserve">Als de minister </w:t>
          </w:r>
          <w:r w:rsidR="0067576E">
            <w:t xml:space="preserve">hiervan </w:t>
          </w:r>
          <w:r w:rsidR="00FB1815">
            <w:t xml:space="preserve">gebruikmaakt, zou </w:t>
          </w:r>
          <w:r w:rsidR="00853896">
            <w:t>op grond van</w:t>
          </w:r>
          <w:r w:rsidR="00FB1815">
            <w:t xml:space="preserve"> het amendement automatisch ook </w:t>
          </w:r>
          <w:r w:rsidDel="00FA34F2" w:rsidR="00FB1815">
            <w:t xml:space="preserve">de </w:t>
          </w:r>
          <w:r w:rsidR="00FB1815">
            <w:t xml:space="preserve">vertrouwelijke communicatie met de advocaat worden opgenomen. </w:t>
          </w:r>
        </w:p>
        <w:p w:rsidR="008960C6" w:rsidP="00F17648" w:rsidRDefault="008960C6" w14:paraId="4C94F328" w14:textId="77777777"/>
        <w:p w:rsidR="00CB08E7" w:rsidP="00F17648" w:rsidRDefault="00ED76B7" w14:paraId="6D3F8DAC" w14:textId="36AAABFE">
          <w:r>
            <w:t xml:space="preserve">De beoordeling </w:t>
          </w:r>
          <w:r w:rsidR="001F14AF">
            <w:t xml:space="preserve">van de minister </w:t>
          </w:r>
          <w:r w:rsidR="009B3524">
            <w:t xml:space="preserve">in </w:t>
          </w:r>
          <w:r w:rsidR="00FB1815">
            <w:t>het kader van</w:t>
          </w:r>
          <w:r w:rsidR="00D25BD5">
            <w:t xml:space="preserve"> het toepassen</w:t>
          </w:r>
          <w:r w:rsidR="00FB1815">
            <w:t xml:space="preserve"> van de bevelsbevoegdheid</w:t>
          </w:r>
          <w:r w:rsidR="009B3524">
            <w:t xml:space="preserve"> </w:t>
          </w:r>
          <w:r>
            <w:t xml:space="preserve">is echter </w:t>
          </w:r>
          <w:r w:rsidR="00AF594B">
            <w:t>meer algemeen</w:t>
          </w:r>
          <w:r w:rsidR="00050B93">
            <w:t xml:space="preserve"> van </w:t>
          </w:r>
          <w:r w:rsidR="00AF594B">
            <w:t xml:space="preserve">aard en </w:t>
          </w:r>
          <w:r w:rsidR="00050B93">
            <w:t xml:space="preserve">niet </w:t>
          </w:r>
          <w:r w:rsidR="002C7805">
            <w:t xml:space="preserve">specifiek </w:t>
          </w:r>
          <w:r w:rsidR="00050B93">
            <w:t>gericht op de vraag of aannemelijk</w:t>
          </w:r>
          <w:r w:rsidR="00690EB2">
            <w:t xml:space="preserve"> is</w:t>
          </w:r>
          <w:r w:rsidR="00050B93">
            <w:t xml:space="preserve"> dat misbruik wordt gemaakt van de vertrouwelijke communicatie</w:t>
          </w:r>
          <w:r w:rsidR="001F14AF">
            <w:t xml:space="preserve"> tussen de gedetineerde en diens advocaat</w:t>
          </w:r>
          <w:r w:rsidR="00050B93">
            <w:t xml:space="preserve">. </w:t>
          </w:r>
          <w:r w:rsidR="00B1540C">
            <w:t xml:space="preserve">De toelichting bij het amendement onderstreept dit. Daarin </w:t>
          </w:r>
          <w:r w:rsidR="005010E1">
            <w:t>wordt opgemerkt dat in de gevallen waarin van deze bevelsbevoegdheid gebruik wordt gemaakt nog geen verdenking tegen de rechtsbijstandverlener bestaat.</w:t>
          </w:r>
          <w:r w:rsidR="005010E1">
            <w:rPr>
              <w:rStyle w:val="Voetnootmarkering"/>
            </w:rPr>
            <w:footnoteReference w:id="37"/>
          </w:r>
          <w:r w:rsidR="009F3487">
            <w:t xml:space="preserve"> Ook ten aanzien van dit amendement geldt </w:t>
          </w:r>
          <w:r w:rsidR="00806E63">
            <w:t xml:space="preserve">derhalve </w:t>
          </w:r>
          <w:r w:rsidR="009F3487">
            <w:t xml:space="preserve">dat </w:t>
          </w:r>
          <w:r w:rsidR="001B425C">
            <w:t xml:space="preserve">in het </w:t>
          </w:r>
          <w:r w:rsidR="009512EC">
            <w:t>individuele</w:t>
          </w:r>
          <w:r w:rsidR="001B425C">
            <w:t xml:space="preserve"> geval</w:t>
          </w:r>
          <w:r w:rsidR="00140729">
            <w:t xml:space="preserve"> geen sprake is </w:t>
          </w:r>
          <w:r w:rsidR="009F3487">
            <w:t>van dwingende redenen die een inmenging in het recht op vertrouwelijke communicatie rechtvaardigen.</w:t>
          </w:r>
          <w:r w:rsidR="001935B9">
            <w:t xml:space="preserve"> </w:t>
          </w:r>
          <w:r w:rsidR="001724BF">
            <w:t xml:space="preserve">Tevens </w:t>
          </w:r>
          <w:r w:rsidR="00117B57">
            <w:t>is</w:t>
          </w:r>
          <w:r w:rsidR="001935B9">
            <w:t xml:space="preserve"> </w:t>
          </w:r>
          <w:r w:rsidR="002E5C4C">
            <w:t xml:space="preserve">de voorgestelde maatregel niet proportioneel gelet op het ontbreken van procedurele waarborgen. </w:t>
          </w:r>
        </w:p>
        <w:p w:rsidR="00460225" w:rsidP="00F17648" w:rsidRDefault="00460225" w14:paraId="138DAB70" w14:textId="77777777"/>
        <w:p w:rsidR="000613AE" w:rsidP="00F17648" w:rsidRDefault="00525E19" w14:paraId="6EE317D7" w14:textId="46A29147">
          <w:pPr>
            <w:rPr>
              <w:i/>
            </w:rPr>
          </w:pPr>
          <w:r w:rsidRPr="006D0863">
            <w:t>b.</w:t>
          </w:r>
          <w:r>
            <w:rPr>
              <w:i/>
              <w:iCs/>
            </w:rPr>
            <w:tab/>
          </w:r>
          <w:r w:rsidR="00116888">
            <w:rPr>
              <w:i/>
              <w:iCs/>
            </w:rPr>
            <w:t>Concluderend</w:t>
          </w:r>
        </w:p>
        <w:p w:rsidR="008960C6" w:rsidP="00A12CD4" w:rsidRDefault="00072D35" w14:paraId="0F2D09E4" w14:textId="0851011E">
          <w:r w:rsidRPr="006D0863">
            <w:t xml:space="preserve">Gelet op voorgaande concludeert de Afdeling dat de amendementen Helder en Ellian beide een inmenging in het recht op vertrouwelijke communicatie vormen, zoals beschermd in artikel 6 en artikel 8 EVRM. Nu deze inmenging wegens het ontbreken van dwingende redenen niet kan worden gerechtvaardigd, concludeert de Afdeling dat de amendementen onverenigbaar zijn met </w:t>
          </w:r>
          <w:r w:rsidR="00D27307">
            <w:t xml:space="preserve">de Grondwet, </w:t>
          </w:r>
          <w:r w:rsidRPr="0020434E">
            <w:t>het EVRM</w:t>
          </w:r>
          <w:r w:rsidR="00D27307">
            <w:t xml:space="preserve"> en het Unierecht</w:t>
          </w:r>
          <w:r w:rsidRPr="0020434E">
            <w:t>.</w:t>
          </w:r>
          <w:r w:rsidR="00D27307">
            <w:rPr>
              <w:rStyle w:val="Voetnootmarkering"/>
            </w:rPr>
            <w:footnoteReference w:id="38"/>
          </w:r>
        </w:p>
        <w:p w:rsidR="008960C6" w:rsidP="00A12CD4" w:rsidRDefault="008960C6" w14:paraId="59DA9A33" w14:textId="77777777"/>
        <w:p w:rsidR="000613AE" w:rsidP="00A12CD4" w:rsidRDefault="00F41ABF" w14:paraId="112E87AF" w14:textId="0230A20F">
          <w:r>
            <w:t>De Afdeling wijst erop dat door het ontbreken van dwingende redenen die het maken en bewaren van opnames van vertrouwelijke communicatie tussen een gedetineerde en diens advocaat kunnen rechtvaardigen</w:t>
          </w:r>
          <w:r w:rsidR="00BC76A4">
            <w:t xml:space="preserve">, ook </w:t>
          </w:r>
          <w:r>
            <w:t xml:space="preserve">het bekijken of beluisteren van de opgenomen gesprekken zoals vormgegeven in de amendementen in strijd met </w:t>
          </w:r>
          <w:r w:rsidR="00847BA5">
            <w:t xml:space="preserve">de Grondwet, </w:t>
          </w:r>
          <w:r>
            <w:t>het EVRM</w:t>
          </w:r>
          <w:r w:rsidR="00896204">
            <w:t xml:space="preserve"> </w:t>
          </w:r>
          <w:r w:rsidR="00847BA5">
            <w:t xml:space="preserve">en het Unierecht </w:t>
          </w:r>
          <w:r w:rsidR="00896204">
            <w:t>moet worden geacht</w:t>
          </w:r>
          <w:r>
            <w:t>.</w:t>
          </w:r>
          <w:r w:rsidR="00630BAA">
            <w:t xml:space="preserve"> Gelet op </w:t>
          </w:r>
          <w:r w:rsidDel="00D45905" w:rsidR="00630BAA">
            <w:t>de</w:t>
          </w:r>
          <w:r w:rsidR="00630BAA">
            <w:t xml:space="preserve"> geconstateerde onverenigbaarheid met de grondrechten, </w:t>
          </w:r>
          <w:r w:rsidR="00AD1A8D">
            <w:t xml:space="preserve">ziet </w:t>
          </w:r>
          <w:r w:rsidR="002A0F01">
            <w:t>de Afdeling</w:t>
          </w:r>
          <w:r w:rsidDel="00D45905" w:rsidR="002A0F01">
            <w:t xml:space="preserve"> </w:t>
          </w:r>
          <w:r w:rsidR="00AD1A8D">
            <w:t>af van een verdere beschouwing van de amendementen</w:t>
          </w:r>
          <w:r w:rsidR="007F5E71">
            <w:t xml:space="preserve"> </w:t>
          </w:r>
          <w:r w:rsidR="003A24BD">
            <w:t xml:space="preserve">voor zover </w:t>
          </w:r>
          <w:r w:rsidR="007F5E71">
            <w:t xml:space="preserve">die betrekking hebben op </w:t>
          </w:r>
          <w:r w:rsidR="00CE255A">
            <w:t xml:space="preserve">opslag, </w:t>
          </w:r>
          <w:r w:rsidR="003A24BD">
            <w:t xml:space="preserve">bewaren, </w:t>
          </w:r>
          <w:r w:rsidR="00CE255A">
            <w:t>beluisteren</w:t>
          </w:r>
          <w:r w:rsidR="003A24BD">
            <w:t xml:space="preserve"> en</w:t>
          </w:r>
          <w:r w:rsidR="00CE255A">
            <w:t xml:space="preserve"> gebruike</w:t>
          </w:r>
          <w:r w:rsidR="003A24BD">
            <w:t>n</w:t>
          </w:r>
          <w:r w:rsidDel="00D45905" w:rsidR="00AD1A8D">
            <w:t>.</w:t>
          </w:r>
          <w:r w:rsidR="00AF341A">
            <w:t xml:space="preserve"> </w:t>
          </w:r>
          <w:r w:rsidR="002916AE">
            <w:t xml:space="preserve">Wel </w:t>
          </w:r>
          <w:r w:rsidR="00172A4E">
            <w:t>constateert</w:t>
          </w:r>
          <w:r w:rsidR="003D3929">
            <w:t xml:space="preserve"> zij </w:t>
          </w:r>
          <w:r w:rsidR="00172A4E">
            <w:t xml:space="preserve">dat de invulling van de amendementen </w:t>
          </w:r>
          <w:r w:rsidR="00C45B55">
            <w:t xml:space="preserve">ook </w:t>
          </w:r>
          <w:r w:rsidR="00172A4E">
            <w:t xml:space="preserve">op deze punten </w:t>
          </w:r>
          <w:r w:rsidR="000A4B0B">
            <w:t xml:space="preserve">op gespannen voet staat met de grondrechten. </w:t>
          </w:r>
          <w:r w:rsidR="00F46A47">
            <w:t>De Afdeling</w:t>
          </w:r>
          <w:r w:rsidDel="00D45905" w:rsidR="000203A3">
            <w:t xml:space="preserve"> </w:t>
          </w:r>
          <w:r w:rsidR="000203A3">
            <w:t>verwijst in dat verba</w:t>
          </w:r>
          <w:r w:rsidR="003D3929">
            <w:t>n</w:t>
          </w:r>
          <w:r w:rsidR="000203A3">
            <w:t xml:space="preserve">d </w:t>
          </w:r>
          <w:r w:rsidR="002916AE">
            <w:t xml:space="preserve">naar de opmerkingen </w:t>
          </w:r>
          <w:r w:rsidR="000179A3">
            <w:t xml:space="preserve">van meer algemene aard </w:t>
          </w:r>
          <w:r w:rsidR="002916AE">
            <w:t xml:space="preserve">die </w:t>
          </w:r>
          <w:r w:rsidR="004D1BD6">
            <w:t>hierover</w:t>
          </w:r>
          <w:r w:rsidDel="00D45905" w:rsidR="003936CD">
            <w:t xml:space="preserve"> </w:t>
          </w:r>
          <w:r w:rsidR="003936CD">
            <w:t xml:space="preserve">worden gemaakt </w:t>
          </w:r>
          <w:r w:rsidR="00FE63A8">
            <w:t>in het kader van</w:t>
          </w:r>
          <w:r w:rsidR="003936CD">
            <w:t xml:space="preserve"> de beantwoording van de aanvullende vraag</w:t>
          </w:r>
          <w:r w:rsidR="005D651D">
            <w:t xml:space="preserve"> van de minister (punt 5</w:t>
          </w:r>
          <w:r w:rsidR="004D30E9">
            <w:t>b, onder ii en iii</w:t>
          </w:r>
          <w:r w:rsidR="005D651D">
            <w:t>)</w:t>
          </w:r>
          <w:r w:rsidDel="00D45905" w:rsidR="003936CD">
            <w:t>.</w:t>
          </w:r>
          <w:r w:rsidR="00AF341A">
            <w:t xml:space="preserve"> </w:t>
          </w:r>
        </w:p>
        <w:p w:rsidR="000613AE" w:rsidP="00A12CD4" w:rsidRDefault="000613AE" w14:paraId="1BD184C8" w14:textId="77777777"/>
        <w:p w:rsidR="00A81A92" w:rsidP="00A12CD4" w:rsidRDefault="00A81A92" w14:paraId="6D83C9EE" w14:textId="68DA5A92">
          <w:pPr>
            <w:rPr>
              <w:u w:val="single"/>
            </w:rPr>
          </w:pPr>
          <w:r>
            <w:t>5.</w:t>
          </w:r>
          <w:r>
            <w:tab/>
          </w:r>
          <w:r>
            <w:rPr>
              <w:u w:val="single"/>
            </w:rPr>
            <w:t>Beantwoording aanvullende vraag minister</w:t>
          </w:r>
        </w:p>
        <w:p w:rsidR="000824C9" w:rsidP="00A12CD4" w:rsidRDefault="000824C9" w14:paraId="4F769E4F" w14:textId="77777777">
          <w:pPr>
            <w:rPr>
              <w:u w:val="single"/>
            </w:rPr>
          </w:pPr>
        </w:p>
        <w:p w:rsidRPr="00FE03ED" w:rsidR="006316CC" w:rsidP="00A12CD4" w:rsidRDefault="006316CC" w14:paraId="169B44C2" w14:textId="036DDC5A">
          <w:pPr>
            <w:rPr>
              <w:i/>
            </w:rPr>
          </w:pPr>
          <w:r>
            <w:t>a.</w:t>
          </w:r>
          <w:r>
            <w:tab/>
          </w:r>
          <w:r>
            <w:rPr>
              <w:i/>
              <w:iCs/>
            </w:rPr>
            <w:t>Reikwijdte beantwoording</w:t>
          </w:r>
        </w:p>
        <w:p w:rsidR="000824C9" w:rsidP="000824C9" w:rsidRDefault="000824C9" w14:paraId="63BF69A1" w14:textId="421106FF">
          <w:r>
            <w:t xml:space="preserve">In het verzoek tot spoedbehandeling van de adviesaanvraag heeft de </w:t>
          </w:r>
          <w:r w:rsidR="006411E3">
            <w:t>m</w:t>
          </w:r>
          <w:r>
            <w:t>inister voor Rechtsbescherming niet alleen gevraagd naar de amendementen en hun verhouding tot de grondrechten. Tevens werd gevraagd of – indien de Afdeling de door de minister aangevoerde grondrechtelijke bezwaren onderkent – “kan worden aangegeven onder welke condities dergelijk toezicht, alsmede een regeling voor rechtmatige toegang tot deze gegevens, zoals de indieners van de amendementen voor ogen hebben wel mogelijk zou kunnen zijn”.</w:t>
          </w:r>
          <w:r>
            <w:rPr>
              <w:rStyle w:val="Voetnootmarkering"/>
            </w:rPr>
            <w:footnoteReference w:id="39"/>
          </w:r>
        </w:p>
        <w:p w:rsidR="002B0AFB" w:rsidP="000824C9" w:rsidRDefault="002B0AFB" w14:paraId="27C39EB8" w14:textId="77777777"/>
        <w:p w:rsidR="002B0AFB" w:rsidP="002B0AFB" w:rsidRDefault="004753E1" w14:paraId="3B7E87BE" w14:textId="735F084A">
          <w:r>
            <w:t>D</w:t>
          </w:r>
          <w:r w:rsidR="002B0AFB">
            <w:t>e Afdeling</w:t>
          </w:r>
          <w:r>
            <w:t xml:space="preserve"> </w:t>
          </w:r>
          <w:r w:rsidR="00792797">
            <w:t>schetst in</w:t>
          </w:r>
          <w:r w:rsidR="002B0AFB">
            <w:t xml:space="preserve"> dit advies</w:t>
          </w:r>
          <w:r w:rsidR="00654F02">
            <w:t xml:space="preserve"> </w:t>
          </w:r>
          <w:r w:rsidDel="00654F02" w:rsidR="002B0AFB">
            <w:t xml:space="preserve">de </w:t>
          </w:r>
          <w:r w:rsidR="002B0AFB">
            <w:t>voorwaarden die in acht genomen moeten worden bij de beantwoording van de aanvullende vraag van de minister</w:t>
          </w:r>
          <w:r w:rsidR="00C30E7B">
            <w:t xml:space="preserve">. </w:t>
          </w:r>
          <w:r w:rsidR="00792797">
            <w:t xml:space="preserve">Daarbij </w:t>
          </w:r>
          <w:r w:rsidR="00680FE2">
            <w:t>gaat</w:t>
          </w:r>
          <w:r w:rsidR="00C30E7B">
            <w:t xml:space="preserve"> </w:t>
          </w:r>
          <w:r w:rsidR="00792797">
            <w:t>zij ook</w:t>
          </w:r>
          <w:r w:rsidR="00C30E7B">
            <w:t xml:space="preserve"> </w:t>
          </w:r>
          <w:r w:rsidR="00680FE2">
            <w:t xml:space="preserve">in </w:t>
          </w:r>
          <w:r w:rsidR="00636DE3">
            <w:t>op</w:t>
          </w:r>
          <w:r w:rsidR="00C30E7B">
            <w:t xml:space="preserve"> </w:t>
          </w:r>
          <w:r w:rsidR="00654F02">
            <w:t>de</w:t>
          </w:r>
          <w:r w:rsidR="00C30E7B">
            <w:t xml:space="preserve"> bestaande</w:t>
          </w:r>
          <w:r w:rsidR="00654F02">
            <w:t xml:space="preserve"> mogelijkheden </w:t>
          </w:r>
          <w:r w:rsidR="00C30E7B">
            <w:t>o</w:t>
          </w:r>
          <w:r w:rsidR="00654F02">
            <w:t xml:space="preserve">m </w:t>
          </w:r>
          <w:r w:rsidR="000A7D2B">
            <w:t>vertrouwelijke communicatie op te nemen</w:t>
          </w:r>
          <w:r w:rsidR="002B0AFB">
            <w:t xml:space="preserve">. </w:t>
          </w:r>
        </w:p>
        <w:p w:rsidR="00A81A92" w:rsidP="00A12CD4" w:rsidRDefault="00A81A92" w14:paraId="11994B70" w14:textId="77777777"/>
        <w:p w:rsidRPr="00FE03ED" w:rsidR="00D45E53" w:rsidP="00982BF9" w:rsidRDefault="00957CD4" w14:paraId="3E730647" w14:textId="23BD40C1">
          <w:pPr>
            <w:rPr>
              <w:i/>
            </w:rPr>
          </w:pPr>
          <w:r>
            <w:t>b</w:t>
          </w:r>
          <w:r w:rsidR="00D45E53">
            <w:t>.</w:t>
          </w:r>
          <w:r w:rsidR="00D45E53">
            <w:tab/>
          </w:r>
          <w:r w:rsidR="00483FE4">
            <w:rPr>
              <w:i/>
              <w:iCs/>
            </w:rPr>
            <w:t xml:space="preserve">Voorwaarden </w:t>
          </w:r>
          <w:r w:rsidR="00602C08">
            <w:rPr>
              <w:i/>
              <w:iCs/>
            </w:rPr>
            <w:t>beperk</w:t>
          </w:r>
          <w:r w:rsidR="00C902FE">
            <w:rPr>
              <w:i/>
              <w:iCs/>
            </w:rPr>
            <w:t>ing recht op vertrouwelijke communicatie</w:t>
          </w:r>
          <w:r w:rsidR="00602C08">
            <w:rPr>
              <w:i/>
              <w:iCs/>
            </w:rPr>
            <w:t xml:space="preserve"> </w:t>
          </w:r>
        </w:p>
        <w:p w:rsidR="007176BF" w:rsidP="0078568E" w:rsidRDefault="007176BF" w14:paraId="23AD45D2" w14:textId="77777777"/>
        <w:p w:rsidR="007176BF" w:rsidP="0078568E" w:rsidRDefault="007176BF" w14:paraId="47BE5F40" w14:textId="36A6A849">
          <w:r>
            <w:t>i.</w:t>
          </w:r>
          <w:r>
            <w:tab/>
            <w:t>Algemeen</w:t>
          </w:r>
        </w:p>
        <w:p w:rsidR="007D22D4" w:rsidP="007D22D4" w:rsidRDefault="0078568E" w14:paraId="3892CD7E" w14:textId="2E69F5B2">
          <w:r>
            <w:t xml:space="preserve">Het recht </w:t>
          </w:r>
          <w:r w:rsidR="007B5891">
            <w:t xml:space="preserve">op </w:t>
          </w:r>
          <w:r w:rsidR="00021A41">
            <w:t xml:space="preserve">vertrouwelijke communicatie </w:t>
          </w:r>
          <w:r>
            <w:t xml:space="preserve">met een advocaat </w:t>
          </w:r>
          <w:r w:rsidR="00036BEE">
            <w:t xml:space="preserve">kan </w:t>
          </w:r>
          <w:r>
            <w:t xml:space="preserve">slechts in uitzonderlijke situaties </w:t>
          </w:r>
          <w:r w:rsidR="00ED6EB9">
            <w:t xml:space="preserve">worden </w:t>
          </w:r>
          <w:r w:rsidR="00036BEE">
            <w:t>beperkt</w:t>
          </w:r>
          <w:r w:rsidRPr="007B5891" w:rsidR="007B5891">
            <w:t>.</w:t>
          </w:r>
          <w:r w:rsidR="007E0E36">
            <w:t xml:space="preserve"> De </w:t>
          </w:r>
          <w:r w:rsidR="00036BEE">
            <w:t xml:space="preserve">beperking moet </w:t>
          </w:r>
          <w:r w:rsidDel="00A16879">
            <w:t>kunnen worden gerechtvaardigd</w:t>
          </w:r>
          <w:r w:rsidR="00036BEE">
            <w:t xml:space="preserve"> </w:t>
          </w:r>
          <w:r w:rsidR="006803BC">
            <w:t>op basis</w:t>
          </w:r>
          <w:r>
            <w:t xml:space="preserve"> van dwingende redenen (‘compelling reasons’).</w:t>
          </w:r>
          <w:r w:rsidR="004A1F17">
            <w:rPr>
              <w:rStyle w:val="Voetnootmarkering"/>
            </w:rPr>
            <w:footnoteReference w:id="40"/>
          </w:r>
          <w:r w:rsidR="005E21B0">
            <w:t xml:space="preserve"> </w:t>
          </w:r>
          <w:r w:rsidDel="005E21B0">
            <w:t xml:space="preserve">Daarvan kan </w:t>
          </w:r>
          <w:r>
            <w:t>sprake zijn als uit een op het individuele geval gerichte beoordeling blijkt dat</w:t>
          </w:r>
          <w:r w:rsidR="00D92A22">
            <w:t xml:space="preserve">: </w:t>
          </w:r>
          <w:r w:rsidR="006E465F">
            <w:t xml:space="preserve">(i) </w:t>
          </w:r>
          <w:r>
            <w:t xml:space="preserve">er </w:t>
          </w:r>
          <w:r w:rsidR="001301D4">
            <w:t xml:space="preserve">aanwijzingen </w:t>
          </w:r>
          <w:r w:rsidR="00F50FE3">
            <w:t>zijn</w:t>
          </w:r>
          <w:r w:rsidR="001301D4">
            <w:t xml:space="preserve"> </w:t>
          </w:r>
          <w:r w:rsidR="00CB433B">
            <w:t xml:space="preserve">voor </w:t>
          </w:r>
          <w:r w:rsidR="001301D4">
            <w:t xml:space="preserve">een risico </w:t>
          </w:r>
          <w:r w:rsidR="00CB433B">
            <w:t>op</w:t>
          </w:r>
          <w:r>
            <w:t xml:space="preserve"> misbruik</w:t>
          </w:r>
          <w:r w:rsidDel="00CB433B">
            <w:t xml:space="preserve"> </w:t>
          </w:r>
          <w:r>
            <w:t>van de vertrouwelijkheid tussen de gedetineerde en diens advocaat, dan wel schending van de regels van professionele ethiek</w:t>
          </w:r>
          <w:r w:rsidR="00C959ED">
            <w:rPr>
              <w:rStyle w:val="Voetnootmarkering"/>
            </w:rPr>
            <w:footnoteReference w:id="41"/>
          </w:r>
          <w:r w:rsidR="00232842">
            <w:t xml:space="preserve"> of (ii)</w:t>
          </w:r>
          <w:r w:rsidR="00C959ED">
            <w:t xml:space="preserve"> er aanwijzingen bestaan dat</w:t>
          </w:r>
          <w:r w:rsidR="00B07A59">
            <w:t xml:space="preserve"> onbeperkt contact een gevaar oplevert binnen de inrichting</w:t>
          </w:r>
          <w:r>
            <w:t>.</w:t>
          </w:r>
          <w:r w:rsidR="00B07A59">
            <w:rPr>
              <w:rStyle w:val="Voetnootmarkering"/>
            </w:rPr>
            <w:footnoteReference w:id="42"/>
          </w:r>
          <w:r>
            <w:t xml:space="preserve"> </w:t>
          </w:r>
          <w:r w:rsidR="009C35DA">
            <w:t xml:space="preserve">Wanneer sprake is van </w:t>
          </w:r>
          <w:r w:rsidR="00D12DF6">
            <w:t xml:space="preserve">dergelijke </w:t>
          </w:r>
          <w:r w:rsidR="009C35DA">
            <w:t>aanwijzingen hangt af van de omstandigheden van het geval</w:t>
          </w:r>
          <w:r w:rsidR="00884009">
            <w:t>.</w:t>
          </w:r>
          <w:r w:rsidR="0056453F">
            <w:t xml:space="preserve"> </w:t>
          </w:r>
          <w:r w:rsidR="00857B9A">
            <w:t>H</w:t>
          </w:r>
          <w:r w:rsidR="00D12DF6">
            <w:t>et</w:t>
          </w:r>
          <w:r w:rsidR="00857B9A">
            <w:t xml:space="preserve"> moet </w:t>
          </w:r>
          <w:r w:rsidR="009C35DA">
            <w:t>in ieder geval gaan om</w:t>
          </w:r>
          <w:r w:rsidR="00F023C5">
            <w:t xml:space="preserve"> </w:t>
          </w:r>
          <w:r w:rsidR="00471BC7">
            <w:t>feiten of informatie die een objectieve waarnemer ervan kunnen overtuigen dat de betreffende communicatie</w:t>
          </w:r>
          <w:r w:rsidR="00AE023C">
            <w:t>, waarop de beperking ziet,</w:t>
          </w:r>
          <w:r w:rsidR="00471BC7">
            <w:t xml:space="preserve"> wordt misbruikt.</w:t>
          </w:r>
          <w:r w:rsidR="00471BC7">
            <w:rPr>
              <w:rStyle w:val="Voetnootmarkering"/>
            </w:rPr>
            <w:footnoteReference w:id="43"/>
          </w:r>
          <w:r w:rsidR="00884009">
            <w:t xml:space="preserve"> Dit </w:t>
          </w:r>
          <w:r w:rsidR="00A939B0">
            <w:t>vergt meer</w:t>
          </w:r>
          <w:r w:rsidR="00884009">
            <w:t xml:space="preserve"> dan een verregaande veronderstelling dat mogelijk sprake is van misbruik van de communicatie</w:t>
          </w:r>
          <w:r w:rsidR="002F113C">
            <w:t xml:space="preserve"> of een gevaar binnen de inrichting</w:t>
          </w:r>
          <w:r w:rsidR="00884009">
            <w:t>.</w:t>
          </w:r>
          <w:r w:rsidR="00884009">
            <w:rPr>
              <w:rStyle w:val="Voetnootmarkering"/>
            </w:rPr>
            <w:footnoteReference w:id="44"/>
          </w:r>
          <w:r w:rsidR="00884009">
            <w:t xml:space="preserve"> </w:t>
          </w:r>
        </w:p>
        <w:p w:rsidR="007D22D4" w:rsidP="007D22D4" w:rsidRDefault="007D22D4" w14:paraId="642EBF07" w14:textId="77777777"/>
        <w:p w:rsidR="007D22D4" w:rsidP="007D22D4" w:rsidRDefault="00BF63F7" w14:paraId="52280A4F" w14:textId="530BF132">
          <w:r>
            <w:t xml:space="preserve">Het </w:t>
          </w:r>
          <w:r w:rsidR="005623FE">
            <w:t xml:space="preserve">enkele </w:t>
          </w:r>
          <w:r>
            <w:t xml:space="preserve">feit dat een gedetineerde is geplaatst </w:t>
          </w:r>
          <w:r w:rsidR="007D22D4">
            <w:t>in de EBI of op de AIT is onvoldoende om aan te nemen dat inmenging in de vertrouwelijke communicatie kan worden gerechtvaardigd. Het EHRM heeft geoordeeld dat</w:t>
          </w:r>
          <w:r w:rsidR="00EF1B3D">
            <w:t xml:space="preserve"> voor het voorkomen van gevaar binnen de inrichting</w:t>
          </w:r>
          <w:r w:rsidR="007D22D4">
            <w:t xml:space="preserve"> het houden van visueel toezicht – waarin het wetsvoorstel van de minister voor amendering al voorzag – daarvoor voldoende wordt geacht.</w:t>
          </w:r>
          <w:r w:rsidR="007D22D4">
            <w:rPr>
              <w:rStyle w:val="Voetnootmarkering"/>
            </w:rPr>
            <w:footnoteReference w:id="45"/>
          </w:r>
          <w:r w:rsidR="007D22D4">
            <w:t xml:space="preserve"> Gelet op de strikte interpretatie van het EHRM als het gaat om uitzonderingen op het recht op vertrouwelijke communicatie, acht de Afdeling het onwaarschijnlijk dat het EHRM verdere beperkingen van het recht op vertrouwelijke communicatie zou toelaten. </w:t>
          </w:r>
        </w:p>
        <w:p w:rsidR="00AE023C" w:rsidP="006E465F" w:rsidRDefault="00AE023C" w14:paraId="5028EB64" w14:textId="652060EC"/>
        <w:p w:rsidR="00E9215E" w:rsidP="006E465F" w:rsidRDefault="00A64679" w14:paraId="556C0537" w14:textId="0AD398C1">
          <w:r>
            <w:t xml:space="preserve">Nadrukkelijk moet </w:t>
          </w:r>
          <w:r w:rsidR="005947B6">
            <w:t xml:space="preserve">de </w:t>
          </w:r>
          <w:r w:rsidR="00CC2B24">
            <w:t xml:space="preserve">afweging worden gemaakt op grond van een </w:t>
          </w:r>
          <w:r>
            <w:t>individuele beoordeling.</w:t>
          </w:r>
          <w:r w:rsidR="00624E39">
            <w:t xml:space="preserve"> Generieke maatregelen die een beperking vormen op het recht op vertrouwelijke communicatie zijn daarmee uitgesloten</w:t>
          </w:r>
          <w:r w:rsidR="00977D5D">
            <w:t>.</w:t>
          </w:r>
          <w:r w:rsidR="00977D5D">
            <w:rPr>
              <w:rStyle w:val="Voetnootmarkering"/>
            </w:rPr>
            <w:footnoteReference w:id="46"/>
          </w:r>
          <w:r w:rsidR="00624E39">
            <w:t xml:space="preserve"> Daarbij geldt dat d</w:t>
          </w:r>
          <w:r>
            <w:t xml:space="preserve">e </w:t>
          </w:r>
          <w:r w:rsidR="00C8136C">
            <w:t xml:space="preserve">dwingende redenen niet in zijn algemeenheid </w:t>
          </w:r>
          <w:r w:rsidR="00624E39">
            <w:t xml:space="preserve">kunnen </w:t>
          </w:r>
          <w:r w:rsidR="00C54DD4">
            <w:t xml:space="preserve">worden afgeleid uit bijvoorbeeld de aard van het delict waarvoor </w:t>
          </w:r>
          <w:r w:rsidR="00C24989">
            <w:t xml:space="preserve">een gedetineerde is </w:t>
          </w:r>
          <w:r w:rsidR="00C54DD4">
            <w:t>veroordeeld</w:t>
          </w:r>
          <w:r w:rsidR="00C24989">
            <w:t xml:space="preserve"> of waarvan de gedetineerde wordt verdacht</w:t>
          </w:r>
          <w:r w:rsidR="00C54DD4">
            <w:t>.</w:t>
          </w:r>
        </w:p>
        <w:p w:rsidR="00E9215E" w:rsidP="0078568E" w:rsidRDefault="00E9215E" w14:paraId="763069F1" w14:textId="77777777"/>
        <w:p w:rsidR="0078568E" w:rsidP="0078568E" w:rsidRDefault="003E4E94" w14:paraId="4AEFB264" w14:textId="21128A6B">
          <w:r>
            <w:t>Als er dwingende redenen zijn om het recht op vertrouwelijke communicatie te beperken,</w:t>
          </w:r>
          <w:r w:rsidR="00816A41">
            <w:t xml:space="preserve"> moet vervolgens worden bezien </w:t>
          </w:r>
          <w:r>
            <w:t>of die beperking ook proportioneel is. Daarvoor</w:t>
          </w:r>
          <w:r w:rsidDel="00777085" w:rsidR="0078568E">
            <w:t xml:space="preserve"> is onder andere van </w:t>
          </w:r>
          <w:r w:rsidR="0078568E">
            <w:t>belang of het beoogde doel ook met minder beperkende maatregelen kan worden bereikt</w:t>
          </w:r>
          <w:r w:rsidR="004056C9">
            <w:t xml:space="preserve"> en</w:t>
          </w:r>
          <w:r w:rsidDel="004056C9" w:rsidR="0078568E">
            <w:t xml:space="preserve"> </w:t>
          </w:r>
          <w:r w:rsidR="0078568E">
            <w:t>of de beperking gepaard gaat met procedurele waarborgen.</w:t>
          </w:r>
          <w:r w:rsidR="005F28B1">
            <w:rPr>
              <w:rStyle w:val="Voetnootmarkering"/>
            </w:rPr>
            <w:footnoteReference w:id="47"/>
          </w:r>
          <w:r w:rsidR="0078568E">
            <w:t xml:space="preserve"> Een waarborg kan bijvoorbeeld de voorafgaande toetsing van die beperking door een rechter betreffen</w:t>
          </w:r>
          <w:r w:rsidR="002F6B57">
            <w:t xml:space="preserve">, maar ook </w:t>
          </w:r>
          <w:r w:rsidR="00412619">
            <w:t>de betrokkenheid van onafhankelijke advocaten bij de beoordeling w</w:t>
          </w:r>
          <w:r w:rsidR="00E96E22">
            <w:t>at al dan niet vertrouwelijk moet blijven</w:t>
          </w:r>
          <w:r w:rsidR="0078568E">
            <w:t>.</w:t>
          </w:r>
          <w:r w:rsidR="00E96E22">
            <w:rPr>
              <w:rStyle w:val="Voetnootmarkering"/>
            </w:rPr>
            <w:footnoteReference w:id="48"/>
          </w:r>
          <w:r w:rsidR="009B0C15">
            <w:t xml:space="preserve"> De vraag </w:t>
          </w:r>
          <w:r w:rsidR="00DC11D7">
            <w:t xml:space="preserve">of een beperking proportioneel is, kan </w:t>
          </w:r>
          <w:r w:rsidR="009B0C15">
            <w:t xml:space="preserve">ook worden beantwoord </w:t>
          </w:r>
          <w:r w:rsidR="00DC11D7">
            <w:t xml:space="preserve">met het oog op </w:t>
          </w:r>
          <w:r w:rsidR="009B0C15">
            <w:t>de duur en intensiteit van de beperking.</w:t>
          </w:r>
          <w:r w:rsidR="009B0C15">
            <w:rPr>
              <w:rStyle w:val="Voetnootmarkering"/>
            </w:rPr>
            <w:footnoteReference w:id="49"/>
          </w:r>
          <w:r w:rsidDel="009B0C15" w:rsidR="0078568E">
            <w:t xml:space="preserve"> </w:t>
          </w:r>
          <w:r w:rsidR="00DC099C">
            <w:t>Een maatregel die voor onbeperkte tijd geldt</w:t>
          </w:r>
          <w:r w:rsidR="00F37D19">
            <w:t>, waardoor gedetineerden</w:t>
          </w:r>
          <w:r w:rsidR="00A1146B">
            <w:t xml:space="preserve"> op geen enkel moment de</w:t>
          </w:r>
          <w:r w:rsidR="00F37D19">
            <w:t xml:space="preserve"> mogelijkheid hebben gebruik te maken van het recht op vertrouwelijke communicatie, </w:t>
          </w:r>
          <w:r w:rsidR="00940BA8">
            <w:t>is niet proportioneel.</w:t>
          </w:r>
          <w:r w:rsidR="00F20391">
            <w:rPr>
              <w:rStyle w:val="Voetnootmarkering"/>
            </w:rPr>
            <w:footnoteReference w:id="50"/>
          </w:r>
        </w:p>
        <w:p w:rsidR="00DC11D7" w:rsidP="0078568E" w:rsidRDefault="00DC11D7" w14:paraId="6716A0D4" w14:textId="77777777"/>
        <w:p w:rsidR="00DC11D7" w:rsidP="0078568E" w:rsidRDefault="00DC11D7" w14:paraId="2560C138" w14:textId="7297C9A6">
          <w:r>
            <w:t xml:space="preserve">Deze voorwaarden moeten in acht worden genomen </w:t>
          </w:r>
          <w:r w:rsidR="00B0221D">
            <w:t xml:space="preserve">bij het </w:t>
          </w:r>
          <w:r w:rsidR="0093234B">
            <w:t xml:space="preserve">aanbrengen van </w:t>
          </w:r>
          <w:r w:rsidR="00B0221D">
            <w:t>beperk</w:t>
          </w:r>
          <w:r w:rsidR="0006250F">
            <w:t xml:space="preserve">ingen </w:t>
          </w:r>
          <w:r w:rsidR="001209EE">
            <w:t>van</w:t>
          </w:r>
          <w:r w:rsidR="00B0221D">
            <w:t xml:space="preserve"> h</w:t>
          </w:r>
          <w:r w:rsidR="00F70E74">
            <w:t xml:space="preserve">et recht op vertrouwelijke communicatie. Zoals </w:t>
          </w:r>
          <w:r w:rsidR="00127411">
            <w:t xml:space="preserve">reeds </w:t>
          </w:r>
          <w:r w:rsidR="002866A8">
            <w:t xml:space="preserve">in </w:t>
          </w:r>
          <w:r w:rsidR="00877B94">
            <w:t>punt</w:t>
          </w:r>
          <w:r w:rsidR="002866A8">
            <w:t xml:space="preserve"> 4 van dit advies toegelicht</w:t>
          </w:r>
          <w:r w:rsidR="00127411">
            <w:t xml:space="preserve">, is van een beperking op dat recht al sprake op het moment dat de vertrouwelijke communicatie wordt opgenomen of </w:t>
          </w:r>
          <w:r w:rsidR="002B4388">
            <w:t>bewaard.</w:t>
          </w:r>
          <w:r w:rsidR="002B4388">
            <w:rPr>
              <w:rStyle w:val="Voetnootmarkering"/>
            </w:rPr>
            <w:footnoteReference w:id="51"/>
          </w:r>
          <w:r w:rsidR="002866A8">
            <w:t xml:space="preserve"> Daarvoor is niet van belang of de opnames ook daadwerkelijk worden beluisterd of bekeken.</w:t>
          </w:r>
          <w:r w:rsidR="00D47E07">
            <w:t xml:space="preserve"> </w:t>
          </w:r>
          <w:r w:rsidR="00C34FFC">
            <w:t xml:space="preserve">Niettemin is er wel enige ruimte om in het individuele geval het recht op vertrouwelijke communicatie te beperken. </w:t>
          </w:r>
        </w:p>
        <w:p w:rsidR="0010714A" w:rsidP="0078568E" w:rsidRDefault="0010714A" w14:paraId="41447B75" w14:textId="77777777"/>
        <w:p w:rsidR="007176BF" w:rsidP="0078568E" w:rsidRDefault="007176BF" w14:paraId="6E92D9AB" w14:textId="67D50E3E">
          <w:r>
            <w:t>ii.</w:t>
          </w:r>
          <w:r>
            <w:tab/>
            <w:t xml:space="preserve">Opslaan en bewaren </w:t>
          </w:r>
        </w:p>
        <w:p w:rsidR="00D540DE" w:rsidP="00085CE1" w:rsidRDefault="0010714A" w14:paraId="58B4A67E" w14:textId="441FE595">
          <w:r>
            <w:t xml:space="preserve">Voor het opslaan van opgenomen </w:t>
          </w:r>
          <w:r w:rsidR="00B17522">
            <w:t xml:space="preserve">vertrouwelijke </w:t>
          </w:r>
          <w:r>
            <w:t>communicatie geldt dat</w:t>
          </w:r>
          <w:r w:rsidR="00BC712D">
            <w:t xml:space="preserve"> dit wordt genormeerd </w:t>
          </w:r>
          <w:r w:rsidR="00AE57F9">
            <w:t xml:space="preserve">door het recht op bescherming van de persoonlijke levenssfeer, dat onder meer is vervat in artikel 8 EVRM. </w:t>
          </w:r>
          <w:r w:rsidR="00085CE1">
            <w:t>Opnames van gesprekken tussen gedetineerden en hun advocaten bevatten</w:t>
          </w:r>
          <w:r w:rsidR="00AE57F9">
            <w:t xml:space="preserve"> immers</w:t>
          </w:r>
          <w:r w:rsidR="00085CE1">
            <w:t xml:space="preserve"> (potentieel gevoelige) persoonsgegevens. </w:t>
          </w:r>
          <w:r w:rsidR="004F1FEC">
            <w:t xml:space="preserve">Het nationale recht </w:t>
          </w:r>
          <w:r w:rsidR="007B7526">
            <w:t>moet</w:t>
          </w:r>
          <w:r w:rsidR="004F1FEC">
            <w:t xml:space="preserve"> </w:t>
          </w:r>
          <w:r w:rsidR="00085CE1">
            <w:t>passende waarborgen bieden</w:t>
          </w:r>
          <w:r w:rsidR="007B7526">
            <w:t xml:space="preserve"> om gebruik van persoonsgegevens dat zich mogelijk niet verdraagt met het recht op bescherming van de persoonlijke levenssfeer te voorkomen</w:t>
          </w:r>
          <w:r w:rsidR="004F1FEC">
            <w:t>.</w:t>
          </w:r>
          <w:r w:rsidR="00085CE1">
            <w:rPr>
              <w:rStyle w:val="Voetnootmarkering"/>
            </w:rPr>
            <w:footnoteReference w:id="52"/>
          </w:r>
          <w:r w:rsidR="00085CE1">
            <w:t xml:space="preserve"> Dat </w:t>
          </w:r>
          <w:r w:rsidR="004F1FEC">
            <w:t>is des te meer van belang w</w:t>
          </w:r>
          <w:r w:rsidR="00085CE1">
            <w:t>anneer het gaat om persoonsgegevens die automatisch worden verwerkt en voor opsporingsdoeleinden worden gebruikt. Alléén gegevens die relevant zijn voor het te dienen doel mogen worden verzameld en die gegevens mogen niet langer worden bewaard dan nodig is</w:t>
          </w:r>
          <w:r w:rsidR="000F4024">
            <w:t>.</w:t>
          </w:r>
          <w:r w:rsidR="000F4024">
            <w:rPr>
              <w:rStyle w:val="Voetnootmarkering"/>
            </w:rPr>
            <w:footnoteReference w:id="53"/>
          </w:r>
          <w:r w:rsidR="005A5DCF">
            <w:t xml:space="preserve"> Dat te dienen doel </w:t>
          </w:r>
          <w:r w:rsidR="004B29C9">
            <w:t>moet</w:t>
          </w:r>
          <w:r w:rsidR="005A5DCF">
            <w:t xml:space="preserve"> noodzakelijk zijn in </w:t>
          </w:r>
          <w:r w:rsidR="004A0ECE">
            <w:t>een democratische samenleving.</w:t>
          </w:r>
          <w:r w:rsidR="004A0ECE">
            <w:rPr>
              <w:rStyle w:val="Voetnootmarkering"/>
            </w:rPr>
            <w:footnoteReference w:id="54"/>
          </w:r>
          <w:r w:rsidRPr="00AA0986" w:rsidR="000F4024">
            <w:t xml:space="preserve"> </w:t>
          </w:r>
        </w:p>
        <w:p w:rsidR="00D540DE" w:rsidP="00085CE1" w:rsidRDefault="00D540DE" w14:paraId="0CE8916A" w14:textId="77777777"/>
        <w:p w:rsidR="00EB7E7A" w:rsidP="00085CE1" w:rsidRDefault="00EB7E7A" w14:paraId="1BCE4CB9" w14:textId="24312944">
          <w:r>
            <w:t xml:space="preserve">Voor het bepalen van een redelijke termijn voor het bewaren van gegevens wijst </w:t>
          </w:r>
          <w:r w:rsidRPr="00AA0986">
            <w:t xml:space="preserve">de Afdeling </w:t>
          </w:r>
          <w:r>
            <w:t xml:space="preserve">ter illustratie </w:t>
          </w:r>
          <w:r w:rsidRPr="00AA0986">
            <w:t xml:space="preserve">op telefoongesprekken van gedetineerden </w:t>
          </w:r>
          <w:r w:rsidR="00091268">
            <w:t xml:space="preserve">die </w:t>
          </w:r>
          <w:r w:rsidRPr="00AA0986">
            <w:t xml:space="preserve">in verband met het houden van toezicht </w:t>
          </w:r>
          <w:r>
            <w:t xml:space="preserve">binnen de penitentiaire inrichting </w:t>
          </w:r>
          <w:r w:rsidR="00091268">
            <w:t>zijn opg</w:t>
          </w:r>
          <w:r w:rsidR="00FC4FB6">
            <w:t>en</w:t>
          </w:r>
          <w:r w:rsidR="00091268">
            <w:t>omen</w:t>
          </w:r>
          <w:r w:rsidR="00FC4FB6">
            <w:t>. Die opgenomen gesprekken mogen</w:t>
          </w:r>
          <w:r w:rsidR="00825D65">
            <w:t xml:space="preserve"> </w:t>
          </w:r>
          <w:r w:rsidRPr="00AA0986">
            <w:t>maximaal vier maanden worden bewaard.</w:t>
          </w:r>
          <w:r>
            <w:rPr>
              <w:rStyle w:val="Voetnootmarkering"/>
            </w:rPr>
            <w:footnoteReference w:id="55"/>
          </w:r>
          <w:r w:rsidRPr="00AA0986">
            <w:t xml:space="preserve"> </w:t>
          </w:r>
          <w:r w:rsidR="00E85CD4">
            <w:t xml:space="preserve">Een bewaartermijn van vijf jaar </w:t>
          </w:r>
          <w:r w:rsidR="00B6357F">
            <w:t xml:space="preserve">is </w:t>
          </w:r>
          <w:r w:rsidR="005D32DD">
            <w:t>aanzienlijk langer</w:t>
          </w:r>
          <w:r w:rsidR="00C04530">
            <w:t xml:space="preserve"> en</w:t>
          </w:r>
          <w:r w:rsidR="00DD1E3A">
            <w:t xml:space="preserve"> </w:t>
          </w:r>
          <w:r w:rsidR="00F421E4">
            <w:t>lijkt in verhouding daartoe disproportioneel</w:t>
          </w:r>
          <w:r w:rsidR="00C04530">
            <w:t>.</w:t>
          </w:r>
          <w:r w:rsidR="00C04530">
            <w:rPr>
              <w:rStyle w:val="Voetnootmarkering"/>
            </w:rPr>
            <w:footnoteReference w:id="56"/>
          </w:r>
        </w:p>
        <w:p w:rsidR="00EB7E7A" w:rsidP="00085CE1" w:rsidRDefault="00EB7E7A" w14:paraId="1828A586" w14:textId="77777777"/>
        <w:p w:rsidR="00085CE1" w:rsidP="00085CE1" w:rsidRDefault="00B90631" w14:paraId="317B93FA" w14:textId="11817F80">
          <w:r>
            <w:t>Om te voldoen aan het recht op bescherming van de persoonlijke levenssfeer, dien</w:t>
          </w:r>
          <w:r w:rsidR="007E3253">
            <w:t>t de inbreuk ook proportioneel te zijn.</w:t>
          </w:r>
          <w:r w:rsidR="007E3253">
            <w:rPr>
              <w:rStyle w:val="Voetnootmarkering"/>
            </w:rPr>
            <w:footnoteReference w:id="57"/>
          </w:r>
          <w:r w:rsidR="007E3253">
            <w:t xml:space="preserve"> Dit houdt </w:t>
          </w:r>
          <w:r w:rsidR="004D1EF7">
            <w:t xml:space="preserve">onder meer </w:t>
          </w:r>
          <w:r w:rsidR="007E3253">
            <w:t xml:space="preserve">in dat de </w:t>
          </w:r>
          <w:r w:rsidR="00085CE1">
            <w:t>wet</w:t>
          </w:r>
          <w:r w:rsidR="000F4024">
            <w:t xml:space="preserve"> </w:t>
          </w:r>
          <w:r w:rsidR="00085CE1">
            <w:t xml:space="preserve">voldoende garanties </w:t>
          </w:r>
          <w:r w:rsidR="007E3253">
            <w:t xml:space="preserve">moet </w:t>
          </w:r>
          <w:r w:rsidR="00085CE1">
            <w:t>bieden tegen misbruik van de verzamelde gegevens.</w:t>
          </w:r>
          <w:r w:rsidR="00085CE1">
            <w:rPr>
              <w:rStyle w:val="Voetnootmarkering"/>
            </w:rPr>
            <w:footnoteReference w:id="58"/>
          </w:r>
          <w:r w:rsidR="00085CE1">
            <w:t xml:space="preserve"> </w:t>
          </w:r>
          <w:r w:rsidR="00303277">
            <w:t>Zo moet</w:t>
          </w:r>
          <w:r w:rsidR="006F3E4C">
            <w:t xml:space="preserve"> de wet waarborgen </w:t>
          </w:r>
          <w:r w:rsidR="000F6B0C">
            <w:t>bieden om te voorkomen dat de gegevens</w:t>
          </w:r>
          <w:r w:rsidR="006F3E4C">
            <w:t xml:space="preserve"> voor een ander doel </w:t>
          </w:r>
          <w:r w:rsidR="000F6B0C">
            <w:t xml:space="preserve">worden gebruikt </w:t>
          </w:r>
          <w:r w:rsidR="006F3E4C">
            <w:t xml:space="preserve">dan waarvoor ze zijn </w:t>
          </w:r>
          <w:r w:rsidR="00641E87">
            <w:t>verzameld</w:t>
          </w:r>
          <w:r w:rsidR="00CD5D7F">
            <w:t xml:space="preserve">. </w:t>
          </w:r>
          <w:r w:rsidR="00DB06FC">
            <w:t>Di</w:t>
          </w:r>
          <w:r w:rsidR="00881C0D">
            <w:t xml:space="preserve">e garanties moeten ook bestaan uit </w:t>
          </w:r>
          <w:r w:rsidR="00DB06FC">
            <w:t xml:space="preserve">het bieden van mogelijkheden aan </w:t>
          </w:r>
          <w:r w:rsidR="00B20965">
            <w:t xml:space="preserve">betrokkenen </w:t>
          </w:r>
          <w:r w:rsidR="006F65BC">
            <w:t>om</w:t>
          </w:r>
          <w:r w:rsidR="00B20965">
            <w:t xml:space="preserve"> </w:t>
          </w:r>
          <w:r w:rsidR="00DB06FC">
            <w:t>te</w:t>
          </w:r>
          <w:r w:rsidR="00B20965">
            <w:t xml:space="preserve"> verzoeken de opnames te verwijderen.</w:t>
          </w:r>
          <w:r w:rsidR="005E669D">
            <w:rPr>
              <w:rStyle w:val="Voetnootmarkering"/>
            </w:rPr>
            <w:footnoteReference w:id="59"/>
          </w:r>
          <w:r w:rsidR="001214FF">
            <w:t xml:space="preserve"> </w:t>
          </w:r>
          <w:r w:rsidR="00500AA7">
            <w:t xml:space="preserve">Voorts moet de nationale wetgeving ook garanderen dat </w:t>
          </w:r>
          <w:r w:rsidR="00351B18">
            <w:t>de opnames veilig kunnen worden opgeslagen</w:t>
          </w:r>
          <w:r w:rsidR="002E4EA5">
            <w:t xml:space="preserve"> en beschermd.</w:t>
          </w:r>
          <w:r w:rsidR="00830FAA">
            <w:t xml:space="preserve"> </w:t>
          </w:r>
          <w:r w:rsidR="0070151B">
            <w:t xml:space="preserve">Dit klemt eens te meer voor opnames van vertrouwelijke gesprekken tussen gedetineerden en hun advocaat. </w:t>
          </w:r>
          <w:r w:rsidR="005154AC">
            <w:t xml:space="preserve">Het opslaan en voor langere tijd bewaren van de gegevens brengt een risico met zich mee </w:t>
          </w:r>
          <w:r w:rsidR="00796233">
            <w:t xml:space="preserve">op </w:t>
          </w:r>
          <w:r w:rsidR="00A913A7">
            <w:t xml:space="preserve">hackaanvallen en </w:t>
          </w:r>
          <w:r w:rsidR="0056460B">
            <w:t>lekken</w:t>
          </w:r>
          <w:r w:rsidR="00796233">
            <w:t>.</w:t>
          </w:r>
          <w:r w:rsidR="00127298">
            <w:t xml:space="preserve"> </w:t>
          </w:r>
          <w:r w:rsidR="001732D8">
            <w:t>D</w:t>
          </w:r>
          <w:r w:rsidR="00E65016">
            <w:t>ergelijke risico</w:t>
          </w:r>
          <w:r w:rsidR="001732D8">
            <w:t>’</w:t>
          </w:r>
          <w:r w:rsidR="00E65016">
            <w:t xml:space="preserve">s </w:t>
          </w:r>
          <w:r w:rsidR="001732D8">
            <w:t xml:space="preserve">moeten worden uitgesloten, </w:t>
          </w:r>
          <w:r w:rsidR="00E65016">
            <w:t xml:space="preserve">of in ieder geval in grote mate </w:t>
          </w:r>
          <w:r w:rsidR="001732D8">
            <w:t>worden beperkt,</w:t>
          </w:r>
          <w:r w:rsidR="00E65016">
            <w:t xml:space="preserve"> </w:t>
          </w:r>
          <w:r w:rsidR="004D35B9">
            <w:t>als</w:t>
          </w:r>
          <w:r w:rsidR="00631C39">
            <w:t xml:space="preserve"> een grondslag voor het maken en bewaren van dergelijke opnames </w:t>
          </w:r>
          <w:r w:rsidR="00510EBD">
            <w:t>wordt gecreëerd</w:t>
          </w:r>
          <w:r w:rsidR="00E65016">
            <w:t>.</w:t>
          </w:r>
        </w:p>
        <w:p w:rsidR="00C8115E" w:rsidP="00085CE1" w:rsidRDefault="00C8115E" w14:paraId="487C0D62" w14:textId="77777777"/>
        <w:p w:rsidR="007176BF" w:rsidP="00085CE1" w:rsidRDefault="007176BF" w14:paraId="57074B00" w14:textId="466AC478">
          <w:r>
            <w:t xml:space="preserve">iii. </w:t>
          </w:r>
          <w:r>
            <w:tab/>
          </w:r>
          <w:r w:rsidR="00CB1531">
            <w:t>Beluisteren en gebruiken opnames</w:t>
          </w:r>
          <w:r>
            <w:t xml:space="preserve"> </w:t>
          </w:r>
        </w:p>
        <w:p w:rsidR="00A24593" w:rsidP="0049398E" w:rsidRDefault="00FF5CF6" w14:paraId="1C81FAC5" w14:textId="679056D8">
          <w:r>
            <w:t>Tevens</w:t>
          </w:r>
          <w:r w:rsidR="00C8115E">
            <w:t xml:space="preserve"> staat de Afdeling stil bij </w:t>
          </w:r>
          <w:r w:rsidR="007176BF">
            <w:t>de mogelijkheden om opgenomen vertrouwelijke communicatie te kunnen bekijken of beluisteren</w:t>
          </w:r>
          <w:r w:rsidR="00CB1531">
            <w:t xml:space="preserve"> en deze te gebruiken</w:t>
          </w:r>
          <w:r w:rsidR="007176BF">
            <w:t>.</w:t>
          </w:r>
          <w:r w:rsidR="00F776F1">
            <w:t xml:space="preserve"> Het uitluisteren van de opgenomen gesprekken is een verregaande inmenging in het recht op vertrouwelijke communicatie met een advocaat. </w:t>
          </w:r>
          <w:r w:rsidR="008C3B18">
            <w:t>Daarvoor hoeft het niet te gaan o</w:t>
          </w:r>
          <w:r w:rsidR="00F776F1">
            <w:t>ver het uitluisteren door de vervolgende autoriteiten</w:t>
          </w:r>
          <w:r w:rsidR="00052601">
            <w:t>.</w:t>
          </w:r>
          <w:r w:rsidR="00F776F1">
            <w:rPr>
              <w:rStyle w:val="Voetnootmarkering"/>
            </w:rPr>
            <w:footnoteReference w:id="60"/>
          </w:r>
          <w:r w:rsidR="00762F5D">
            <w:t xml:space="preserve"> </w:t>
          </w:r>
          <w:r w:rsidR="007667E1">
            <w:t>Ook h</w:t>
          </w:r>
          <w:r w:rsidR="00762F5D">
            <w:t xml:space="preserve">et uitluisteren van de opnames door een </w:t>
          </w:r>
          <w:r w:rsidR="007667E1">
            <w:t xml:space="preserve">bij wet ingestelde, </w:t>
          </w:r>
          <w:r w:rsidR="00762F5D">
            <w:t xml:space="preserve">onafhankelijke commissie, </w:t>
          </w:r>
          <w:r w:rsidR="003123DA">
            <w:t>vormt</w:t>
          </w:r>
          <w:r w:rsidR="003B6EE5">
            <w:t xml:space="preserve"> </w:t>
          </w:r>
          <w:r w:rsidR="00890AAE">
            <w:t>een op zichzelf staande beperking van het recht op vertrouwelijkheid.</w:t>
          </w:r>
          <w:r w:rsidR="008B3734">
            <w:rPr>
              <w:rStyle w:val="Voetnootmarkering"/>
            </w:rPr>
            <w:footnoteReference w:id="61"/>
          </w:r>
          <w:r w:rsidR="00F776F1">
            <w:t xml:space="preserve"> </w:t>
          </w:r>
        </w:p>
        <w:p w:rsidR="00A24593" w:rsidP="0049398E" w:rsidRDefault="00A24593" w14:paraId="3A9CD5F5" w14:textId="77777777"/>
        <w:p w:rsidR="0049398E" w:rsidP="0049398E" w:rsidRDefault="00FF141B" w14:paraId="52010580" w14:textId="2EDB5D7D">
          <w:r>
            <w:t>V</w:t>
          </w:r>
          <w:r w:rsidR="008C3B18">
            <w:t>oor het uitluisteren van de opnames</w:t>
          </w:r>
          <w:r w:rsidR="00F776F1">
            <w:t xml:space="preserve"> geldt dat dwingende redenen aanwezig moeten zijn</w:t>
          </w:r>
          <w:r w:rsidR="00390134">
            <w:t>, de beperking proportioneel moet zijn en er voldoende waarborgen gepaard moeten gaan met de inbreuk</w:t>
          </w:r>
          <w:r w:rsidR="00601823">
            <w:t xml:space="preserve">, zoals hiervoor uitgewerkt. </w:t>
          </w:r>
          <w:r w:rsidR="0049398E">
            <w:t>De Afdeling merkt op dat die dwingende redenen aanwezig moeten zijn voor</w:t>
          </w:r>
          <w:r w:rsidR="00FA14C8">
            <w:t>afgaand aan</w:t>
          </w:r>
          <w:r w:rsidR="0049398E">
            <w:t xml:space="preserve"> het bekijken of beluisteren van opgenomen vertrouwelijke communicatie en niet door middel van het beluisteren of bekijken van de opnames </w:t>
          </w:r>
          <w:r w:rsidR="00E868AC">
            <w:t xml:space="preserve">mogen </w:t>
          </w:r>
          <w:r w:rsidR="0049398E">
            <w:t xml:space="preserve">worden </w:t>
          </w:r>
          <w:r w:rsidR="009161EA">
            <w:t>gezocht.</w:t>
          </w:r>
          <w:r w:rsidR="00737EA4">
            <w:t xml:space="preserve"> </w:t>
          </w:r>
          <w:r w:rsidR="00710747">
            <w:t xml:space="preserve">Een grondslag </w:t>
          </w:r>
          <w:r w:rsidR="00B43578">
            <w:t xml:space="preserve">om </w:t>
          </w:r>
          <w:r w:rsidR="00D64CCD">
            <w:t>alle</w:t>
          </w:r>
          <w:r w:rsidDel="00D64CCD" w:rsidR="00B43578">
            <w:t xml:space="preserve"> </w:t>
          </w:r>
          <w:r w:rsidR="00B43578">
            <w:t xml:space="preserve">opnames te beluisteren </w:t>
          </w:r>
          <w:r w:rsidR="00D64CCD">
            <w:t xml:space="preserve">zonder dat </w:t>
          </w:r>
          <w:r w:rsidR="007E59E0">
            <w:t>in het</w:t>
          </w:r>
          <w:r w:rsidR="00D64CCD">
            <w:t xml:space="preserve"> </w:t>
          </w:r>
          <w:r w:rsidR="00643254">
            <w:t xml:space="preserve">individuele </w:t>
          </w:r>
          <w:r w:rsidR="007E59E0">
            <w:t>geval</w:t>
          </w:r>
          <w:r w:rsidR="00643254">
            <w:t xml:space="preserve"> is beoordeeld of sprake is van </w:t>
          </w:r>
          <w:r w:rsidR="008D19A6">
            <w:t>dwingende redenen</w:t>
          </w:r>
          <w:r w:rsidR="00DC6E48">
            <w:t xml:space="preserve"> </w:t>
          </w:r>
          <w:r w:rsidR="00224AF3">
            <w:t>voldoet hier</w:t>
          </w:r>
          <w:r w:rsidR="00CE34A0">
            <w:t>aan niet</w:t>
          </w:r>
          <w:r w:rsidR="00C8564B">
            <w:t>.</w:t>
          </w:r>
          <w:r w:rsidR="00EB1539">
            <w:rPr>
              <w:rStyle w:val="Voetnootmarkering"/>
            </w:rPr>
            <w:footnoteReference w:id="62"/>
          </w:r>
          <w:r w:rsidR="00C8564B">
            <w:t xml:space="preserve"> </w:t>
          </w:r>
          <w:r w:rsidR="00710747">
            <w:t xml:space="preserve"> </w:t>
          </w:r>
        </w:p>
        <w:p w:rsidR="00390134" w:rsidP="00F776F1" w:rsidRDefault="00390134" w14:paraId="41715B07" w14:textId="77777777"/>
        <w:p w:rsidR="004F1321" w:rsidP="00085CE1" w:rsidRDefault="00390134" w14:paraId="2935DD21" w14:textId="3C547ACB">
          <w:r>
            <w:t xml:space="preserve">In aanvulling </w:t>
          </w:r>
          <w:r w:rsidR="0059407A">
            <w:t>hierop</w:t>
          </w:r>
          <w:r>
            <w:t xml:space="preserve"> wijst de Afdeling er nog op dat </w:t>
          </w:r>
          <w:r w:rsidR="00F64B46">
            <w:t>de verwachting is da</w:t>
          </w:r>
          <w:r>
            <w:t xml:space="preserve">t niet alle opnames </w:t>
          </w:r>
          <w:r w:rsidR="00F64B46">
            <w:t xml:space="preserve">van vertrouwelijke communicatie </w:t>
          </w:r>
          <w:r>
            <w:t>in hun geheel zien op de gerezen verdenking</w:t>
          </w:r>
          <w:r w:rsidR="00F64B46">
            <w:t xml:space="preserve"> van misbruik daarvan</w:t>
          </w:r>
          <w:r>
            <w:t xml:space="preserve">. De opnames kunnen ook mededelingen bevatten die onder het verschoningsrecht vallen en betrekking hebben op de rechtsbijstand aan de gedetineerde. Het EHRM acht van belang dat </w:t>
          </w:r>
          <w:r w:rsidR="002A1483">
            <w:t xml:space="preserve">in de wet regels of voorwaarden moeten </w:t>
          </w:r>
          <w:r w:rsidR="00555849">
            <w:t xml:space="preserve">worden </w:t>
          </w:r>
          <w:r w:rsidR="002A1483">
            <w:t>opgenomen op basis waarvan een schifting kan worden gemaakt tussen delen van opnames die wel en delen die niet vertrouwelijk moeten blijven. Zonder een schifting aan de hand van vooraf vastgestelde wettelijke regels of voorwaarden is sprake van een disproportionele beperking van het recht op vertrouwelijkheid.</w:t>
          </w:r>
          <w:r>
            <w:rPr>
              <w:rStyle w:val="Voetnootmarkering"/>
            </w:rPr>
            <w:footnoteReference w:id="63"/>
          </w:r>
          <w:r w:rsidR="00C8564B">
            <w:t xml:space="preserve"> </w:t>
          </w:r>
        </w:p>
        <w:p w:rsidR="00C52705" w:rsidP="00085CE1" w:rsidRDefault="00C52705" w14:paraId="71588268" w14:textId="6EF62C29"/>
        <w:p w:rsidR="00BD4904" w:rsidP="00BD4904" w:rsidRDefault="00B01EA5" w14:paraId="3705FAF5" w14:textId="555ED689">
          <w:pPr>
            <w:rPr>
              <w:i/>
              <w:iCs/>
            </w:rPr>
          </w:pPr>
          <w:r>
            <w:t>c</w:t>
          </w:r>
          <w:r w:rsidR="00BD4904">
            <w:t>.</w:t>
          </w:r>
          <w:r w:rsidR="00BD4904">
            <w:tab/>
          </w:r>
          <w:r w:rsidR="00BD4904">
            <w:rPr>
              <w:i/>
              <w:iCs/>
            </w:rPr>
            <w:t>Bestaande mogelijkheden</w:t>
          </w:r>
        </w:p>
        <w:p w:rsidR="00C06AB6" w:rsidP="00C06AB6" w:rsidRDefault="00C06AB6" w14:paraId="360709A0" w14:textId="4A7AB113">
          <w:r>
            <w:t xml:space="preserve">De Afdeling heeft in het voorgaande het kader geschetst waarbinnen het mogelijk is om het recht op vertrouwelijke communicatie </w:t>
          </w:r>
          <w:r w:rsidR="004D1EF7">
            <w:t xml:space="preserve">tussen de advocaat en </w:t>
          </w:r>
          <w:r w:rsidR="00811742">
            <w:t>diens</w:t>
          </w:r>
          <w:r w:rsidR="004D1EF7">
            <w:t xml:space="preserve"> cliënt </w:t>
          </w:r>
          <w:r>
            <w:t xml:space="preserve">te beperken. Die mogelijkheden zijn zeer beperkt en slechts mogelijk in uitzonderlijke omstandigheden. </w:t>
          </w:r>
          <w:r w:rsidR="004C1A28">
            <w:t>In dat verband</w:t>
          </w:r>
          <w:r w:rsidR="00932C82">
            <w:t xml:space="preserve"> is ook van belang welke mogelijkheden het bestaande wettelijke kader </w:t>
          </w:r>
          <w:r w:rsidR="004C1A28">
            <w:t xml:space="preserve">reeds </w:t>
          </w:r>
          <w:r w:rsidR="00932C82">
            <w:t>biedt.</w:t>
          </w:r>
        </w:p>
        <w:p w:rsidR="00C06AB6" w:rsidP="00BD4904" w:rsidRDefault="00C06AB6" w14:paraId="6EC6336C" w14:textId="77777777"/>
        <w:p w:rsidR="00BD4904" w:rsidP="00BD4904" w:rsidRDefault="00BD4904" w14:paraId="7B79665C" w14:textId="36FBA3C3">
          <w:r>
            <w:t>Het Wetboek van Strafvordering bevat dwangmiddelen waarmee besloten gesprekken tussen twee of meer personen kunnen worden opgenomen in het kader van een opsporingsonderzoek.</w:t>
          </w:r>
          <w:r>
            <w:rPr>
              <w:rStyle w:val="Voetnootmarkering"/>
            </w:rPr>
            <w:footnoteReference w:id="64"/>
          </w:r>
          <w:r>
            <w:t xml:space="preserve"> Dat opnemen kan plaatsvinden door gebruik te maken van bijvoorbeeld richtmicrofoons of camera’s. De inzet van </w:t>
          </w:r>
          <w:r w:rsidDel="00D34E37">
            <w:t>dit</w:t>
          </w:r>
          <w:r>
            <w:t xml:space="preserve"> dwangmiddel is alleen </w:t>
          </w:r>
          <w:r w:rsidDel="00F953A7">
            <w:t xml:space="preserve">mogelijk </w:t>
          </w:r>
          <w:r>
            <w:t>op basis van een bevel van een officier van justitie. Daarvoor is vereist dat het onderzoek de inzet van het middel dringend vordert. Het bevel kan telkens gelden voor een periode van ten hoogste vier weken en moet vooraf worden gegaan door een schriftelijke machtiging van de rechter-commissaris.</w:t>
          </w:r>
          <w:r>
            <w:rPr>
              <w:rStyle w:val="Voetnootmarkering"/>
            </w:rPr>
            <w:footnoteReference w:id="65"/>
          </w:r>
          <w:r>
            <w:t xml:space="preserve"> </w:t>
          </w:r>
        </w:p>
        <w:p w:rsidR="00BD4904" w:rsidP="00BD4904" w:rsidRDefault="00BD4904" w14:paraId="7B58E40F" w14:textId="77777777"/>
        <w:p w:rsidRPr="00FA3A80" w:rsidR="00BD4904" w:rsidP="00BD4904" w:rsidRDefault="00BD4904" w14:paraId="1C321168" w14:textId="32779C3B">
          <w:r>
            <w:t>Het is bij wet niet uitgesloten dat dit dwangmiddel wordt ingezet tegen verschoningsgerechtigden zoals advocaten.</w:t>
          </w:r>
          <w:r>
            <w:rPr>
              <w:rStyle w:val="Voetnootmarkering"/>
            </w:rPr>
            <w:footnoteReference w:id="66"/>
          </w:r>
          <w:r>
            <w:t xml:space="preserve"> Voor de vraag of de gesprekken van een advocaat mogen worden opgenomen en uitgeluisterd, is van belang of de advocaat als verdacht</w:t>
          </w:r>
          <w:r w:rsidR="00951419">
            <w:t>e</w:t>
          </w:r>
          <w:r>
            <w:t xml:space="preserve"> is aangemerkt of niet. Als de advocaat geen verdachte is in het strafrechtelijk onderzoek, maar er zijn toch vertrouwelijke gesprekken tussen die advocaat en diens cliënt opgenomen, geldt de vernietigingsplicht.</w:t>
          </w:r>
          <w:r>
            <w:rPr>
              <w:rStyle w:val="Voetnootmarkering"/>
            </w:rPr>
            <w:footnoteReference w:id="67"/>
          </w:r>
          <w:r>
            <w:t xml:space="preserve"> Op grond van de vernietigingsplicht moeten alle processen-verbaal of andere voorwerpen die mededelingen bevatten van of aan verschoningsgerechtigden onmiddellijk worden vernietigd zodra de opsporingsambtenaar bekend raakt met het geprivilegieerde karakter daarvan. Op die manier wordt verzekerd dat de gegevens die onder het verschoningsrecht vallen geen deel uitmaken van de processtukken in het verdere verloop van een strafproces.</w:t>
          </w:r>
          <w:r>
            <w:rPr>
              <w:rStyle w:val="Voetnootmarkering"/>
            </w:rPr>
            <w:footnoteReference w:id="68"/>
          </w:r>
        </w:p>
        <w:p w:rsidR="00BD4904" w:rsidP="00BD4904" w:rsidRDefault="00BD4904" w14:paraId="47D2834B" w14:textId="77777777"/>
        <w:p w:rsidR="0065688E" w:rsidP="00BD4904" w:rsidRDefault="00BD4904" w14:paraId="0F1D338F" w14:textId="77777777">
          <w:r>
            <w:t>Wanneer een advocaat daarentegen wel als verdachte is aangemerkt, kan de communicatie tussen die advocaat en diens cliënt ook gericht worden opgenomen na machtiging van de rechter-commissaris.</w:t>
          </w:r>
          <w:r>
            <w:rPr>
              <w:rStyle w:val="Voetnootmarkering"/>
            </w:rPr>
            <w:footnoteReference w:id="69"/>
          </w:r>
          <w:r>
            <w:t xml:space="preserve"> Recent is van deze mogelijkheid gebruik gemaakt.</w:t>
          </w:r>
          <w:r>
            <w:rPr>
              <w:rStyle w:val="Voetnootmarkering"/>
            </w:rPr>
            <w:footnoteReference w:id="70"/>
          </w:r>
          <w:r>
            <w:t xml:space="preserve"> Vernietiging van de gegevens kan dan achterwege blijven. Uit de parlementaire geschiedenis blijkt dat de officier van justitie, voordat gebruik kan worden gemaakt van de gemaakte opnames, het oordeel van een gezaghebbend lid van de beroepsgroep dient te vragen.</w:t>
          </w:r>
          <w:r>
            <w:rPr>
              <w:rStyle w:val="Voetnootmarkering"/>
            </w:rPr>
            <w:footnoteReference w:id="71"/>
          </w:r>
          <w:r>
            <w:t xml:space="preserve"> </w:t>
          </w:r>
        </w:p>
        <w:p w:rsidR="0065688E" w:rsidP="00BD4904" w:rsidRDefault="0065688E" w14:paraId="48F90215" w14:textId="77777777"/>
        <w:p w:rsidR="00BD4904" w:rsidP="00BD4904" w:rsidRDefault="00BD4904" w14:paraId="5FB96974" w14:textId="64D1355C">
          <w:r>
            <w:t xml:space="preserve">Uit de jurisprudentie kan worden afgeleid dat </w:t>
          </w:r>
          <w:r w:rsidRPr="002404AC">
            <w:t>de rechter-commissaris</w:t>
          </w:r>
          <w:r>
            <w:t xml:space="preserve"> een</w:t>
          </w:r>
          <w:r w:rsidRPr="002404AC">
            <w:t xml:space="preserve"> centrale rol heeft bij de selectie van de geprivilegieerde gegevens als dat nodig is om het verschoningsrecht van geheimhouders te waarborgen.</w:t>
          </w:r>
          <w:r w:rsidRPr="002404AC">
            <w:rPr>
              <w:rStyle w:val="Voetnootmarkering"/>
            </w:rPr>
            <w:footnoteReference w:id="72"/>
          </w:r>
          <w:r w:rsidRPr="002404AC">
            <w:t xml:space="preserve"> </w:t>
          </w:r>
          <w:r>
            <w:t>De rechter-commissaris beslist dan of de geprivilegieerde gegevens aan het strafdossier kunnen worden toegevoegd – en dus door opsporingsambtenaren kunnen worden bekeken – omdat voor die gegevens geldt dat het belang van de waarheidsvinding moet prevaleren boven het belang van het verschoningsrecht.</w:t>
          </w:r>
        </w:p>
        <w:p w:rsidR="00BD4904" w:rsidP="0078568E" w:rsidRDefault="00BD4904" w14:paraId="61EC7104" w14:textId="77777777"/>
        <w:p w:rsidR="00F94D56" w:rsidP="0078568E" w:rsidRDefault="00541547" w14:paraId="1D598996" w14:textId="637089D3">
          <w:r>
            <w:t xml:space="preserve">Gelet op </w:t>
          </w:r>
          <w:r w:rsidR="009F1A57">
            <w:t>het voorgaande</w:t>
          </w:r>
          <w:r w:rsidR="00770E6C">
            <w:t xml:space="preserve"> </w:t>
          </w:r>
          <w:r w:rsidR="003E6FE7">
            <w:t>is het</w:t>
          </w:r>
          <w:r w:rsidR="009F476C">
            <w:t xml:space="preserve"> zeer de vraag of er</w:t>
          </w:r>
          <w:r w:rsidR="009D5B7E">
            <w:t xml:space="preserve"> nog ruimte bestaat voor een uitbreiding van de mogelijkheden</w:t>
          </w:r>
          <w:r w:rsidR="00E44385">
            <w:t xml:space="preserve"> naast al bestaande </w:t>
          </w:r>
          <w:r w:rsidR="00592AFA">
            <w:t>strafvorderlijke mogelijkheden voor het afluisteren van gesprekken tussen gedetineerden en hun advocaat</w:t>
          </w:r>
          <w:r w:rsidR="009D5B7E">
            <w:t>.</w:t>
          </w:r>
        </w:p>
        <w:p w:rsidR="002A1252" w:rsidP="0078568E" w:rsidRDefault="002A1252" w14:paraId="269CF5AD" w14:textId="77777777"/>
        <w:p w:rsidR="00F94D56" w:rsidP="0078568E" w:rsidRDefault="002A1252" w14:paraId="7B538872" w14:textId="52EC7C96">
          <w:r>
            <w:t>d.</w:t>
          </w:r>
          <w:r>
            <w:tab/>
          </w:r>
          <w:r w:rsidR="003348F4">
            <w:rPr>
              <w:i/>
              <w:iCs/>
            </w:rPr>
            <w:t>Aanvullende initiatieven</w:t>
          </w:r>
        </w:p>
        <w:p w:rsidRPr="00FA3A80" w:rsidR="0010714A" w:rsidP="0078568E" w:rsidRDefault="008D04B1" w14:paraId="0BBAE168" w14:textId="3A963F93">
          <w:r>
            <w:t xml:space="preserve">De Afdeling begrijpt </w:t>
          </w:r>
          <w:r w:rsidR="003F6F34">
            <w:t xml:space="preserve">de problematiek die ten grondslag ligt aan de amendementen en </w:t>
          </w:r>
          <w:r>
            <w:t xml:space="preserve">de behoefte </w:t>
          </w:r>
          <w:r w:rsidR="00E3245A">
            <w:t xml:space="preserve">om te voorkomen dat vertrouwelijke </w:t>
          </w:r>
          <w:r w:rsidR="0045254C">
            <w:t xml:space="preserve">communicatie </w:t>
          </w:r>
          <w:r w:rsidR="00E3245A">
            <w:t xml:space="preserve">tussen een advocaat en </w:t>
          </w:r>
          <w:r w:rsidR="002D0205">
            <w:t xml:space="preserve">de gedetineerde </w:t>
          </w:r>
          <w:r w:rsidR="00D3022B">
            <w:t xml:space="preserve">wordt misbruikt. Zoals hiervoor uiteengezet zijn de mogelijkheden </w:t>
          </w:r>
          <w:r w:rsidR="00360996">
            <w:t xml:space="preserve">om die vertrouwelijke communicatie te </w:t>
          </w:r>
          <w:r w:rsidR="007E2E84">
            <w:t xml:space="preserve">beperken zeer beperkt en </w:t>
          </w:r>
          <w:r w:rsidR="00833B2A">
            <w:t xml:space="preserve">is dat </w:t>
          </w:r>
          <w:r w:rsidR="007E2E84">
            <w:t>slechts mogelijk in uitzonder</w:t>
          </w:r>
          <w:r w:rsidR="00837344">
            <w:t>l</w:t>
          </w:r>
          <w:r w:rsidR="007E2E84">
            <w:t>ijke</w:t>
          </w:r>
          <w:r w:rsidR="00837344">
            <w:t xml:space="preserve"> omstandigheden.</w:t>
          </w:r>
          <w:r w:rsidR="0045254C">
            <w:t xml:space="preserve"> Vandaar dat</w:t>
          </w:r>
          <w:r w:rsidR="002D0205">
            <w:t xml:space="preserve"> </w:t>
          </w:r>
          <w:r w:rsidR="00F94D56">
            <w:t xml:space="preserve">de Afdeling ook </w:t>
          </w:r>
          <w:r w:rsidR="0045254C">
            <w:t xml:space="preserve">wijst </w:t>
          </w:r>
          <w:r w:rsidR="00F94D56">
            <w:t xml:space="preserve">op </w:t>
          </w:r>
          <w:r w:rsidR="001D0826">
            <w:t xml:space="preserve">aanvullende initiatieven die </w:t>
          </w:r>
          <w:r w:rsidR="003C226A">
            <w:t xml:space="preserve">vanuit de advocatuur </w:t>
          </w:r>
          <w:r w:rsidR="001D0826">
            <w:t>worden genomen om</w:t>
          </w:r>
          <w:r w:rsidR="00C731C7">
            <w:t xml:space="preserve"> </w:t>
          </w:r>
          <w:r w:rsidR="00892B98">
            <w:t>de weerbaarheid en veiligheid van advocaten te verste</w:t>
          </w:r>
          <w:r w:rsidR="00955306">
            <w:t>r</w:t>
          </w:r>
          <w:r w:rsidR="00892B98">
            <w:t>ken.</w:t>
          </w:r>
          <w:r w:rsidR="001D2CA6">
            <w:t xml:space="preserve"> </w:t>
          </w:r>
          <w:r w:rsidR="003B415F">
            <w:t xml:space="preserve">Zoals </w:t>
          </w:r>
          <w:r w:rsidR="001D2CA6">
            <w:t>in de vorm van weerbaarheidstrainingen</w:t>
          </w:r>
          <w:r w:rsidR="003B415F">
            <w:t xml:space="preserve">, </w:t>
          </w:r>
          <w:r w:rsidR="00D74E7D">
            <w:t xml:space="preserve">collegiale ondersteuning, </w:t>
          </w:r>
          <w:r w:rsidR="00CE2371">
            <w:t>en</w:t>
          </w:r>
          <w:r w:rsidR="001D2CA6">
            <w:t xml:space="preserve"> in de vorm van wetenschappelijk onderzoek</w:t>
          </w:r>
          <w:r w:rsidR="005F7E7A">
            <w:t>.</w:t>
          </w:r>
          <w:r w:rsidR="003B0C56">
            <w:t xml:space="preserve"> </w:t>
          </w:r>
          <w:r w:rsidR="003515F0">
            <w:t xml:space="preserve">Daarbij bestaat specifiek aandacht voor de bijstand aan </w:t>
          </w:r>
          <w:r w:rsidR="00645F36">
            <w:t>gedetineerden in extra beveiligde detentieregimes.</w:t>
          </w:r>
          <w:r w:rsidR="00BA3522">
            <w:rPr>
              <w:rStyle w:val="Voetnootmarkering"/>
            </w:rPr>
            <w:footnoteReference w:id="73"/>
          </w:r>
          <w:r w:rsidR="003348F4">
            <w:t xml:space="preserve"> </w:t>
          </w:r>
          <w:r w:rsidR="000A50B0">
            <w:t>Dergelijke</w:t>
          </w:r>
          <w:r w:rsidR="003348F4">
            <w:t xml:space="preserve"> initiatieven zouden ook ontwikkeld kunnen worden met betrekk</w:t>
          </w:r>
          <w:r w:rsidR="000A50B0">
            <w:t>ing tot de weerbaarheid en veiligheid van andere geheimhouders.</w:t>
          </w:r>
        </w:p>
        <w:p w:rsidRPr="00A81A92" w:rsidR="00982BF9" w:rsidP="00A12CD4" w:rsidRDefault="00982BF9" w14:paraId="38DD1990" w14:textId="77777777"/>
        <w:p w:rsidRPr="00F02A12" w:rsidR="00C015C8" w:rsidP="00C015C8" w:rsidRDefault="00A81A92" w14:paraId="5CBD20FD" w14:textId="4733ED9A">
          <w:pPr>
            <w:rPr>
              <w:u w:val="single"/>
            </w:rPr>
          </w:pPr>
          <w:r>
            <w:t>6</w:t>
          </w:r>
          <w:r w:rsidR="00C015C8">
            <w:t>.</w:t>
          </w:r>
          <w:r w:rsidR="00C015C8">
            <w:tab/>
          </w:r>
          <w:r w:rsidR="00C015C8">
            <w:rPr>
              <w:u w:val="single"/>
            </w:rPr>
            <w:t xml:space="preserve">Tweede amendement </w:t>
          </w:r>
          <w:r w:rsidR="00605B68">
            <w:rPr>
              <w:u w:val="single"/>
            </w:rPr>
            <w:t xml:space="preserve">van het lid </w:t>
          </w:r>
          <w:r w:rsidR="00C015C8">
            <w:rPr>
              <w:u w:val="single"/>
            </w:rPr>
            <w:t xml:space="preserve">Ellian  </w:t>
          </w:r>
        </w:p>
        <w:p w:rsidR="00C015C8" w:rsidP="00C015C8" w:rsidRDefault="00C015C8" w14:paraId="5EA77E1F" w14:textId="77777777"/>
        <w:p w:rsidR="00422A2D" w:rsidP="00C015C8" w:rsidRDefault="005E1CD6" w14:paraId="652B09A1" w14:textId="77777777">
          <w:r>
            <w:t xml:space="preserve">De minister heeft de Afdeling verzocht advies uit te brengen over </w:t>
          </w:r>
          <w:r w:rsidRPr="002046DE">
            <w:t xml:space="preserve">het wetsvoorstel tot wijziging van de Pbw zoals gewijzigd als gevolg van </w:t>
          </w:r>
          <w:r>
            <w:t xml:space="preserve">amendementen die op 12 maart 2024 </w:t>
          </w:r>
          <w:r w:rsidR="00BC5433">
            <w:t xml:space="preserve">door </w:t>
          </w:r>
          <w:r>
            <w:t>de Tweede Kamer zijn aangenomen.</w:t>
          </w:r>
          <w:r>
            <w:rPr>
              <w:rStyle w:val="Voetnootmarkering"/>
            </w:rPr>
            <w:footnoteReference w:id="74"/>
          </w:r>
          <w:r>
            <w:t xml:space="preserve"> </w:t>
          </w:r>
          <w:r w:rsidR="00BC5433">
            <w:t xml:space="preserve">In het licht van </w:t>
          </w:r>
          <w:r w:rsidR="00F45656">
            <w:t>deze adviesaanvraag</w:t>
          </w:r>
          <w:r w:rsidR="00BC5433">
            <w:t xml:space="preserve"> en </w:t>
          </w:r>
          <w:r w:rsidR="002D576E">
            <w:t xml:space="preserve">gelet op </w:t>
          </w:r>
          <w:r w:rsidR="00C43A76">
            <w:t xml:space="preserve">de aard van de door de minister gestelde vragen in het </w:t>
          </w:r>
          <w:r w:rsidR="00BC5433">
            <w:t xml:space="preserve">verzoek </w:t>
          </w:r>
          <w:r w:rsidR="00C43A76">
            <w:t xml:space="preserve">tot </w:t>
          </w:r>
          <w:r w:rsidR="00F45656">
            <w:t>spoedbehandeling</w:t>
          </w:r>
          <w:r w:rsidR="002D576E">
            <w:t xml:space="preserve">, </w:t>
          </w:r>
          <w:r w:rsidR="003A0CFB">
            <w:t>merkt d</w:t>
          </w:r>
          <w:r w:rsidR="00C015C8">
            <w:t xml:space="preserve">e Afdeling op dat tevens een amendement </w:t>
          </w:r>
          <w:r w:rsidR="00605B68">
            <w:t xml:space="preserve">van het lid Ellian </w:t>
          </w:r>
          <w:r w:rsidR="00C015C8">
            <w:t>is aangenomen dat betrekking heeft op de bezoek- en telefoonrechten van gedetineerden.</w:t>
          </w:r>
          <w:r w:rsidR="007A684C">
            <w:rPr>
              <w:rStyle w:val="Voetnootmarkering"/>
            </w:rPr>
            <w:footnoteReference w:id="75"/>
          </w:r>
          <w:r w:rsidR="00C015C8">
            <w:t xml:space="preserve"> </w:t>
          </w:r>
          <w:r w:rsidR="00595BAC">
            <w:t xml:space="preserve">Het </w:t>
          </w:r>
          <w:r w:rsidDel="005A5F7C" w:rsidR="00595BAC">
            <w:t xml:space="preserve">amendement </w:t>
          </w:r>
          <w:r w:rsidR="005A5F7C">
            <w:t>vloeit voort uit het initiatiefwetsvoorstel van het lid Ellian tot wijziging van de Penitentiaire beginselenwet, waarover de Afdeling op 24 januari jl. heeft geadviseerd.</w:t>
          </w:r>
          <w:r w:rsidR="005A5F7C">
            <w:rPr>
              <w:rStyle w:val="Voetnootmarkering"/>
            </w:rPr>
            <w:footnoteReference w:id="76"/>
          </w:r>
          <w:r w:rsidR="005A5F7C">
            <w:t xml:space="preserve"> </w:t>
          </w:r>
        </w:p>
        <w:p w:rsidR="00422A2D" w:rsidP="00C015C8" w:rsidRDefault="00422A2D" w14:paraId="43102E8E" w14:textId="77777777"/>
        <w:p w:rsidR="00957FC8" w:rsidP="00C015C8" w:rsidRDefault="00394412" w14:paraId="3AF76188" w14:textId="27820BEC">
          <w:r>
            <w:t>D</w:t>
          </w:r>
          <w:r w:rsidR="005A5F7C">
            <w:t xml:space="preserve">e formulering van het amendement </w:t>
          </w:r>
          <w:r>
            <w:t xml:space="preserve">is </w:t>
          </w:r>
          <w:r w:rsidR="00F7795E">
            <w:t xml:space="preserve">enigszins aangepast ten opzichte van </w:t>
          </w:r>
          <w:r w:rsidR="004C7D04">
            <w:t xml:space="preserve">de </w:t>
          </w:r>
          <w:r w:rsidR="0059709F">
            <w:t>in</w:t>
          </w:r>
          <w:r w:rsidR="004C7D04">
            <w:t xml:space="preserve"> het initiatiefwetsvoorstel</w:t>
          </w:r>
          <w:r w:rsidR="0059709F">
            <w:t xml:space="preserve"> </w:t>
          </w:r>
          <w:r w:rsidR="004C7D04">
            <w:t>voorgestelde bepaling</w:t>
          </w:r>
          <w:r>
            <w:t>.</w:t>
          </w:r>
          <w:r w:rsidR="004C7D04">
            <w:t xml:space="preserve"> </w:t>
          </w:r>
          <w:r w:rsidR="0059709F">
            <w:t>Desondanks</w:t>
          </w:r>
          <w:r w:rsidR="004C7D04">
            <w:t xml:space="preserve"> </w:t>
          </w:r>
          <w:r w:rsidR="00605B68">
            <w:t xml:space="preserve">leidt </w:t>
          </w:r>
          <w:r w:rsidR="004C7D04">
            <w:t>het amendement</w:t>
          </w:r>
          <w:r w:rsidR="00605B68">
            <w:t xml:space="preserve"> er</w:t>
          </w:r>
          <w:r w:rsidR="002E3959">
            <w:t xml:space="preserve"> feitelijk </w:t>
          </w:r>
          <w:r>
            <w:t>nog steeds</w:t>
          </w:r>
          <w:r w:rsidR="002E3959">
            <w:t xml:space="preserve"> </w:t>
          </w:r>
          <w:r w:rsidR="00605B68">
            <w:t>toe dat gedetineerden in de EBI en op de AIT geen wettelijk recht meer hebben op bezoek van of telefonisch contact met niet-</w:t>
          </w:r>
          <w:r w:rsidR="001D2EE5">
            <w:t>geprivilegieerde</w:t>
          </w:r>
          <w:r w:rsidR="00605B68">
            <w:t xml:space="preserve"> contacten, doordat het in plaats van een ondergrens een bovengrens stelt aan de duur en frequentie van het bezoek en telefonisch contact</w:t>
          </w:r>
          <w:r w:rsidR="002E3959">
            <w:t>.</w:t>
          </w:r>
          <w:r w:rsidR="008E1BEA">
            <w:t xml:space="preserve"> </w:t>
          </w:r>
          <w:r w:rsidR="00403DA5">
            <w:t>De Afdeling merkt daarom op dat het</w:t>
          </w:r>
          <w:r w:rsidR="0017588A">
            <w:t xml:space="preserve"> </w:t>
          </w:r>
          <w:r w:rsidR="00EF3D93">
            <w:t xml:space="preserve">eerdere </w:t>
          </w:r>
          <w:r w:rsidR="0017588A">
            <w:t xml:space="preserve">advies van de Afdeling </w:t>
          </w:r>
          <w:r w:rsidR="00EF3D93">
            <w:t xml:space="preserve">op dit punt onverminderd van </w:t>
          </w:r>
          <w:r w:rsidR="00E509E1">
            <w:t>toepassing</w:t>
          </w:r>
          <w:r w:rsidR="00403DA5">
            <w:t xml:space="preserve"> is</w:t>
          </w:r>
          <w:r w:rsidR="00E509E1">
            <w:t xml:space="preserve">. </w:t>
          </w:r>
          <w:r w:rsidR="00FC3C91">
            <w:t xml:space="preserve"> </w:t>
          </w:r>
        </w:p>
        <w:p w:rsidR="00957FC8" w:rsidP="00C015C8" w:rsidRDefault="00957FC8" w14:paraId="252109B8" w14:textId="77777777"/>
        <w:p w:rsidR="0050750F" w:rsidP="00C015C8" w:rsidRDefault="00FC3C91" w14:paraId="00A200F4" w14:textId="00806866">
          <w:r>
            <w:t>In dat advies</w:t>
          </w:r>
          <w:r w:rsidR="00AE60EB">
            <w:t xml:space="preserve"> heeft de Afdeling erop gewezen dat </w:t>
          </w:r>
          <w:r w:rsidR="000E2A51">
            <w:t xml:space="preserve">het loslaten van een ondergrens voor deze vormen van contact in strijd is met het recht op privé- en familieleven in de zin van artikel 8 EVRM. De voorgestelde bovengrens </w:t>
          </w:r>
          <w:r w:rsidR="00E525FD">
            <w:t>laat bovendien weinig ruimte om maatwerk te leveren. Voldoende ruimte voor m</w:t>
          </w:r>
          <w:r w:rsidR="004A3408">
            <w:t>a</w:t>
          </w:r>
          <w:r w:rsidR="00E525FD">
            <w:t xml:space="preserve">atwerk is niet alleen van belang vanuit een grondrechtelijk perspectief, maar ook met het oog op een veilige tenuitvoerlegging van de detentie en verantwoorde resocialisatie. De Afdeling adviseerde daarom </w:t>
          </w:r>
          <w:r w:rsidR="00C43F62">
            <w:t xml:space="preserve">de ondergrens voor </w:t>
          </w:r>
          <w:r w:rsidR="00445334">
            <w:t>bezoek en telefonisch contact</w:t>
          </w:r>
          <w:r w:rsidR="00C43F62">
            <w:t xml:space="preserve"> te handhaven en af te zien van </w:t>
          </w:r>
          <w:r w:rsidR="00356028">
            <w:t>de voorgestelde bovengrens.</w:t>
          </w:r>
          <w:r w:rsidR="00445334">
            <w:rPr>
              <w:rStyle w:val="Voetnootmarkering"/>
            </w:rPr>
            <w:footnoteReference w:id="77"/>
          </w:r>
        </w:p>
        <w:p w:rsidR="002146E5" w:rsidRDefault="002146E5" w14:paraId="7B82D903" w14:textId="77777777"/>
        <w:p w:rsidR="00C42DDA" w:rsidRDefault="00C42DDA" w14:paraId="4486093F" w14:textId="77777777"/>
        <w:p w:rsidR="00C42DDA" w:rsidRDefault="00C42DDA" w14:paraId="5EEA76CB" w14:textId="6B82C247">
          <w:r>
            <w:t>De waarnemend vice-president van de Raad van State,</w:t>
          </w:r>
        </w:p>
      </w:sdtContent>
    </w:sdt>
    <w:sectPr w:rsidR="00C42DDA" w:rsidSect="00AB6C4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0F551" w14:textId="77777777" w:rsidR="00D75C6C" w:rsidRDefault="00D75C6C">
      <w:r>
        <w:separator/>
      </w:r>
    </w:p>
  </w:endnote>
  <w:endnote w:type="continuationSeparator" w:id="0">
    <w:p w14:paraId="23436A85" w14:textId="77777777" w:rsidR="00D75C6C" w:rsidRDefault="00D75C6C">
      <w:r>
        <w:continuationSeparator/>
      </w:r>
    </w:p>
  </w:endnote>
  <w:endnote w:type="continuationNotice" w:id="1">
    <w:p w14:paraId="5B1B9D66" w14:textId="77777777" w:rsidR="00D75C6C" w:rsidRDefault="00D75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4782"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617FE" w14:paraId="44724785" w14:textId="77777777" w:rsidTr="00D90098">
      <w:tc>
        <w:tcPr>
          <w:tcW w:w="4815" w:type="dxa"/>
        </w:tcPr>
        <w:p w14:paraId="44724783" w14:textId="77777777" w:rsidR="00D90098" w:rsidRDefault="00D90098" w:rsidP="00D90098">
          <w:pPr>
            <w:pStyle w:val="Voettekst"/>
          </w:pPr>
        </w:p>
      </w:tc>
      <w:tc>
        <w:tcPr>
          <w:tcW w:w="4247" w:type="dxa"/>
        </w:tcPr>
        <w:p w14:paraId="44724784" w14:textId="77777777" w:rsidR="00D90098" w:rsidRDefault="00D90098" w:rsidP="00D90098">
          <w:pPr>
            <w:pStyle w:val="Voettekst"/>
            <w:jc w:val="right"/>
          </w:pPr>
        </w:p>
      </w:tc>
    </w:tr>
  </w:tbl>
  <w:p w14:paraId="44724786"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DF3E9" w14:textId="49DFBEE3" w:rsidR="00AB6C40" w:rsidRPr="00AB6C40" w:rsidRDefault="00AB6C40">
    <w:pPr>
      <w:pStyle w:val="Voettekst"/>
      <w:rPr>
        <w:rFonts w:ascii="Bembo" w:hAnsi="Bembo"/>
        <w:sz w:val="32"/>
      </w:rPr>
    </w:pPr>
    <w:r w:rsidRPr="00AB6C40">
      <w:rPr>
        <w:rFonts w:ascii="Bembo" w:hAnsi="Bembo"/>
        <w:sz w:val="32"/>
      </w:rPr>
      <w:t>AAN DE KONING</w:t>
    </w:r>
  </w:p>
  <w:p w14:paraId="75C3A0BF" w14:textId="77777777" w:rsidR="00AB6C40" w:rsidRDefault="00AB6C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6861A" w14:textId="77777777" w:rsidR="00D75C6C" w:rsidRDefault="00D75C6C">
      <w:r>
        <w:separator/>
      </w:r>
    </w:p>
  </w:footnote>
  <w:footnote w:type="continuationSeparator" w:id="0">
    <w:p w14:paraId="2DD4DBE6" w14:textId="77777777" w:rsidR="00D75C6C" w:rsidRDefault="00D75C6C">
      <w:r>
        <w:continuationSeparator/>
      </w:r>
    </w:p>
  </w:footnote>
  <w:footnote w:type="continuationNotice" w:id="1">
    <w:p w14:paraId="05753326" w14:textId="77777777" w:rsidR="00D75C6C" w:rsidRDefault="00D75C6C"/>
  </w:footnote>
  <w:footnote w:id="2">
    <w:p w14:paraId="11466F48" w14:textId="0A2ACC60" w:rsidR="000B0613" w:rsidRDefault="000B0613">
      <w:pPr>
        <w:pStyle w:val="Voetnoottekst"/>
      </w:pPr>
      <w:r>
        <w:rPr>
          <w:rStyle w:val="Voetnootmarkering"/>
        </w:rPr>
        <w:footnoteRef/>
      </w:r>
      <w:r>
        <w:t xml:space="preserve"> </w:t>
      </w:r>
      <w:r w:rsidR="00710C92">
        <w:t>Kamerstukken II 2022</w:t>
      </w:r>
      <w:r w:rsidR="009658E2">
        <w:t>/</w:t>
      </w:r>
      <w:r w:rsidR="00710C92">
        <w:t>23, 36372, nr. 22.</w:t>
      </w:r>
    </w:p>
  </w:footnote>
  <w:footnote w:id="3">
    <w:p w14:paraId="576B137D" w14:textId="44276893" w:rsidR="009827AD" w:rsidRDefault="009827AD" w:rsidP="009827AD">
      <w:pPr>
        <w:pStyle w:val="Voetnoottekst"/>
      </w:pPr>
      <w:r>
        <w:rPr>
          <w:rStyle w:val="Voetnootmarkering"/>
        </w:rPr>
        <w:footnoteRef/>
      </w:r>
      <w:r>
        <w:t xml:space="preserve"> </w:t>
      </w:r>
      <w:hyperlink r:id="rId1" w:anchor="highlight=penitentiaire" w:history="1">
        <w:r w:rsidRPr="004768FE">
          <w:rPr>
            <w:rStyle w:val="Hyperlink"/>
          </w:rPr>
          <w:t>Kamerstukken II 2022</w:t>
        </w:r>
        <w:r w:rsidR="009658E2">
          <w:rPr>
            <w:rStyle w:val="Hyperlink"/>
          </w:rPr>
          <w:t>/</w:t>
        </w:r>
        <w:r w:rsidRPr="004768FE">
          <w:rPr>
            <w:rStyle w:val="Hyperlink"/>
          </w:rPr>
          <w:t>23, 36372, nr. 4</w:t>
        </w:r>
      </w:hyperlink>
      <w:r>
        <w:t>.</w:t>
      </w:r>
    </w:p>
  </w:footnote>
  <w:footnote w:id="4">
    <w:p w14:paraId="53678618" w14:textId="35772254" w:rsidR="0043360B" w:rsidRDefault="0043360B">
      <w:pPr>
        <w:pStyle w:val="Voetnoottekst"/>
      </w:pPr>
      <w:r>
        <w:rPr>
          <w:rStyle w:val="Voetnootmarkering"/>
        </w:rPr>
        <w:footnoteRef/>
      </w:r>
      <w:r>
        <w:t xml:space="preserve"> </w:t>
      </w:r>
      <w:hyperlink r:id="rId2" w:history="1">
        <w:r w:rsidRPr="003E6F7A">
          <w:rPr>
            <w:rStyle w:val="Hyperlink"/>
          </w:rPr>
          <w:t>Kamerstukken II 2023</w:t>
        </w:r>
        <w:r w:rsidR="009658E2">
          <w:rPr>
            <w:rStyle w:val="Hyperlink"/>
          </w:rPr>
          <w:t>/</w:t>
        </w:r>
        <w:r w:rsidRPr="003E6F7A">
          <w:rPr>
            <w:rStyle w:val="Hyperlink"/>
          </w:rPr>
          <w:t>24, 36372, nr. 10</w:t>
        </w:r>
      </w:hyperlink>
      <w:r>
        <w:rPr>
          <w:rStyle w:val="Hyperlink"/>
        </w:rPr>
        <w:t>.</w:t>
      </w:r>
    </w:p>
  </w:footnote>
  <w:footnote w:id="5">
    <w:p w14:paraId="03485B43" w14:textId="79699042" w:rsidR="0043360B" w:rsidRDefault="0043360B">
      <w:pPr>
        <w:pStyle w:val="Voetnoottekst"/>
      </w:pPr>
      <w:r>
        <w:rPr>
          <w:rStyle w:val="Voetnootmarkering"/>
        </w:rPr>
        <w:footnoteRef/>
      </w:r>
      <w:r>
        <w:t xml:space="preserve"> </w:t>
      </w:r>
      <w:hyperlink r:id="rId3" w:history="1">
        <w:r w:rsidRPr="006D76A3">
          <w:rPr>
            <w:rStyle w:val="Hyperlink"/>
          </w:rPr>
          <w:t>Kamerstukken II 2023</w:t>
        </w:r>
        <w:r w:rsidR="009658E2">
          <w:rPr>
            <w:rStyle w:val="Hyperlink"/>
          </w:rPr>
          <w:t>/</w:t>
        </w:r>
        <w:r w:rsidRPr="006D76A3">
          <w:rPr>
            <w:rStyle w:val="Hyperlink"/>
          </w:rPr>
          <w:t>24, 36372, nr. 12</w:t>
        </w:r>
      </w:hyperlink>
      <w:r>
        <w:rPr>
          <w:rStyle w:val="Hyperlink"/>
        </w:rPr>
        <w:t>.</w:t>
      </w:r>
    </w:p>
  </w:footnote>
  <w:footnote w:id="6">
    <w:p w14:paraId="70389675" w14:textId="251A4488" w:rsidR="00006EDB" w:rsidRDefault="00006EDB">
      <w:pPr>
        <w:pStyle w:val="Voetnoottekst"/>
      </w:pPr>
      <w:r>
        <w:rPr>
          <w:rStyle w:val="Voetnootmarkering"/>
        </w:rPr>
        <w:footnoteRef/>
      </w:r>
      <w:r>
        <w:t xml:space="preserve"> Artikel 38 Pbw, zie </w:t>
      </w:r>
      <w:hyperlink r:id="rId4" w:history="1">
        <w:r w:rsidR="00671315" w:rsidRPr="00DE7895">
          <w:rPr>
            <w:rStyle w:val="Hyperlink"/>
          </w:rPr>
          <w:t>Kamerstukken II 2022</w:t>
        </w:r>
        <w:r w:rsidR="009658E2">
          <w:rPr>
            <w:rStyle w:val="Hyperlink"/>
          </w:rPr>
          <w:t>/</w:t>
        </w:r>
        <w:r w:rsidR="00671315" w:rsidRPr="00DE7895">
          <w:rPr>
            <w:rStyle w:val="Hyperlink"/>
          </w:rPr>
          <w:t>23</w:t>
        </w:r>
        <w:r w:rsidR="00DE7895" w:rsidRPr="00DE7895">
          <w:rPr>
            <w:rStyle w:val="Hyperlink"/>
          </w:rPr>
          <w:t>, 36372, nr. 2</w:t>
        </w:r>
      </w:hyperlink>
      <w:r w:rsidR="00DE7895">
        <w:t xml:space="preserve">. </w:t>
      </w:r>
    </w:p>
  </w:footnote>
  <w:footnote w:id="7">
    <w:p w14:paraId="5364FD79" w14:textId="39460D5C" w:rsidR="000A0A62" w:rsidRDefault="000A0A62">
      <w:pPr>
        <w:pStyle w:val="Voetnoottekst"/>
      </w:pPr>
      <w:r>
        <w:rPr>
          <w:rStyle w:val="Voetnootmarkering"/>
        </w:rPr>
        <w:footnoteRef/>
      </w:r>
      <w:r>
        <w:t xml:space="preserve"> </w:t>
      </w:r>
      <w:hyperlink r:id="rId5" w:history="1">
        <w:r w:rsidR="006717B9" w:rsidRPr="005D10FA">
          <w:rPr>
            <w:rStyle w:val="Hyperlink"/>
          </w:rPr>
          <w:t>Kamerstukken II 2022</w:t>
        </w:r>
        <w:r w:rsidR="009658E2">
          <w:rPr>
            <w:rStyle w:val="Hyperlink"/>
          </w:rPr>
          <w:t>/</w:t>
        </w:r>
        <w:r w:rsidR="006717B9" w:rsidRPr="005D10FA">
          <w:rPr>
            <w:rStyle w:val="Hyperlink"/>
          </w:rPr>
          <w:t>23, 36372, nr. 3</w:t>
        </w:r>
      </w:hyperlink>
      <w:r w:rsidR="006717B9">
        <w:t xml:space="preserve">, p. 10-11. </w:t>
      </w:r>
    </w:p>
  </w:footnote>
  <w:footnote w:id="8">
    <w:p w14:paraId="65BA3802" w14:textId="7BC73FCC" w:rsidR="0025408F" w:rsidRDefault="0025408F">
      <w:pPr>
        <w:pStyle w:val="Voetnoottekst"/>
      </w:pPr>
      <w:r>
        <w:rPr>
          <w:rStyle w:val="Voetnootmarkering"/>
        </w:rPr>
        <w:footnoteRef/>
      </w:r>
      <w:r>
        <w:t xml:space="preserve"> </w:t>
      </w:r>
      <w:hyperlink r:id="rId6" w:history="1">
        <w:r w:rsidR="0068434C" w:rsidRPr="0052059A">
          <w:rPr>
            <w:rStyle w:val="Hyperlink"/>
          </w:rPr>
          <w:t>Wijziging van de Penitentiaire maatregel en het Besluit politiegegevens</w:t>
        </w:r>
      </w:hyperlink>
      <w:r w:rsidR="0068434C">
        <w:t>.</w:t>
      </w:r>
    </w:p>
  </w:footnote>
  <w:footnote w:id="9">
    <w:p w14:paraId="674DC5FF" w14:textId="420AE5C6" w:rsidR="00424884" w:rsidRDefault="00424884">
      <w:pPr>
        <w:pStyle w:val="Voetnoottekst"/>
      </w:pPr>
      <w:r>
        <w:rPr>
          <w:rStyle w:val="Voetnootmarkering"/>
        </w:rPr>
        <w:footnoteRef/>
      </w:r>
      <w:r>
        <w:t xml:space="preserve"> </w:t>
      </w:r>
      <w:r w:rsidR="00224606">
        <w:t xml:space="preserve">Artikel 38a Pbw, zie </w:t>
      </w:r>
      <w:hyperlink r:id="rId7" w:history="1">
        <w:r w:rsidR="0008643A" w:rsidRPr="003E6F7A">
          <w:rPr>
            <w:rStyle w:val="Hyperlink"/>
          </w:rPr>
          <w:t>Kamerstukken II 2023</w:t>
        </w:r>
        <w:r w:rsidR="009658E2">
          <w:rPr>
            <w:rStyle w:val="Hyperlink"/>
          </w:rPr>
          <w:t>/</w:t>
        </w:r>
        <w:r w:rsidR="0008643A" w:rsidRPr="003E6F7A">
          <w:rPr>
            <w:rStyle w:val="Hyperlink"/>
          </w:rPr>
          <w:t>24, 36372, nr. 10</w:t>
        </w:r>
      </w:hyperlink>
      <w:r w:rsidR="0008643A">
        <w:t xml:space="preserve">. </w:t>
      </w:r>
    </w:p>
  </w:footnote>
  <w:footnote w:id="10">
    <w:p w14:paraId="1DD67EA4" w14:textId="567FA20E" w:rsidR="0041091E" w:rsidRDefault="0041091E">
      <w:pPr>
        <w:pStyle w:val="Voetnoottekst"/>
      </w:pPr>
      <w:r>
        <w:rPr>
          <w:rStyle w:val="Voetnootmarkering"/>
        </w:rPr>
        <w:footnoteRef/>
      </w:r>
      <w:r>
        <w:t xml:space="preserve"> </w:t>
      </w:r>
      <w:r w:rsidR="00A25563">
        <w:t xml:space="preserve">Artikel 40d, derde lid, sub i, Pbw, zie </w:t>
      </w:r>
      <w:hyperlink r:id="rId8" w:history="1">
        <w:r w:rsidR="00600A1E" w:rsidRPr="006D76A3">
          <w:rPr>
            <w:rStyle w:val="Hyperlink"/>
          </w:rPr>
          <w:t>Kamerstukken II 2023</w:t>
        </w:r>
        <w:r w:rsidR="009658E2">
          <w:rPr>
            <w:rStyle w:val="Hyperlink"/>
          </w:rPr>
          <w:t>/</w:t>
        </w:r>
        <w:r w:rsidR="00600A1E" w:rsidRPr="006D76A3">
          <w:rPr>
            <w:rStyle w:val="Hyperlink"/>
          </w:rPr>
          <w:t>24</w:t>
        </w:r>
        <w:r w:rsidR="00EC06E0" w:rsidRPr="006D76A3">
          <w:rPr>
            <w:rStyle w:val="Hyperlink"/>
          </w:rPr>
          <w:t>, 36372, nr. 12</w:t>
        </w:r>
      </w:hyperlink>
      <w:r w:rsidR="00EC06E0">
        <w:t xml:space="preserve">. </w:t>
      </w:r>
    </w:p>
  </w:footnote>
  <w:footnote w:id="11">
    <w:p w14:paraId="394DF26C" w14:textId="77777777" w:rsidR="004724FA" w:rsidRDefault="004724FA" w:rsidP="004724FA">
      <w:pPr>
        <w:pStyle w:val="Voetnoottekst"/>
      </w:pPr>
      <w:r>
        <w:rPr>
          <w:rStyle w:val="Voetnootmarkering"/>
        </w:rPr>
        <w:footnoteRef/>
      </w:r>
      <w:r>
        <w:t xml:space="preserve"> Voorgesteld artikel 40d, negende lid, Pbw. </w:t>
      </w:r>
    </w:p>
  </w:footnote>
  <w:footnote w:id="12">
    <w:p w14:paraId="4F03AEDD" w14:textId="4992F34D" w:rsidR="003E0029" w:rsidRDefault="003E0029">
      <w:pPr>
        <w:pStyle w:val="Voetnoottekst"/>
      </w:pPr>
      <w:r>
        <w:rPr>
          <w:rStyle w:val="Voetnootmarkering"/>
        </w:rPr>
        <w:footnoteRef/>
      </w:r>
      <w:r>
        <w:t xml:space="preserve"> </w:t>
      </w:r>
      <w:r w:rsidR="00ED2786">
        <w:t>G</w:t>
      </w:r>
      <w:r w:rsidR="00ED2786" w:rsidRPr="000B3DF2">
        <w:t>elet op de aard van de verdenking, de aard van het misdrijf of de misdrijven waarvoor de gedetineerde is veroordeeld, de omstandigheden waaronder dat misdrijf of die misdrijven zouden zijn begaan of zijn begaan, of gelet op de persoonlijkheid van de gedetineerde</w:t>
      </w:r>
      <w:r w:rsidR="00ED2786">
        <w:t>. Zie v</w:t>
      </w:r>
      <w:r>
        <w:t xml:space="preserve">oorgesteld artikel 40d, eerste lid, Pbw. </w:t>
      </w:r>
    </w:p>
  </w:footnote>
  <w:footnote w:id="13">
    <w:p w14:paraId="7EA45691" w14:textId="6C1FF00E" w:rsidR="003E0029" w:rsidRDefault="003E0029">
      <w:pPr>
        <w:pStyle w:val="Voetnoottekst"/>
      </w:pPr>
      <w:r>
        <w:rPr>
          <w:rStyle w:val="Voetnootmarkering"/>
        </w:rPr>
        <w:footnoteRef/>
      </w:r>
      <w:r>
        <w:t xml:space="preserve"> Voorgesteld artikel 40d, eerste lid</w:t>
      </w:r>
      <w:r w:rsidR="005C0D11">
        <w:t>,</w:t>
      </w:r>
      <w:r>
        <w:t xml:space="preserve"> onder b jo. tweede lid, Pbw. </w:t>
      </w:r>
    </w:p>
  </w:footnote>
  <w:footnote w:id="14">
    <w:p w14:paraId="4750FF09" w14:textId="7BC55163" w:rsidR="00E043DD" w:rsidRDefault="00E043DD" w:rsidP="00E043DD">
      <w:pPr>
        <w:pStyle w:val="Voetnoottekst"/>
      </w:pPr>
      <w:r>
        <w:rPr>
          <w:rStyle w:val="Voetnootmarkering"/>
        </w:rPr>
        <w:footnoteRef/>
      </w:r>
      <w:r>
        <w:t xml:space="preserve"> </w:t>
      </w:r>
      <w:r w:rsidR="000D1FA4">
        <w:t>Dit volgt expliciet uit a</w:t>
      </w:r>
      <w:r>
        <w:t xml:space="preserve">rtikel 6, derde lid, aanhef en onder c, EVRM. </w:t>
      </w:r>
      <w:r w:rsidR="0022781E">
        <w:t>Ar</w:t>
      </w:r>
      <w:r w:rsidR="00F636FB">
        <w:t>tikel 17</w:t>
      </w:r>
      <w:r w:rsidR="00D5217D">
        <w:t>, eerste lid,</w:t>
      </w:r>
      <w:r w:rsidR="00F636FB">
        <w:t xml:space="preserve"> van de Grondwet</w:t>
      </w:r>
      <w:r w:rsidR="00D5217D">
        <w:t xml:space="preserve"> biedt</w:t>
      </w:r>
      <w:r w:rsidR="0001288C">
        <w:t xml:space="preserve"> blijkens de totstandkomingsgeschiedenis materieel minimaal dezelfde bescherming als artikel 6 EVRM.</w:t>
      </w:r>
      <w:r w:rsidR="00F636FB">
        <w:t xml:space="preserve"> </w:t>
      </w:r>
      <w:r w:rsidR="00C0169F">
        <w:t>Zie Kamerstukken II</w:t>
      </w:r>
      <w:r w:rsidR="00F636FB">
        <w:t xml:space="preserve"> </w:t>
      </w:r>
      <w:r w:rsidR="008868C8" w:rsidDel="0014462C">
        <w:t>2015</w:t>
      </w:r>
      <w:r w:rsidR="009658E2">
        <w:t>/</w:t>
      </w:r>
      <w:r w:rsidR="008868C8" w:rsidDel="0014462C">
        <w:t xml:space="preserve">16, 34517, nr. 3, </w:t>
      </w:r>
      <w:r w:rsidR="00E6292C" w:rsidDel="0014462C">
        <w:t>p</w:t>
      </w:r>
      <w:r w:rsidR="008868C8" w:rsidDel="0014462C">
        <w:t>. 29</w:t>
      </w:r>
      <w:r w:rsidR="0014462C">
        <w:t>-</w:t>
      </w:r>
      <w:r w:rsidR="002A7EFA">
        <w:t>31</w:t>
      </w:r>
      <w:r w:rsidR="008868C8">
        <w:t>.</w:t>
      </w:r>
      <w:r w:rsidR="00F636FB">
        <w:t xml:space="preserve"> </w:t>
      </w:r>
    </w:p>
  </w:footnote>
  <w:footnote w:id="15">
    <w:p w14:paraId="0954D4EA" w14:textId="6FAB3F90" w:rsidR="00E043DD" w:rsidRDefault="00E043DD" w:rsidP="00E043DD">
      <w:pPr>
        <w:pStyle w:val="Voetnoottekst"/>
      </w:pPr>
      <w:r>
        <w:rPr>
          <w:rStyle w:val="Voetnootmarkering"/>
        </w:rPr>
        <w:footnoteRef/>
      </w:r>
      <w:r>
        <w:t xml:space="preserve"> </w:t>
      </w:r>
      <w:r w:rsidR="00287172">
        <w:t>Zie ook</w:t>
      </w:r>
      <w:r>
        <w:t xml:space="preserve"> </w:t>
      </w:r>
      <w:r w:rsidRPr="005D1943">
        <w:t xml:space="preserve">EHRM 28 november 1991, </w:t>
      </w:r>
      <w:hyperlink r:id="rId9" w:anchor="{%22itemid%22:[%22001-57709%22]}" w:history="1">
        <w:r w:rsidRPr="00067715">
          <w:rPr>
            <w:rStyle w:val="Hyperlink"/>
          </w:rPr>
          <w:t>S. t. Zwitserland</w:t>
        </w:r>
      </w:hyperlink>
      <w:r w:rsidRPr="005D1943">
        <w:t>, nrs. 12629/87 en 13965/88, ECLI:CE:ECHR:1991:1128JUD001262987, par. 48.</w:t>
      </w:r>
    </w:p>
  </w:footnote>
  <w:footnote w:id="16">
    <w:p w14:paraId="097FC1F3" w14:textId="77777777" w:rsidR="009B2C29" w:rsidRPr="006B4F45" w:rsidRDefault="009B2C29" w:rsidP="009B2C29">
      <w:pPr>
        <w:pStyle w:val="Voetnoottekst"/>
        <w:rPr>
          <w:lang w:val="en-GB"/>
        </w:rPr>
      </w:pPr>
      <w:r>
        <w:rPr>
          <w:rStyle w:val="Voetnootmarkering"/>
        </w:rPr>
        <w:footnoteRef/>
      </w:r>
      <w:r w:rsidRPr="006B4F45">
        <w:rPr>
          <w:lang w:val="en-GB"/>
        </w:rPr>
        <w:t xml:space="preserve"> EHRM 9 april 2019, </w:t>
      </w:r>
      <w:hyperlink r:id="rId10" w:anchor="{%22itemid%22:[%22001-192210%22]}" w:history="1">
        <w:r w:rsidRPr="006B4F45">
          <w:rPr>
            <w:rStyle w:val="Hyperlink"/>
            <w:lang w:val="en-GB"/>
          </w:rPr>
          <w:t>Altay t. Turkije</w:t>
        </w:r>
      </w:hyperlink>
      <w:r w:rsidRPr="006B4F45">
        <w:rPr>
          <w:lang w:val="en-GB"/>
        </w:rPr>
        <w:t>, nr. 11236/09, par. 49.</w:t>
      </w:r>
    </w:p>
  </w:footnote>
  <w:footnote w:id="17">
    <w:p w14:paraId="05403510" w14:textId="2663F415" w:rsidR="009B2C29" w:rsidRPr="00885173" w:rsidRDefault="009B2C29" w:rsidP="009B2C29">
      <w:pPr>
        <w:pStyle w:val="Voetnoottekst"/>
      </w:pPr>
      <w:r>
        <w:rPr>
          <w:rStyle w:val="Voetnootmarkering"/>
        </w:rPr>
        <w:footnoteRef/>
      </w:r>
      <w:r w:rsidRPr="00885173">
        <w:t xml:space="preserve"> </w:t>
      </w:r>
      <w:r w:rsidR="00B51FAB" w:rsidRPr="00885173">
        <w:t>Idem</w:t>
      </w:r>
      <w:r w:rsidRPr="00885173">
        <w:t>, par. 50.</w:t>
      </w:r>
    </w:p>
  </w:footnote>
  <w:footnote w:id="18">
    <w:p w14:paraId="47B67636" w14:textId="650EE4D5" w:rsidR="00D02771" w:rsidRDefault="00D02771">
      <w:pPr>
        <w:pStyle w:val="Voetnoottekst"/>
      </w:pPr>
      <w:r>
        <w:rPr>
          <w:rStyle w:val="Voetnootmarkering"/>
        </w:rPr>
        <w:footnoteRef/>
      </w:r>
      <w:r>
        <w:t xml:space="preserve"> Artikel 3, derde lid, onder a, </w:t>
      </w:r>
      <w:hyperlink r:id="rId11" w:history="1">
        <w:r w:rsidRPr="003F717B">
          <w:rPr>
            <w:rStyle w:val="Hyperlink"/>
          </w:rPr>
          <w:t>Richtlijn 2013/48</w:t>
        </w:r>
      </w:hyperlink>
      <w:r>
        <w:t>.</w:t>
      </w:r>
      <w:r w:rsidR="008761A4">
        <w:t xml:space="preserve"> Deze bepaling moet worden uitgelegd</w:t>
      </w:r>
      <w:r w:rsidR="001B34E4">
        <w:t xml:space="preserve"> en toegepast</w:t>
      </w:r>
      <w:r w:rsidR="008761A4">
        <w:t xml:space="preserve"> in het licht van het Handvest.</w:t>
      </w:r>
      <w:r w:rsidR="001B34E4">
        <w:t xml:space="preserve"> Dit betekent ook dat beperkingen van </w:t>
      </w:r>
      <w:r w:rsidR="007E2663">
        <w:t>dit</w:t>
      </w:r>
      <w:r w:rsidR="001B34E4">
        <w:t xml:space="preserve"> </w:t>
      </w:r>
      <w:r w:rsidR="007E2663">
        <w:t>grondrecht</w:t>
      </w:r>
      <w:r w:rsidR="001B34E4">
        <w:t xml:space="preserve"> niet verder </w:t>
      </w:r>
      <w:r w:rsidR="007E2663">
        <w:t>mag</w:t>
      </w:r>
      <w:r w:rsidR="001B34E4">
        <w:t xml:space="preserve"> gaan dan strikt noodzakelijk (</w:t>
      </w:r>
      <w:r w:rsidR="007E2663">
        <w:t>artikel 52, eerste lid, van het Handvest).</w:t>
      </w:r>
    </w:p>
  </w:footnote>
  <w:footnote w:id="19">
    <w:p w14:paraId="3B495959" w14:textId="63977EC0" w:rsidR="008769A7" w:rsidRDefault="008769A7">
      <w:pPr>
        <w:pStyle w:val="Voetnoottekst"/>
      </w:pPr>
      <w:r>
        <w:rPr>
          <w:rStyle w:val="Voetnootmarkering"/>
        </w:rPr>
        <w:footnoteRef/>
      </w:r>
      <w:r>
        <w:t xml:space="preserve"> </w:t>
      </w:r>
      <w:r w:rsidR="00D937C3">
        <w:t xml:space="preserve">Zie ook het </w:t>
      </w:r>
      <w:r w:rsidR="00E0052B">
        <w:t xml:space="preserve">advies van de Afdeling advisering van de Raad van State van </w:t>
      </w:r>
      <w:r w:rsidR="005E5FBB">
        <w:t xml:space="preserve">5 april 2023 over het wetsvoorstel tot wijziging van de </w:t>
      </w:r>
      <w:r w:rsidR="006D5904">
        <w:t>Penitentiaire</w:t>
      </w:r>
      <w:r w:rsidR="005E5FBB">
        <w:t xml:space="preserve"> beginselenwet in verband met aanvullende maatregelen tegen georganiseerde criminaliteit tijdens detentie, Kamerstukken II 2022/23, 36</w:t>
      </w:r>
      <w:r w:rsidR="00BE16A2">
        <w:t>372, nr. 4</w:t>
      </w:r>
      <w:r w:rsidR="002E472A">
        <w:t xml:space="preserve">. Zie </w:t>
      </w:r>
      <w:r w:rsidR="00383B16">
        <w:t>eveneens</w:t>
      </w:r>
      <w:r w:rsidR="00BE16A2">
        <w:t xml:space="preserve"> het </w:t>
      </w:r>
      <w:r w:rsidR="00DD0BFC">
        <w:t xml:space="preserve">advies van de Afdeling advisering van de Raad van State van 24 januari 2024 over het wetsvoorstel tot wijziging van de Penitentiaire beginselenwet in verband met de toevoeging van een regel ter aanscherping van het regime in extra beveiligde inrichtingen en afdelingen intensief toezicht (Wet aanscherping EBI- en AIT-regime), </w:t>
      </w:r>
      <w:hyperlink r:id="rId12" w:anchor="highlight=penitentiaire" w:history="1">
        <w:r w:rsidR="00DD0BFC" w:rsidRPr="004D767A">
          <w:rPr>
            <w:rStyle w:val="Hyperlink"/>
          </w:rPr>
          <w:t>W16.23.00320/II</w:t>
        </w:r>
      </w:hyperlink>
      <w:r w:rsidR="00DD0BFC">
        <w:t xml:space="preserve">.  </w:t>
      </w:r>
    </w:p>
  </w:footnote>
  <w:footnote w:id="20">
    <w:p w14:paraId="6A9DEF19" w14:textId="2059244E" w:rsidR="003D36F1" w:rsidRDefault="003D36F1">
      <w:pPr>
        <w:pStyle w:val="Voetnoottekst"/>
      </w:pPr>
      <w:r>
        <w:rPr>
          <w:rStyle w:val="Voetnootmarkering"/>
        </w:rPr>
        <w:footnoteRef/>
      </w:r>
      <w:r>
        <w:t xml:space="preserve"> </w:t>
      </w:r>
      <w:r w:rsidR="00D91935">
        <w:t>Zie de conclusie van PG</w:t>
      </w:r>
      <w:r>
        <w:t xml:space="preserve"> Silvis</w:t>
      </w:r>
      <w:r w:rsidR="00F75EA9">
        <w:t xml:space="preserve"> </w:t>
      </w:r>
      <w:hyperlink r:id="rId13" w:tooltip="Parket bij de Hoge Raad 12 januari 2021, ECLI:NL:PHR:2021:18" w:history="1">
        <w:r w:rsidR="00D91935">
          <w:rPr>
            <w:rStyle w:val="Hyperlink"/>
          </w:rPr>
          <w:t xml:space="preserve">van </w:t>
        </w:r>
        <w:r w:rsidR="00D91935" w:rsidRPr="004F6952">
          <w:rPr>
            <w:rStyle w:val="Hyperlink"/>
          </w:rPr>
          <w:t>12 januari 2021, ECLI:NL:PHR:2021:18</w:t>
        </w:r>
      </w:hyperlink>
      <w:r w:rsidR="00D91935">
        <w:t>, par. 3.3</w:t>
      </w:r>
      <w:r>
        <w:t>.</w:t>
      </w:r>
      <w:r w:rsidR="003E3830">
        <w:t xml:space="preserve"> Zie </w:t>
      </w:r>
      <w:r w:rsidR="00F671F1">
        <w:t>ook</w:t>
      </w:r>
      <w:r w:rsidR="003E3830">
        <w:t xml:space="preserve"> onder meer </w:t>
      </w:r>
      <w:r w:rsidR="003E3830" w:rsidRPr="00A5569B">
        <w:t xml:space="preserve">EHRM 12 mei 2005, </w:t>
      </w:r>
      <w:hyperlink r:id="rId14" w:anchor="{%22itemid%22:[%22001-69022%22]}" w:history="1">
        <w:r w:rsidR="003E3830" w:rsidRPr="00A5569B">
          <w:rPr>
            <w:rStyle w:val="Hyperlink"/>
          </w:rPr>
          <w:t>Öcalan t. Turkijke</w:t>
        </w:r>
      </w:hyperlink>
      <w:r w:rsidR="003E3830" w:rsidRPr="00A5569B">
        <w:t>, nr. 46221/99, par. 133</w:t>
      </w:r>
      <w:r w:rsidR="003E3830">
        <w:t xml:space="preserve"> en </w:t>
      </w:r>
      <w:r w:rsidR="003E3830" w:rsidRPr="00F472F1">
        <w:t xml:space="preserve">EHRM 2 november 2010, </w:t>
      </w:r>
      <w:hyperlink r:id="rId15" w:anchor="{%22itemid%22:[%22001-101568%22]}" w:history="1">
        <w:r w:rsidR="003E3830" w:rsidRPr="00F472F1">
          <w:rPr>
            <w:rStyle w:val="Hyperlink"/>
          </w:rPr>
          <w:t>Sakhnovskiy t. Rusland</w:t>
        </w:r>
      </w:hyperlink>
      <w:r w:rsidR="003E3830" w:rsidRPr="00F472F1">
        <w:t>, nr. 21272/03, par. 102</w:t>
      </w:r>
      <w:r w:rsidR="00793CBB">
        <w:t>.</w:t>
      </w:r>
    </w:p>
  </w:footnote>
  <w:footnote w:id="21">
    <w:p w14:paraId="29BE231E" w14:textId="4C00A587" w:rsidR="001538DC" w:rsidRDefault="001538DC" w:rsidP="001538DC">
      <w:pPr>
        <w:pStyle w:val="Voetnoottekst"/>
      </w:pPr>
      <w:r>
        <w:rPr>
          <w:rStyle w:val="Voetnootmarkering"/>
        </w:rPr>
        <w:footnoteRef/>
      </w:r>
      <w:r>
        <w:t xml:space="preserve"> Zie onder meer </w:t>
      </w:r>
      <w:hyperlink r:id="rId16" w:history="1">
        <w:r w:rsidRPr="003C5884">
          <w:rPr>
            <w:rStyle w:val="Hyperlink"/>
          </w:rPr>
          <w:t>WODC, Vergelijkend onderzoek Italiaans 41-bis detentieregime, 2023</w:t>
        </w:r>
      </w:hyperlink>
      <w:r>
        <w:t>, p. 98</w:t>
      </w:r>
      <w:r w:rsidR="000B1775">
        <w:t xml:space="preserve"> en 139</w:t>
      </w:r>
      <w:r>
        <w:t xml:space="preserve">. </w:t>
      </w:r>
    </w:p>
  </w:footnote>
  <w:footnote w:id="22">
    <w:p w14:paraId="7E55F2BD" w14:textId="7DA7B99D" w:rsidR="001538DC" w:rsidRDefault="001538DC" w:rsidP="001538DC">
      <w:pPr>
        <w:pStyle w:val="Voetnoottekst"/>
      </w:pPr>
      <w:r>
        <w:rPr>
          <w:rStyle w:val="Voetnootmarkering"/>
        </w:rPr>
        <w:footnoteRef/>
      </w:r>
      <w:r>
        <w:t xml:space="preserve"> </w:t>
      </w:r>
      <w:hyperlink r:id="rId17" w:history="1">
        <w:r>
          <w:rPr>
            <w:rStyle w:val="Hyperlink"/>
          </w:rPr>
          <w:t>Sentenza n. 18 del 2022 EN.pdf (cortecostituzionale.it)</w:t>
        </w:r>
      </w:hyperlink>
      <w:r w:rsidR="00A14533">
        <w:rPr>
          <w:rStyle w:val="Hyperlink"/>
        </w:rPr>
        <w:t xml:space="preserve">. Zie </w:t>
      </w:r>
      <w:r w:rsidR="0008722D">
        <w:rPr>
          <w:rStyle w:val="Hyperlink"/>
        </w:rPr>
        <w:t>hierover</w:t>
      </w:r>
      <w:r w:rsidR="00A14533">
        <w:rPr>
          <w:rStyle w:val="Hyperlink"/>
        </w:rPr>
        <w:t xml:space="preserve"> ook</w:t>
      </w:r>
      <w:r w:rsidR="00F63558">
        <w:rPr>
          <w:rStyle w:val="Hyperlink"/>
        </w:rPr>
        <w:t xml:space="preserve"> </w:t>
      </w:r>
      <w:hyperlink r:id="rId18" w:history="1">
        <w:r w:rsidR="00F63558" w:rsidRPr="003C5884">
          <w:rPr>
            <w:rStyle w:val="Hyperlink"/>
          </w:rPr>
          <w:t>WODC, Vergelijkend onderzoek Italiaans 41-bis detentieregime, 2023</w:t>
        </w:r>
      </w:hyperlink>
      <w:r w:rsidR="00F63558">
        <w:t>, p. 139.</w:t>
      </w:r>
      <w:r w:rsidR="00A14533">
        <w:rPr>
          <w:rStyle w:val="Hyperlink"/>
        </w:rPr>
        <w:t xml:space="preserve"> </w:t>
      </w:r>
    </w:p>
  </w:footnote>
  <w:footnote w:id="23">
    <w:p w14:paraId="5718C286" w14:textId="049A16F1" w:rsidR="00A94541" w:rsidRDefault="00A94541">
      <w:pPr>
        <w:pStyle w:val="Voetnoottekst"/>
      </w:pPr>
      <w:r>
        <w:rPr>
          <w:rStyle w:val="Voetnootmarkering"/>
        </w:rPr>
        <w:footnoteRef/>
      </w:r>
      <w:r>
        <w:t xml:space="preserve"> In voorgesteld artikel 40d, eerste en tweede lid, Pbw zijn de voorwaarden opgenomen waaronder de minister gebruik kan maken van de bevelsbevoegdheid.</w:t>
      </w:r>
    </w:p>
  </w:footnote>
  <w:footnote w:id="24">
    <w:p w14:paraId="3E58C808" w14:textId="4AC489A3" w:rsidR="003833EA" w:rsidRDefault="003833EA">
      <w:pPr>
        <w:pStyle w:val="Voetnoottekst"/>
      </w:pPr>
      <w:r>
        <w:rPr>
          <w:rStyle w:val="Voetnootmarkering"/>
        </w:rPr>
        <w:footnoteRef/>
      </w:r>
      <w:r>
        <w:t xml:space="preserve"> Zie hiervoor onder meer </w:t>
      </w:r>
      <w:r w:rsidRPr="00B65AED">
        <w:t xml:space="preserve">EHRM 13 juni 2007, </w:t>
      </w:r>
      <w:hyperlink r:id="rId19" w:anchor="{%22itemid%22:[%22001-79767%22]}" w:history="1">
        <w:r w:rsidRPr="00B65AED">
          <w:rPr>
            <w:rStyle w:val="Hyperlink"/>
          </w:rPr>
          <w:t>Castravet t. Moldavië</w:t>
        </w:r>
      </w:hyperlink>
      <w:r w:rsidRPr="00B65AED">
        <w:t>, nr. 23393/05, par.</w:t>
      </w:r>
      <w:r w:rsidR="008378DE">
        <w:t xml:space="preserve"> 60</w:t>
      </w:r>
      <w:r>
        <w:t xml:space="preserve">, </w:t>
      </w:r>
      <w:r w:rsidRPr="00B1607B">
        <w:t xml:space="preserve">EHRM 2 november 2010, </w:t>
      </w:r>
      <w:hyperlink r:id="rId20" w:anchor="{%22itemid%22:[%22001-101568%22]}" w:history="1">
        <w:r w:rsidRPr="00B1607B">
          <w:rPr>
            <w:rStyle w:val="Hyperlink"/>
          </w:rPr>
          <w:t>Sakhnovskiy t. Rusland</w:t>
        </w:r>
      </w:hyperlink>
      <w:r w:rsidRPr="00B1607B">
        <w:t>, nr. 21272/03, par. 102</w:t>
      </w:r>
      <w:r w:rsidR="00864218">
        <w:t xml:space="preserve">, </w:t>
      </w:r>
      <w:r w:rsidR="00FE67F9" w:rsidRPr="00D63A2D">
        <w:t xml:space="preserve">EHRM 27 maart 2002, </w:t>
      </w:r>
      <w:hyperlink r:id="rId21" w:anchor="{%22itemid%22:[%22001-67678%22]}" w:history="1">
        <w:r w:rsidR="00FE67F9" w:rsidRPr="00D63A2D">
          <w:rPr>
            <w:rStyle w:val="Hyperlink"/>
          </w:rPr>
          <w:t>Aalmoes en 112 anderen t. Nederland</w:t>
        </w:r>
      </w:hyperlink>
      <w:r w:rsidR="00FE67F9">
        <w:t xml:space="preserve">, nr. 16269/02, EHRM 7 november 2017, </w:t>
      </w:r>
      <w:hyperlink r:id="rId22" w:anchor="{%22itemid%22:[%22001-178344%22]}" w:history="1">
        <w:r w:rsidR="00FE67F9" w:rsidRPr="003618B7">
          <w:rPr>
            <w:rStyle w:val="Hyperlink"/>
          </w:rPr>
          <w:t>Dudchenko t. Rusland</w:t>
        </w:r>
      </w:hyperlink>
      <w:r w:rsidR="00FE67F9">
        <w:t>, nr. 37717/05</w:t>
      </w:r>
      <w:r w:rsidR="00B47EED">
        <w:t>, par. 89</w:t>
      </w:r>
      <w:r w:rsidR="00C72331">
        <w:t xml:space="preserve"> en </w:t>
      </w:r>
      <w:r w:rsidR="00C72331" w:rsidRPr="00C91518">
        <w:t xml:space="preserve">EHRM 25 maart 1998, </w:t>
      </w:r>
      <w:hyperlink r:id="rId23" w:anchor="{%22itemid%22:[%22001-58144%22]}" w:history="1">
        <w:r w:rsidR="00C72331" w:rsidRPr="007247FD">
          <w:rPr>
            <w:rStyle w:val="Hyperlink"/>
          </w:rPr>
          <w:t>Kopp t. Zwitserland</w:t>
        </w:r>
      </w:hyperlink>
      <w:r w:rsidR="00C72331">
        <w:t xml:space="preserve">, nr. </w:t>
      </w:r>
      <w:r w:rsidR="00C72331" w:rsidRPr="007247FD">
        <w:t>13/1997/797/1000</w:t>
      </w:r>
      <w:r w:rsidR="00B45913">
        <w:t>, par. 53</w:t>
      </w:r>
      <w:r w:rsidR="00C72331">
        <w:t>.</w:t>
      </w:r>
    </w:p>
  </w:footnote>
  <w:footnote w:id="25">
    <w:p w14:paraId="67B249B4" w14:textId="08F895BC" w:rsidR="00CB08E7" w:rsidRDefault="00CB08E7" w:rsidP="00CB08E7">
      <w:pPr>
        <w:pStyle w:val="Voetnoottekst"/>
      </w:pPr>
      <w:r>
        <w:rPr>
          <w:rStyle w:val="Voetnootmarkering"/>
        </w:rPr>
        <w:footnoteRef/>
      </w:r>
      <w:r>
        <w:t xml:space="preserve"> Zie hiervoor </w:t>
      </w:r>
      <w:r w:rsidRPr="00B65AED">
        <w:t xml:space="preserve">EHRM 13 juni 2007, </w:t>
      </w:r>
      <w:hyperlink r:id="rId24" w:anchor="{%22itemid%22:[%22001-79767%22]}" w:history="1">
        <w:r w:rsidRPr="00B65AED">
          <w:rPr>
            <w:rStyle w:val="Hyperlink"/>
          </w:rPr>
          <w:t>Castravet t. Moldavië</w:t>
        </w:r>
      </w:hyperlink>
      <w:r w:rsidRPr="00B65AED">
        <w:t>, nr. 23393/05, par. 51</w:t>
      </w:r>
      <w:r w:rsidR="00710DA5">
        <w:t xml:space="preserve"> en</w:t>
      </w:r>
      <w:r w:rsidR="00710DA5" w:rsidRPr="00B1607B" w:rsidDel="009C019E">
        <w:t xml:space="preserve"> </w:t>
      </w:r>
      <w:hyperlink r:id="rId25" w:anchor="{%22itemid%22:[%22001-58144%22]}" w:history="1">
        <w:r w:rsidR="00C81BA3" w:rsidRPr="007247FD">
          <w:rPr>
            <w:rStyle w:val="Hyperlink"/>
          </w:rPr>
          <w:t>Kopp t. Zwitserland</w:t>
        </w:r>
      </w:hyperlink>
      <w:r w:rsidR="00C81BA3">
        <w:t xml:space="preserve">, nr. </w:t>
      </w:r>
      <w:r w:rsidR="00C81BA3" w:rsidRPr="007247FD">
        <w:t>13/1997/797/1000</w:t>
      </w:r>
      <w:r w:rsidR="00C81BA3">
        <w:t>, par. 53</w:t>
      </w:r>
      <w:r w:rsidR="00710DA5" w:rsidDel="00C81BA3">
        <w:t>.</w:t>
      </w:r>
    </w:p>
  </w:footnote>
  <w:footnote w:id="26">
    <w:p w14:paraId="1D650CCA" w14:textId="5C187E31" w:rsidR="00115A7C" w:rsidRPr="00E47AD0" w:rsidRDefault="00115A7C" w:rsidP="00115A7C">
      <w:pPr>
        <w:pStyle w:val="Voetnoottekst"/>
      </w:pPr>
      <w:r>
        <w:rPr>
          <w:rStyle w:val="Voetnootmarkering"/>
        </w:rPr>
        <w:footnoteRef/>
      </w:r>
      <w:r w:rsidRPr="00E47AD0">
        <w:t xml:space="preserve"> </w:t>
      </w:r>
      <w:r w:rsidR="0055569C">
        <w:t xml:space="preserve">Zie onder andere </w:t>
      </w:r>
      <w:r w:rsidRPr="00E47AD0">
        <w:t xml:space="preserve">EHRM 2 november 2010, </w:t>
      </w:r>
      <w:hyperlink r:id="rId26" w:anchor="{%22itemid%22:[%22001-101568%22]}" w:history="1">
        <w:r w:rsidRPr="00E47AD0">
          <w:rPr>
            <w:rStyle w:val="Hyperlink"/>
          </w:rPr>
          <w:t>Sakhnovskiy t. Rusland</w:t>
        </w:r>
      </w:hyperlink>
      <w:r w:rsidRPr="00E47AD0">
        <w:t>, nr. 21272/03, par. 102</w:t>
      </w:r>
      <w:r w:rsidR="00E47AD0" w:rsidRPr="00E47AD0">
        <w:t>.</w:t>
      </w:r>
    </w:p>
  </w:footnote>
  <w:footnote w:id="27">
    <w:p w14:paraId="7CB5599A" w14:textId="2122FE2A" w:rsidR="00DF6527" w:rsidRDefault="00DF6527">
      <w:pPr>
        <w:pStyle w:val="Voetnoottekst"/>
      </w:pPr>
      <w:r>
        <w:rPr>
          <w:rStyle w:val="Voetnootmarkering"/>
        </w:rPr>
        <w:footnoteRef/>
      </w:r>
      <w:r>
        <w:t xml:space="preserve"> </w:t>
      </w:r>
      <w:r w:rsidR="000D5A98">
        <w:t xml:space="preserve">Overweging 22 </w:t>
      </w:r>
      <w:r w:rsidR="00F408DF">
        <w:t>considerans</w:t>
      </w:r>
      <w:r w:rsidR="000D5A98">
        <w:t xml:space="preserve"> </w:t>
      </w:r>
      <w:hyperlink r:id="rId27" w:history="1">
        <w:r w:rsidR="000D5A98" w:rsidRPr="00743B55">
          <w:rPr>
            <w:rStyle w:val="Hyperlink"/>
          </w:rPr>
          <w:t>Richtlijn 2013/48</w:t>
        </w:r>
      </w:hyperlink>
      <w:r w:rsidR="000D5A98">
        <w:t xml:space="preserve">. </w:t>
      </w:r>
    </w:p>
  </w:footnote>
  <w:footnote w:id="28">
    <w:p w14:paraId="2EF5E64C" w14:textId="77777777" w:rsidR="009E52E9" w:rsidRDefault="009E52E9" w:rsidP="009E52E9">
      <w:pPr>
        <w:pStyle w:val="Voetnoottekst"/>
      </w:pPr>
      <w:r>
        <w:rPr>
          <w:rStyle w:val="Voetnootmarkering"/>
        </w:rPr>
        <w:footnoteRef/>
      </w:r>
      <w:r>
        <w:t xml:space="preserve"> Zier hiervoor </w:t>
      </w:r>
      <w:r w:rsidRPr="00CB2295">
        <w:t xml:space="preserve">HvJEU 12 maart 2020, </w:t>
      </w:r>
      <w:r w:rsidRPr="00CB2295">
        <w:rPr>
          <w:i/>
          <w:iCs/>
        </w:rPr>
        <w:t>VW</w:t>
      </w:r>
      <w:r w:rsidRPr="00CB2295">
        <w:t xml:space="preserve">, </w:t>
      </w:r>
      <w:hyperlink r:id="rId28" w:history="1">
        <w:r w:rsidRPr="00CB2295">
          <w:rPr>
            <w:rStyle w:val="Hyperlink"/>
          </w:rPr>
          <w:t>ECLI:EU:C:2020:201</w:t>
        </w:r>
      </w:hyperlink>
      <w:r w:rsidRPr="00CB2295">
        <w:t xml:space="preserve">. </w:t>
      </w:r>
    </w:p>
  </w:footnote>
  <w:footnote w:id="29">
    <w:p w14:paraId="1C8C78BD" w14:textId="77777777" w:rsidR="008A4240" w:rsidRDefault="008A4240" w:rsidP="008A4240">
      <w:pPr>
        <w:pStyle w:val="Voetnoottekst"/>
      </w:pPr>
      <w:r>
        <w:rPr>
          <w:rStyle w:val="Voetnootmarkering"/>
        </w:rPr>
        <w:footnoteRef/>
      </w:r>
      <w:r>
        <w:t xml:space="preserve"> Zie onder andere </w:t>
      </w:r>
      <w:r w:rsidRPr="00B1607B">
        <w:t xml:space="preserve">EHRM 2 november 2010, </w:t>
      </w:r>
      <w:hyperlink r:id="rId29" w:anchor="{%22itemid%22:[%22001-101568%22]}" w:history="1">
        <w:r w:rsidRPr="00B1607B">
          <w:rPr>
            <w:rStyle w:val="Hyperlink"/>
          </w:rPr>
          <w:t>Sakhnovskiy t. Rusland</w:t>
        </w:r>
      </w:hyperlink>
      <w:r w:rsidRPr="00B1607B">
        <w:t>, nr. 21272/03, par. 102</w:t>
      </w:r>
      <w:r>
        <w:t>.</w:t>
      </w:r>
    </w:p>
  </w:footnote>
  <w:footnote w:id="30">
    <w:p w14:paraId="44072DCB" w14:textId="77777777" w:rsidR="008A4240" w:rsidRDefault="008A4240" w:rsidP="008A4240">
      <w:pPr>
        <w:pStyle w:val="Voetnoottekst"/>
      </w:pPr>
      <w:r>
        <w:rPr>
          <w:rStyle w:val="Voetnootmarkering"/>
        </w:rPr>
        <w:footnoteRef/>
      </w:r>
      <w:r w:rsidR="00017A5F">
        <w:t xml:space="preserve"> Zie onder meer </w:t>
      </w:r>
      <w:r w:rsidR="00017A5F" w:rsidRPr="00E126CD">
        <w:t xml:space="preserve">EHRM 13 april 2009, </w:t>
      </w:r>
      <w:hyperlink r:id="rId30" w:anchor="{%22itemid%22:[%22001-90592%22]}" w:history="1">
        <w:r w:rsidR="00017A5F" w:rsidRPr="00E126CD">
          <w:rPr>
            <w:rStyle w:val="Hyperlink"/>
          </w:rPr>
          <w:t>Rybacki t. Polen</w:t>
        </w:r>
      </w:hyperlink>
      <w:r w:rsidR="00017A5F" w:rsidRPr="00E126CD">
        <w:t>, nr. 52479/99</w:t>
      </w:r>
      <w:r w:rsidR="00017A5F">
        <w:t xml:space="preserve">, par. 59 en </w:t>
      </w:r>
      <w:r w:rsidR="00017A5F" w:rsidRPr="005D1943">
        <w:t xml:space="preserve">EHRM 28 november 1991, </w:t>
      </w:r>
      <w:hyperlink r:id="rId31" w:anchor="{%22itemid%22:[%22001-57709%22]}" w:history="1">
        <w:r w:rsidR="00017A5F" w:rsidRPr="00067715">
          <w:rPr>
            <w:rStyle w:val="Hyperlink"/>
          </w:rPr>
          <w:t>S. t. Zwitserland</w:t>
        </w:r>
      </w:hyperlink>
      <w:r w:rsidR="00017A5F" w:rsidRPr="005D1943">
        <w:t>, nrs. 12629/87 en 13965/88,</w:t>
      </w:r>
      <w:r w:rsidR="00017A5F">
        <w:t xml:space="preserve"> par. 49, </w:t>
      </w:r>
      <w:r w:rsidR="00017A5F" w:rsidRPr="00EC59D9">
        <w:t xml:space="preserve">EHRM 25 </w:t>
      </w:r>
      <w:r w:rsidR="00017A5F">
        <w:t>juli</w:t>
      </w:r>
      <w:r w:rsidR="00017A5F" w:rsidRPr="00EC59D9">
        <w:t xml:space="preserve"> 2013, </w:t>
      </w:r>
      <w:hyperlink r:id="rId32" w:anchor="{%22itemid%22:[%22001-122697%22]}" w:history="1">
        <w:r w:rsidR="00017A5F" w:rsidRPr="00EC59D9">
          <w:rPr>
            <w:rStyle w:val="Hyperlink"/>
          </w:rPr>
          <w:t>Khodorkovskiy en Lebedev t. Rusland</w:t>
        </w:r>
      </w:hyperlink>
      <w:r w:rsidR="00017A5F" w:rsidRPr="00EC59D9">
        <w:t>, nrs. 11082/06 en 13772/05</w:t>
      </w:r>
      <w:r w:rsidR="00017A5F">
        <w:t xml:space="preserve">, par. 634 en 640-641 en EHRM 16 oktober 2001, </w:t>
      </w:r>
      <w:hyperlink r:id="rId33" w:anchor="{%22itemid%22:[%22001-59722%22]}" w:history="1">
        <w:r w:rsidR="00017A5F" w:rsidRPr="004B2427">
          <w:rPr>
            <w:rStyle w:val="Hyperlink"/>
          </w:rPr>
          <w:t>Brennan t. Verenigd Koninkrijk</w:t>
        </w:r>
      </w:hyperlink>
      <w:r w:rsidR="00017A5F">
        <w:t>, nr. 39846, par. 59</w:t>
      </w:r>
      <w:r w:rsidR="00017A5F" w:rsidRPr="00E126CD">
        <w:t>.</w:t>
      </w:r>
      <w:r w:rsidR="00017A5F">
        <w:t xml:space="preserve"> Zie ook de conclusie van PG Silvis </w:t>
      </w:r>
      <w:hyperlink r:id="rId34" w:tooltip="Parket bij de Hoge Raad 12 januari 2021, ECLI:NL:PHR:2021:18" w:history="1">
        <w:r w:rsidR="00017A5F">
          <w:rPr>
            <w:rStyle w:val="Hyperlink"/>
          </w:rPr>
          <w:t xml:space="preserve">van </w:t>
        </w:r>
        <w:r w:rsidR="00017A5F" w:rsidRPr="004F6952">
          <w:rPr>
            <w:rStyle w:val="Hyperlink"/>
          </w:rPr>
          <w:t>12 januari 2021, ECLI:NL:PHR:2021:18</w:t>
        </w:r>
      </w:hyperlink>
      <w:r w:rsidR="00017A5F">
        <w:t xml:space="preserve">, par. 3.3-3.6 en de conclusie van PG Harteveld van </w:t>
      </w:r>
      <w:hyperlink r:id="rId35" w:tooltip="Parket bij de Hoge Raad 8 december 2023, ECLI:NL:PHR:2023:1122" w:history="1">
        <w:r w:rsidR="00017A5F" w:rsidRPr="00F300E2">
          <w:rPr>
            <w:rStyle w:val="Hyperlink"/>
          </w:rPr>
          <w:t>8 december 2023, ECLI:NL:PHR:2023:1122</w:t>
        </w:r>
      </w:hyperlink>
      <w:r w:rsidR="00017A5F">
        <w:t>.</w:t>
      </w:r>
    </w:p>
  </w:footnote>
  <w:footnote w:id="31">
    <w:p w14:paraId="1B60D970" w14:textId="30D8B583" w:rsidR="0055497F" w:rsidRDefault="0055497F">
      <w:pPr>
        <w:pStyle w:val="Voetnoottekst"/>
      </w:pPr>
      <w:r>
        <w:rPr>
          <w:rStyle w:val="Voetnootmarkering"/>
        </w:rPr>
        <w:footnoteRef/>
      </w:r>
      <w:r>
        <w:t xml:space="preserve"> </w:t>
      </w:r>
      <w:r w:rsidR="00662AEF" w:rsidRPr="00A5569B">
        <w:t xml:space="preserve">EHRM 12 mei 2005, </w:t>
      </w:r>
      <w:hyperlink r:id="rId36" w:anchor="{%22itemid%22:[%22001-69022%22]}" w:history="1">
        <w:r w:rsidR="00662AEF" w:rsidRPr="00A5569B">
          <w:rPr>
            <w:rStyle w:val="Hyperlink"/>
          </w:rPr>
          <w:t>Öcalan t. Turkijke</w:t>
        </w:r>
      </w:hyperlink>
      <w:r w:rsidR="00662AEF" w:rsidRPr="00A5569B">
        <w:t>, nr. 46221/99</w:t>
      </w:r>
      <w:r w:rsidR="0005089F">
        <w:t>, par. 133</w:t>
      </w:r>
      <w:r w:rsidR="00662AEF">
        <w:t xml:space="preserve"> en </w:t>
      </w:r>
      <w:r w:rsidR="00662AEF" w:rsidRPr="00B65AED">
        <w:t xml:space="preserve">EHRM 13 juni 2007, </w:t>
      </w:r>
      <w:hyperlink r:id="rId37" w:anchor="{%22itemid%22:[%22001-79767%22]}" w:history="1">
        <w:r w:rsidR="00662AEF" w:rsidRPr="00B65AED">
          <w:rPr>
            <w:rStyle w:val="Hyperlink"/>
          </w:rPr>
          <w:t>Castravet t. Moldavië</w:t>
        </w:r>
      </w:hyperlink>
      <w:r w:rsidR="00662AEF" w:rsidRPr="00B65AED">
        <w:t>, nr. 23393/05</w:t>
      </w:r>
      <w:r w:rsidR="00F237A4">
        <w:t>, par. 58</w:t>
      </w:r>
      <w:r w:rsidR="00662AEF">
        <w:t>.</w:t>
      </w:r>
    </w:p>
  </w:footnote>
  <w:footnote w:id="32">
    <w:p w14:paraId="01CA6E74" w14:textId="0E8B2F82" w:rsidR="006628E4" w:rsidRDefault="006628E4">
      <w:pPr>
        <w:pStyle w:val="Voetnoottekst"/>
      </w:pPr>
      <w:r>
        <w:rPr>
          <w:rStyle w:val="Voetnootmarkering"/>
        </w:rPr>
        <w:footnoteRef/>
      </w:r>
      <w:r>
        <w:t xml:space="preserve"> </w:t>
      </w:r>
      <w:r w:rsidRPr="00EC59D9">
        <w:t xml:space="preserve">EHRM 25 </w:t>
      </w:r>
      <w:r>
        <w:t>juli</w:t>
      </w:r>
      <w:r w:rsidRPr="00EC59D9">
        <w:t xml:space="preserve"> 2013, </w:t>
      </w:r>
      <w:hyperlink r:id="rId38" w:anchor="{%22itemid%22:[%22001-122697%22]}" w:history="1">
        <w:r w:rsidRPr="00EC59D9">
          <w:rPr>
            <w:rStyle w:val="Hyperlink"/>
          </w:rPr>
          <w:t>Khodorkovskiy en Lebedev t. Rusland</w:t>
        </w:r>
      </w:hyperlink>
      <w:r w:rsidRPr="00EC59D9">
        <w:t>, nrs. 11082/06 en 13772/05</w:t>
      </w:r>
      <w:r>
        <w:t xml:space="preserve">, par. </w:t>
      </w:r>
      <w:r w:rsidR="002F76AE">
        <w:t xml:space="preserve">634 en </w:t>
      </w:r>
      <w:r w:rsidR="002F76AE" w:rsidRPr="00C91518">
        <w:t xml:space="preserve">EHRM 25 maart 1998, </w:t>
      </w:r>
      <w:hyperlink r:id="rId39" w:anchor="{%22itemid%22:[%22001-58144%22]}" w:history="1">
        <w:r w:rsidR="002F76AE" w:rsidRPr="007247FD">
          <w:rPr>
            <w:rStyle w:val="Hyperlink"/>
          </w:rPr>
          <w:t>Kopp t. Zwitserland</w:t>
        </w:r>
      </w:hyperlink>
      <w:r w:rsidR="002F76AE">
        <w:t xml:space="preserve">, nr. </w:t>
      </w:r>
      <w:r w:rsidR="002F76AE" w:rsidRPr="007247FD">
        <w:t>13/1997/797/1000</w:t>
      </w:r>
      <w:r w:rsidR="002F76AE">
        <w:t xml:space="preserve">, par. </w:t>
      </w:r>
      <w:r w:rsidR="001E5C1A">
        <w:t>74</w:t>
      </w:r>
      <w:r w:rsidR="002F76AE">
        <w:t>.</w:t>
      </w:r>
    </w:p>
  </w:footnote>
  <w:footnote w:id="33">
    <w:p w14:paraId="18053B9B" w14:textId="72A96202" w:rsidR="0095460F" w:rsidRDefault="0095460F" w:rsidP="0095460F">
      <w:pPr>
        <w:pStyle w:val="Voetnoottekst"/>
      </w:pPr>
      <w:r>
        <w:rPr>
          <w:rStyle w:val="Voetnootmarkering"/>
        </w:rPr>
        <w:footnoteRef/>
      </w:r>
      <w:r>
        <w:t xml:space="preserve"> De Afdeling verwijst in dit verband ook naar hetgeen zij hierover heeft opgemerkt in haar eerdere advies bij het wetsvoorstel en bij het initiatiefvoorstel van lid Ellian: </w:t>
      </w:r>
      <w:hyperlink r:id="rId40" w:anchor="highlight=pbw" w:history="1">
        <w:r w:rsidRPr="008A6841">
          <w:rPr>
            <w:rStyle w:val="Hyperlink"/>
          </w:rPr>
          <w:t>Kamerstukken II 2022</w:t>
        </w:r>
        <w:r w:rsidR="00CE7E73">
          <w:rPr>
            <w:rStyle w:val="Hyperlink"/>
          </w:rPr>
          <w:t>/</w:t>
        </w:r>
        <w:r w:rsidRPr="008A6841">
          <w:rPr>
            <w:rStyle w:val="Hyperlink"/>
          </w:rPr>
          <w:t>23, 36372, nr. 4</w:t>
        </w:r>
      </w:hyperlink>
      <w:r>
        <w:t xml:space="preserve"> en advies </w:t>
      </w:r>
      <w:hyperlink r:id="rId41" w:anchor="highlight=pbw" w:history="1">
        <w:r w:rsidRPr="00DE732F">
          <w:rPr>
            <w:rStyle w:val="Hyperlink"/>
          </w:rPr>
          <w:t>W16.23.00320/II</w:t>
        </w:r>
      </w:hyperlink>
      <w:r>
        <w:t>.</w:t>
      </w:r>
    </w:p>
  </w:footnote>
  <w:footnote w:id="34">
    <w:p w14:paraId="738B5EDE" w14:textId="0655C117" w:rsidR="0026581C" w:rsidRDefault="0026581C" w:rsidP="0026581C">
      <w:pPr>
        <w:pStyle w:val="Voetnoottekst"/>
      </w:pPr>
      <w:r>
        <w:rPr>
          <w:rStyle w:val="Voetnootmarkering"/>
        </w:rPr>
        <w:footnoteRef/>
      </w:r>
      <w:r>
        <w:t xml:space="preserve"> </w:t>
      </w:r>
      <w:r w:rsidRPr="00EC59D9">
        <w:t xml:space="preserve">EHRM 25 </w:t>
      </w:r>
      <w:r>
        <w:t>juli</w:t>
      </w:r>
      <w:r w:rsidRPr="00EC59D9">
        <w:t xml:space="preserve"> 2013, </w:t>
      </w:r>
      <w:hyperlink r:id="rId42" w:anchor="{%22itemid%22:[%22001-122697%22]}" w:history="1">
        <w:r w:rsidRPr="00EC59D9">
          <w:rPr>
            <w:rStyle w:val="Hyperlink"/>
          </w:rPr>
          <w:t>Khodorkovskiy en Lebedev t. Rusland</w:t>
        </w:r>
      </w:hyperlink>
      <w:r w:rsidRPr="00EC59D9">
        <w:t>, nrs. 11082/06 en 13772/05</w:t>
      </w:r>
      <w:r>
        <w:t>, par. 640</w:t>
      </w:r>
      <w:r w:rsidR="00D04610">
        <w:t xml:space="preserve"> en </w:t>
      </w:r>
      <w:r w:rsidR="00D04610" w:rsidRPr="00B16332">
        <w:t xml:space="preserve">EHRM 17 april 2012, </w:t>
      </w:r>
      <w:hyperlink r:id="rId43" w:anchor="{%22itemid%22:[%22001-110499%22]}" w:history="1">
        <w:r w:rsidR="00D04610" w:rsidRPr="00B16332">
          <w:rPr>
            <w:rStyle w:val="Hyperlink"/>
          </w:rPr>
          <w:t>Piechowicz t. Polen</w:t>
        </w:r>
      </w:hyperlink>
      <w:r w:rsidR="00D04610" w:rsidRPr="00B16332">
        <w:t>, nr. 20071/07, par. 239.</w:t>
      </w:r>
    </w:p>
  </w:footnote>
  <w:footnote w:id="35">
    <w:p w14:paraId="3F5297EA" w14:textId="5045D446" w:rsidR="00803A85" w:rsidRDefault="00803A85">
      <w:pPr>
        <w:pStyle w:val="Voetnoottekst"/>
      </w:pPr>
      <w:r>
        <w:rPr>
          <w:rStyle w:val="Voetnootmarkering"/>
        </w:rPr>
        <w:footnoteRef/>
      </w:r>
      <w:r>
        <w:t xml:space="preserve"> Zie</w:t>
      </w:r>
      <w:r w:rsidR="00E2282D">
        <w:t xml:space="preserve"> ook</w:t>
      </w:r>
      <w:r>
        <w:t xml:space="preserve">: artikelen 3, zesde lid, en artikel 8 Richtlijn 2013/48 en </w:t>
      </w:r>
      <w:hyperlink r:id="rId44" w:history="1">
        <w:r w:rsidR="00101AC8" w:rsidRPr="00474212">
          <w:rPr>
            <w:rStyle w:val="Hyperlink"/>
          </w:rPr>
          <w:t xml:space="preserve">Commissievoorstel voor een richtlijn betreffende het recht op toegang tot een advocaat in </w:t>
        </w:r>
        <w:r w:rsidR="00474212" w:rsidRPr="00474212">
          <w:rPr>
            <w:rStyle w:val="Hyperlink"/>
          </w:rPr>
          <w:t>strafprocedures</w:t>
        </w:r>
        <w:r w:rsidR="00101AC8" w:rsidRPr="00474212">
          <w:rPr>
            <w:rStyle w:val="Hyperlink"/>
          </w:rPr>
          <w:t xml:space="preserve"> en betreffende het recht op communicatie bij aanhouding (</w:t>
        </w:r>
        <w:r w:rsidR="00474212" w:rsidRPr="00474212">
          <w:rPr>
            <w:rStyle w:val="Hyperlink"/>
          </w:rPr>
          <w:t>2011/0154)</w:t>
        </w:r>
      </w:hyperlink>
      <w:r w:rsidR="00474212">
        <w:t xml:space="preserve">, p. 7-8. </w:t>
      </w:r>
    </w:p>
  </w:footnote>
  <w:footnote w:id="36">
    <w:p w14:paraId="4D83AF54" w14:textId="19F24E85" w:rsidR="007018B1" w:rsidRDefault="007018B1">
      <w:pPr>
        <w:pStyle w:val="Voetnoottekst"/>
      </w:pPr>
      <w:r>
        <w:rPr>
          <w:rStyle w:val="Voetnootmarkering"/>
        </w:rPr>
        <w:footnoteRef/>
      </w:r>
      <w:r>
        <w:t xml:space="preserve"> </w:t>
      </w:r>
      <w:r w:rsidR="00FA3FC9">
        <w:t>Zie</w:t>
      </w:r>
      <w:r>
        <w:t xml:space="preserve"> voorgesteld artikel 40d Pbw. </w:t>
      </w:r>
    </w:p>
  </w:footnote>
  <w:footnote w:id="37">
    <w:p w14:paraId="40F45D9C" w14:textId="4D807E65" w:rsidR="005010E1" w:rsidRDefault="005010E1">
      <w:pPr>
        <w:pStyle w:val="Voetnoottekst"/>
      </w:pPr>
      <w:r>
        <w:rPr>
          <w:rStyle w:val="Voetnootmarkering"/>
        </w:rPr>
        <w:footnoteRef/>
      </w:r>
      <w:r>
        <w:t xml:space="preserve"> </w:t>
      </w:r>
      <w:r w:rsidR="009F3487">
        <w:t xml:space="preserve">Toelichting in </w:t>
      </w:r>
      <w:hyperlink r:id="rId45" w:history="1">
        <w:r w:rsidR="009F3487" w:rsidRPr="00F85C36">
          <w:t>Kamerstukken II 2023</w:t>
        </w:r>
        <w:r w:rsidR="000613AE">
          <w:t>/</w:t>
        </w:r>
        <w:r w:rsidR="009F3487" w:rsidRPr="00F85C36">
          <w:t>24, 36372, nr. 12</w:t>
        </w:r>
      </w:hyperlink>
      <w:r w:rsidR="009F3487" w:rsidRPr="00F85C36">
        <w:t>.</w:t>
      </w:r>
    </w:p>
  </w:footnote>
  <w:footnote w:id="38">
    <w:p w14:paraId="69E010E1" w14:textId="151BD879" w:rsidR="00D27307" w:rsidRPr="00C06FB4" w:rsidRDefault="00D27307" w:rsidP="00C06FB4">
      <w:pPr>
        <w:pStyle w:val="Voetnoottekst"/>
      </w:pPr>
      <w:r w:rsidRPr="005F094E">
        <w:rPr>
          <w:rStyle w:val="Voetnootmarkering"/>
        </w:rPr>
        <w:footnoteRef/>
      </w:r>
      <w:r w:rsidRPr="005F094E">
        <w:t xml:space="preserve"> </w:t>
      </w:r>
      <w:r w:rsidR="005B532E" w:rsidRPr="005F094E">
        <w:t>Artikel 17, eerste lid, van de Grondwet en artikel 48, tweede lid, van het Handvest bieden immers minimaal dezelfde bescherming als artikel 6 van het EVRM.</w:t>
      </w:r>
      <w:r w:rsidR="000D14E0" w:rsidRPr="005F094E">
        <w:t xml:space="preserve"> Dit volgt uit de totstandkomingsgeschiedenis van artikel 17 van de Grondwet (Kamerstukken II 2015</w:t>
      </w:r>
      <w:r w:rsidR="00CE7E73">
        <w:t>/</w:t>
      </w:r>
      <w:r w:rsidR="000D14E0" w:rsidRPr="005F094E">
        <w:t xml:space="preserve">16, 34517, nr. 3, p. </w:t>
      </w:r>
      <w:r w:rsidR="000D14E0">
        <w:t>29-</w:t>
      </w:r>
      <w:r w:rsidR="000D14E0" w:rsidRPr="005F094E">
        <w:t>31</w:t>
      </w:r>
      <w:r w:rsidR="000D14E0">
        <w:t xml:space="preserve">) </w:t>
      </w:r>
      <w:r w:rsidR="000D14E0" w:rsidRPr="005F094E">
        <w:t>en artikel 52, derde lid, van het Handvest.</w:t>
      </w:r>
    </w:p>
  </w:footnote>
  <w:footnote w:id="39">
    <w:p w14:paraId="41443535" w14:textId="54B8F0AC" w:rsidR="000824C9" w:rsidRDefault="000824C9" w:rsidP="000824C9">
      <w:pPr>
        <w:pStyle w:val="Voetnoottekst"/>
      </w:pPr>
      <w:r w:rsidRPr="00577EEA">
        <w:rPr>
          <w:rStyle w:val="Voetnootmarkering"/>
        </w:rPr>
        <w:footnoteRef/>
      </w:r>
      <w:r w:rsidRPr="00577EEA">
        <w:rPr>
          <w:rStyle w:val="Voetnootmarkering"/>
        </w:rPr>
        <w:t xml:space="preserve"> </w:t>
      </w:r>
      <w:r>
        <w:t>Brief van de Minister voor Rechtsbescherming d.d. 22 maart 2024, Spoedbehandeling adviesaanvraag inzake het gewijzigde voorstel van wet tot wijziging van de Penitentiaire beginselenwet in verband met aanvullende maatregelen tegen georganiseerde criminaliteit vanuit detentie, Kamerstukken II 2023</w:t>
      </w:r>
      <w:r w:rsidR="00CE7E73">
        <w:t>/</w:t>
      </w:r>
      <w:r>
        <w:t>24, 36372, nr. 22.</w:t>
      </w:r>
    </w:p>
  </w:footnote>
  <w:footnote w:id="40">
    <w:p w14:paraId="74DF1C2F" w14:textId="11858E64" w:rsidR="004A1F17" w:rsidRDefault="004A1F17">
      <w:pPr>
        <w:pStyle w:val="Voetnoottekst"/>
      </w:pPr>
      <w:r>
        <w:rPr>
          <w:rStyle w:val="Voetnootmarkering"/>
        </w:rPr>
        <w:footnoteRef/>
      </w:r>
      <w:r>
        <w:t xml:space="preserve"> </w:t>
      </w:r>
      <w:r w:rsidR="00415AF9">
        <w:t xml:space="preserve">Zie onder meer </w:t>
      </w:r>
      <w:r w:rsidR="00AD222B" w:rsidRPr="00EC59D9">
        <w:t xml:space="preserve">EHRM 25 </w:t>
      </w:r>
      <w:r w:rsidR="00AD222B">
        <w:t>juli</w:t>
      </w:r>
      <w:r w:rsidR="00AD222B" w:rsidRPr="00EC59D9">
        <w:t xml:space="preserve"> 2013, </w:t>
      </w:r>
      <w:hyperlink r:id="rId46" w:anchor="{%22itemid%22:[%22001-122697%22]}" w:history="1">
        <w:r w:rsidR="00AD222B" w:rsidRPr="00EC59D9">
          <w:rPr>
            <w:rStyle w:val="Hyperlink"/>
          </w:rPr>
          <w:t>Khodorkovskiy en Lebedev t. Rusland</w:t>
        </w:r>
      </w:hyperlink>
      <w:r w:rsidR="00AD222B" w:rsidRPr="00EC59D9">
        <w:t>, nrs. 11082/06 en 13772/05</w:t>
      </w:r>
      <w:r w:rsidR="00AD222B">
        <w:t xml:space="preserve">, par. 632 en </w:t>
      </w:r>
      <w:r w:rsidR="00415AF9" w:rsidRPr="006C560C">
        <w:t xml:space="preserve">EHRM 2 maart 2017, </w:t>
      </w:r>
      <w:hyperlink r:id="rId47" w:anchor="{%22itemid%22:[%22001-171501%22]}" w:history="1">
        <w:r w:rsidR="00415AF9" w:rsidRPr="002043F8">
          <w:rPr>
            <w:rStyle w:val="Hyperlink"/>
          </w:rPr>
          <w:t>Moroz t. Oekraïne</w:t>
        </w:r>
      </w:hyperlink>
      <w:r w:rsidR="00415AF9">
        <w:t xml:space="preserve">, nr. 5187/07, par. 67. </w:t>
      </w:r>
    </w:p>
  </w:footnote>
  <w:footnote w:id="41">
    <w:p w14:paraId="56FC74B1" w14:textId="099B0727" w:rsidR="00C959ED" w:rsidRDefault="00C959ED" w:rsidP="00C959ED">
      <w:pPr>
        <w:pStyle w:val="Voetnoottekst"/>
      </w:pPr>
      <w:r>
        <w:rPr>
          <w:rStyle w:val="Voetnootmarkering"/>
        </w:rPr>
        <w:footnoteRef/>
      </w:r>
      <w:r>
        <w:t xml:space="preserve"> Zie onder meer </w:t>
      </w:r>
      <w:r w:rsidRPr="00E126CD">
        <w:t xml:space="preserve">EHRM 13 april 2009, </w:t>
      </w:r>
      <w:hyperlink r:id="rId48" w:anchor="{%22itemid%22:[%22001-90592%22]}" w:history="1">
        <w:r w:rsidRPr="00E126CD">
          <w:rPr>
            <w:rStyle w:val="Hyperlink"/>
          </w:rPr>
          <w:t>Rybacki t. Polen</w:t>
        </w:r>
      </w:hyperlink>
      <w:r w:rsidRPr="00E126CD">
        <w:t>, nr. 52479/99</w:t>
      </w:r>
      <w:r>
        <w:t xml:space="preserve">, par. 59 en </w:t>
      </w:r>
      <w:r w:rsidRPr="005D1943">
        <w:t xml:space="preserve">EHRM 28 november 1991, </w:t>
      </w:r>
      <w:hyperlink r:id="rId49" w:anchor="{%22itemid%22:[%22001-57709%22]}" w:history="1">
        <w:r w:rsidRPr="00067715">
          <w:rPr>
            <w:rStyle w:val="Hyperlink"/>
          </w:rPr>
          <w:t>S. t. Zwitserland</w:t>
        </w:r>
      </w:hyperlink>
      <w:r w:rsidRPr="005D1943">
        <w:t>, nrs. 12629/87 en 13965/88,</w:t>
      </w:r>
      <w:r>
        <w:t xml:space="preserve"> par. 49</w:t>
      </w:r>
      <w:r w:rsidR="001D42CB">
        <w:t xml:space="preserve">, </w:t>
      </w:r>
      <w:r w:rsidR="001D42CB" w:rsidRPr="00EC59D9">
        <w:t xml:space="preserve">EHRM 25 </w:t>
      </w:r>
      <w:r w:rsidR="001D42CB">
        <w:t>juli</w:t>
      </w:r>
      <w:r w:rsidR="001D42CB" w:rsidRPr="00EC59D9">
        <w:t xml:space="preserve"> 2013, </w:t>
      </w:r>
      <w:hyperlink r:id="rId50" w:anchor="{%22itemid%22:[%22001-122697%22]}" w:history="1">
        <w:r w:rsidR="001D42CB" w:rsidRPr="00EC59D9">
          <w:rPr>
            <w:rStyle w:val="Hyperlink"/>
          </w:rPr>
          <w:t>Khodorkovskiy en Lebedev t. Rusland</w:t>
        </w:r>
      </w:hyperlink>
      <w:r w:rsidR="001D42CB" w:rsidRPr="00EC59D9">
        <w:t>, nrs. 11082/06 en 13772/05</w:t>
      </w:r>
      <w:r w:rsidR="001D42CB">
        <w:t>, par. 634</w:t>
      </w:r>
      <w:r w:rsidR="002B5269">
        <w:t xml:space="preserve"> en </w:t>
      </w:r>
      <w:r w:rsidR="00C835FC">
        <w:t>640-</w:t>
      </w:r>
      <w:r w:rsidR="002B5269">
        <w:t>641</w:t>
      </w:r>
      <w:r w:rsidR="00682041">
        <w:t xml:space="preserve"> en EHRM 16 oktober 2001, </w:t>
      </w:r>
      <w:hyperlink r:id="rId51" w:anchor="{%22itemid%22:[%22001-59722%22]}" w:history="1">
        <w:r w:rsidR="00682041" w:rsidRPr="004B2427">
          <w:rPr>
            <w:rStyle w:val="Hyperlink"/>
          </w:rPr>
          <w:t>Brennan t. Verenigd</w:t>
        </w:r>
        <w:r w:rsidR="002347EF" w:rsidRPr="004B2427">
          <w:rPr>
            <w:rStyle w:val="Hyperlink"/>
          </w:rPr>
          <w:t xml:space="preserve"> Koninkrijk</w:t>
        </w:r>
      </w:hyperlink>
      <w:r w:rsidR="002347EF">
        <w:t xml:space="preserve">, nr. </w:t>
      </w:r>
      <w:r w:rsidR="004B2427">
        <w:t>39846, par. 59</w:t>
      </w:r>
      <w:r w:rsidRPr="00E126CD">
        <w:t>.</w:t>
      </w:r>
      <w:r w:rsidR="00C077BD">
        <w:t xml:space="preserve"> Zie ook de conclusie van PG Silvis </w:t>
      </w:r>
      <w:hyperlink r:id="rId52" w:tooltip="Parket bij de Hoge Raad 12 januari 2021, ECLI:NL:PHR:2021:18" w:history="1">
        <w:r w:rsidR="00C077BD">
          <w:rPr>
            <w:rStyle w:val="Hyperlink"/>
          </w:rPr>
          <w:t xml:space="preserve">van </w:t>
        </w:r>
        <w:r w:rsidR="00C077BD" w:rsidRPr="004F6952">
          <w:rPr>
            <w:rStyle w:val="Hyperlink"/>
          </w:rPr>
          <w:t>12 januari 2021, ECLI:NL:PHR:2021:18</w:t>
        </w:r>
      </w:hyperlink>
      <w:r w:rsidR="00C077BD">
        <w:t xml:space="preserve">, par. 3.3-3.6 en de conclusie van PG Harteveld van </w:t>
      </w:r>
      <w:hyperlink r:id="rId53" w:tooltip="Parket bij de Hoge Raad 8 december 2023, ECLI:NL:PHR:2023:1122" w:history="1">
        <w:r w:rsidR="00C077BD" w:rsidRPr="00F300E2">
          <w:rPr>
            <w:rStyle w:val="Hyperlink"/>
          </w:rPr>
          <w:t>8 december 2023, ECLI:NL:PHR:2023:1122</w:t>
        </w:r>
      </w:hyperlink>
      <w:r w:rsidR="00C077BD">
        <w:t>.</w:t>
      </w:r>
    </w:p>
  </w:footnote>
  <w:footnote w:id="42">
    <w:p w14:paraId="6D21119B" w14:textId="217677E5" w:rsidR="00B07A59" w:rsidRDefault="00B07A59">
      <w:pPr>
        <w:pStyle w:val="Voetnoottekst"/>
      </w:pPr>
      <w:r>
        <w:rPr>
          <w:rStyle w:val="Voetnootmarkering"/>
        </w:rPr>
        <w:footnoteRef/>
      </w:r>
      <w:r>
        <w:t xml:space="preserve"> </w:t>
      </w:r>
      <w:r w:rsidRPr="00A5569B">
        <w:t xml:space="preserve">EHRM 12 mei 2005, </w:t>
      </w:r>
      <w:hyperlink r:id="rId54" w:anchor="{%22itemid%22:[%22001-69022%22]}" w:history="1">
        <w:r w:rsidRPr="00A5569B">
          <w:rPr>
            <w:rStyle w:val="Hyperlink"/>
          </w:rPr>
          <w:t>Öcalan t. Turkijke</w:t>
        </w:r>
      </w:hyperlink>
      <w:r w:rsidRPr="00A5569B">
        <w:t>, nr. 46221/99</w:t>
      </w:r>
      <w:r>
        <w:t xml:space="preserve"> en </w:t>
      </w:r>
      <w:r w:rsidRPr="00B65AED">
        <w:t xml:space="preserve">EHRM 13 juni 2007, </w:t>
      </w:r>
      <w:hyperlink r:id="rId55" w:anchor="{%22itemid%22:[%22001-79767%22]}" w:history="1">
        <w:r w:rsidRPr="00B65AED">
          <w:rPr>
            <w:rStyle w:val="Hyperlink"/>
          </w:rPr>
          <w:t>Castravet t. Moldavië</w:t>
        </w:r>
      </w:hyperlink>
      <w:r w:rsidRPr="00B65AED">
        <w:t>, nr. 23393/05</w:t>
      </w:r>
      <w:r w:rsidR="00471BC7">
        <w:t>.</w:t>
      </w:r>
      <w:r w:rsidR="00A11017">
        <w:t xml:space="preserve"> </w:t>
      </w:r>
    </w:p>
  </w:footnote>
  <w:footnote w:id="43">
    <w:p w14:paraId="37D0935C" w14:textId="3CFAFAF7" w:rsidR="00471BC7" w:rsidRPr="00FE03ED" w:rsidRDefault="00471BC7">
      <w:pPr>
        <w:pStyle w:val="Voetnoottekst"/>
        <w:rPr>
          <w:lang w:val="en-GB"/>
        </w:rPr>
      </w:pPr>
      <w:r>
        <w:rPr>
          <w:rStyle w:val="Voetnootmarkering"/>
        </w:rPr>
        <w:footnoteRef/>
      </w:r>
      <w:r w:rsidRPr="00FE03ED">
        <w:rPr>
          <w:lang w:val="en-GB"/>
        </w:rPr>
        <w:t xml:space="preserve"> EHRM 17 april 2012, </w:t>
      </w:r>
      <w:hyperlink r:id="rId56" w:anchor="{%22itemid%22:[%22001-110499%22]}" w:history="1">
        <w:r w:rsidRPr="00FE03ED">
          <w:rPr>
            <w:rStyle w:val="Hyperlink"/>
            <w:lang w:val="en-GB"/>
          </w:rPr>
          <w:t>Piechowicz t. Polen</w:t>
        </w:r>
      </w:hyperlink>
      <w:r w:rsidRPr="00FE03ED">
        <w:rPr>
          <w:lang w:val="en-GB"/>
        </w:rPr>
        <w:t>, nr. 20071/07, par. 239.</w:t>
      </w:r>
    </w:p>
  </w:footnote>
  <w:footnote w:id="44">
    <w:p w14:paraId="052C0A8F" w14:textId="0DDFF97B" w:rsidR="00884009" w:rsidRPr="00F85C36" w:rsidRDefault="00884009">
      <w:pPr>
        <w:pStyle w:val="Voetnoottekst"/>
      </w:pPr>
      <w:r>
        <w:rPr>
          <w:rStyle w:val="Voetnootmarkering"/>
        </w:rPr>
        <w:footnoteRef/>
      </w:r>
      <w:r w:rsidRPr="00F85C36">
        <w:t xml:space="preserve"> EHRM 25 juli 2013, </w:t>
      </w:r>
      <w:hyperlink r:id="rId57" w:anchor="{%22itemid%22:[%22001-122697%22]}" w:history="1">
        <w:r w:rsidRPr="00F85C36">
          <w:rPr>
            <w:rStyle w:val="Hyperlink"/>
          </w:rPr>
          <w:t>Khodorkovskiy en Lebedev t. Rusland</w:t>
        </w:r>
      </w:hyperlink>
      <w:r w:rsidRPr="00F85C36">
        <w:t>, nrs. 11082/06 en 13772/05, par. 640.</w:t>
      </w:r>
    </w:p>
  </w:footnote>
  <w:footnote w:id="45">
    <w:p w14:paraId="263330FA" w14:textId="77777777" w:rsidR="007D22D4" w:rsidRPr="00F85C36" w:rsidRDefault="007D22D4" w:rsidP="007D22D4">
      <w:pPr>
        <w:pStyle w:val="Voetnoottekst"/>
      </w:pPr>
      <w:r>
        <w:rPr>
          <w:rStyle w:val="Voetnootmarkering"/>
        </w:rPr>
        <w:footnoteRef/>
      </w:r>
      <w:r w:rsidRPr="00F85C36">
        <w:t xml:space="preserve"> EHRM 12 mei 2005, </w:t>
      </w:r>
      <w:hyperlink r:id="rId58" w:anchor="{%22itemid%22:[%22001-69022%22]}" w:history="1">
        <w:r w:rsidRPr="00F85C36">
          <w:rPr>
            <w:rStyle w:val="Hyperlink"/>
          </w:rPr>
          <w:t>Öcalan t. Turkijke</w:t>
        </w:r>
      </w:hyperlink>
      <w:r w:rsidRPr="00F85C36">
        <w:t xml:space="preserve">, nr. 46221/99 en EHRM 13 juni 2007, </w:t>
      </w:r>
      <w:hyperlink r:id="rId59" w:anchor="{%22itemid%22:[%22001-79767%22]}" w:history="1">
        <w:r w:rsidRPr="00F85C36">
          <w:rPr>
            <w:rStyle w:val="Hyperlink"/>
          </w:rPr>
          <w:t>Castravet t. Moldavië</w:t>
        </w:r>
      </w:hyperlink>
      <w:r w:rsidRPr="00F85C36">
        <w:t>, nr. 23393/05.</w:t>
      </w:r>
    </w:p>
  </w:footnote>
  <w:footnote w:id="46">
    <w:p w14:paraId="28F38DE1" w14:textId="77777777" w:rsidR="00977D5D" w:rsidRDefault="00977D5D" w:rsidP="00977D5D">
      <w:pPr>
        <w:pStyle w:val="Voetnoottekst"/>
      </w:pPr>
      <w:r>
        <w:rPr>
          <w:rStyle w:val="Voetnootmarkering"/>
        </w:rPr>
        <w:footnoteRef/>
      </w:r>
      <w:r>
        <w:t xml:space="preserve"> Zie onder meer </w:t>
      </w:r>
      <w:r w:rsidRPr="00B65AED">
        <w:t xml:space="preserve">EHRM 13 juni 2007, </w:t>
      </w:r>
      <w:hyperlink r:id="rId60" w:anchor="{%22itemid%22:[%22001-79767%22]}" w:history="1">
        <w:r w:rsidRPr="00B65AED">
          <w:rPr>
            <w:rStyle w:val="Hyperlink"/>
          </w:rPr>
          <w:t>Castravet t. Moldavië</w:t>
        </w:r>
      </w:hyperlink>
      <w:r w:rsidRPr="00B65AED">
        <w:t>, nr. 23393/05</w:t>
      </w:r>
      <w:r>
        <w:t xml:space="preserve">, par. 58. </w:t>
      </w:r>
    </w:p>
  </w:footnote>
  <w:footnote w:id="47">
    <w:p w14:paraId="2BE43C24" w14:textId="77777777" w:rsidR="005F28B1" w:rsidRDefault="005F28B1" w:rsidP="005F28B1">
      <w:pPr>
        <w:pStyle w:val="Voetnoottekst"/>
      </w:pPr>
      <w:r>
        <w:rPr>
          <w:rStyle w:val="Voetnootmarkering"/>
        </w:rPr>
        <w:footnoteRef/>
      </w:r>
      <w:r>
        <w:t xml:space="preserve"> Zie onder meer </w:t>
      </w:r>
      <w:r w:rsidRPr="00B65AED">
        <w:t xml:space="preserve">EHRM 13 juni 2007, </w:t>
      </w:r>
      <w:hyperlink r:id="rId61" w:anchor="{%22itemid%22:[%22001-79767%22]}" w:history="1">
        <w:r w:rsidRPr="00B65AED">
          <w:rPr>
            <w:rStyle w:val="Hyperlink"/>
          </w:rPr>
          <w:t>Castravet t. Moldavië</w:t>
        </w:r>
      </w:hyperlink>
      <w:r w:rsidRPr="00B65AED">
        <w:t>, nr. 23393/05</w:t>
      </w:r>
      <w:r>
        <w:t xml:space="preserve">, par. 59 en </w:t>
      </w:r>
      <w:r w:rsidRPr="00F472F1">
        <w:t xml:space="preserve">EHRM 2 november 2010, </w:t>
      </w:r>
      <w:hyperlink r:id="rId62" w:anchor="{%22itemid%22:[%22001-101568%22]}" w:history="1">
        <w:r w:rsidRPr="00F472F1">
          <w:rPr>
            <w:rStyle w:val="Hyperlink"/>
          </w:rPr>
          <w:t>Sakhnovskiy t. Rusland</w:t>
        </w:r>
      </w:hyperlink>
      <w:r w:rsidRPr="00F472F1">
        <w:t>, nr. 21272/03, par. 10</w:t>
      </w:r>
      <w:r>
        <w:t xml:space="preserve">6. </w:t>
      </w:r>
    </w:p>
  </w:footnote>
  <w:footnote w:id="48">
    <w:p w14:paraId="4E787632" w14:textId="1E79CF2D" w:rsidR="00E96E22" w:rsidRDefault="00E96E22">
      <w:pPr>
        <w:pStyle w:val="Voetnoottekst"/>
      </w:pPr>
      <w:r>
        <w:rPr>
          <w:rStyle w:val="Voetnootmarkering"/>
        </w:rPr>
        <w:footnoteRef/>
      </w:r>
      <w:r>
        <w:t xml:space="preserve"> </w:t>
      </w:r>
      <w:r w:rsidR="000E4BF4">
        <w:t>Zie onder meer</w:t>
      </w:r>
      <w:r w:rsidR="004145CD">
        <w:t xml:space="preserve"> </w:t>
      </w:r>
      <w:r w:rsidR="004145CD" w:rsidRPr="00EC59D9">
        <w:t xml:space="preserve">EHRM 25 </w:t>
      </w:r>
      <w:r w:rsidR="004145CD">
        <w:t>juli</w:t>
      </w:r>
      <w:r w:rsidR="004145CD" w:rsidRPr="00EC59D9">
        <w:t xml:space="preserve"> 2013, </w:t>
      </w:r>
      <w:hyperlink r:id="rId63" w:anchor="{%22itemid%22:[%22001-122697%22]}" w:history="1">
        <w:r w:rsidR="004145CD" w:rsidRPr="00EC59D9">
          <w:rPr>
            <w:rStyle w:val="Hyperlink"/>
          </w:rPr>
          <w:t>Khodorkovskiy en Lebedev t. Rusland</w:t>
        </w:r>
      </w:hyperlink>
      <w:r w:rsidR="004145CD" w:rsidRPr="00EC59D9">
        <w:t>, nrs. 11082/06 en 13772/05</w:t>
      </w:r>
      <w:r w:rsidR="004145CD">
        <w:t xml:space="preserve">, par. </w:t>
      </w:r>
      <w:r w:rsidR="00913C7C">
        <w:t xml:space="preserve">634, </w:t>
      </w:r>
      <w:r w:rsidR="00913C7C" w:rsidRPr="00C91518">
        <w:t xml:space="preserve">EHRM 25 maart 1998, </w:t>
      </w:r>
      <w:hyperlink r:id="rId64" w:anchor="{%22itemid%22:[%22001-58144%22]}" w:history="1">
        <w:r w:rsidR="00913C7C" w:rsidRPr="007247FD">
          <w:rPr>
            <w:rStyle w:val="Hyperlink"/>
          </w:rPr>
          <w:t>Kopp t. Zwitserland</w:t>
        </w:r>
      </w:hyperlink>
      <w:r w:rsidR="00913C7C">
        <w:t xml:space="preserve">, nr. </w:t>
      </w:r>
      <w:r w:rsidR="00913C7C" w:rsidRPr="007247FD">
        <w:t>13/1997/797/1000</w:t>
      </w:r>
      <w:r w:rsidR="00913C7C">
        <w:t xml:space="preserve">, par. </w:t>
      </w:r>
      <w:r w:rsidR="003B4658">
        <w:t>74</w:t>
      </w:r>
      <w:r w:rsidR="00913C7C">
        <w:t xml:space="preserve"> en</w:t>
      </w:r>
      <w:r w:rsidR="000E4BF4">
        <w:t xml:space="preserve"> EHRM 9 april 2009, </w:t>
      </w:r>
      <w:hyperlink r:id="rId65" w:anchor="{%22itemid%22:[%22001-92147%22]}" w:history="1">
        <w:r w:rsidR="000E4BF4" w:rsidRPr="006173E3">
          <w:rPr>
            <w:rStyle w:val="Hyperlink"/>
          </w:rPr>
          <w:t>Kolesnichenko t. Rusland</w:t>
        </w:r>
      </w:hyperlink>
      <w:r w:rsidR="000E4BF4">
        <w:t xml:space="preserve">, nr. 19856/04, par. </w:t>
      </w:r>
      <w:r w:rsidR="006173E3">
        <w:t>34.</w:t>
      </w:r>
    </w:p>
  </w:footnote>
  <w:footnote w:id="49">
    <w:p w14:paraId="14E25FAD" w14:textId="2BA6913E" w:rsidR="009B0C15" w:rsidRDefault="009B0C15">
      <w:pPr>
        <w:pStyle w:val="Voetnoottekst"/>
      </w:pPr>
      <w:r>
        <w:rPr>
          <w:rStyle w:val="Voetnootmarkering"/>
        </w:rPr>
        <w:footnoteRef/>
      </w:r>
      <w:r>
        <w:t xml:space="preserve"> </w:t>
      </w:r>
      <w:r w:rsidR="00816A41">
        <w:t xml:space="preserve">Zie onder meer de conclusie van PG Silvis </w:t>
      </w:r>
      <w:hyperlink r:id="rId66" w:tooltip="Parket bij de Hoge Raad 12 januari 2021, ECLI:NL:PHR:2021:18" w:history="1">
        <w:r w:rsidR="00816A41">
          <w:rPr>
            <w:rStyle w:val="Hyperlink"/>
          </w:rPr>
          <w:t xml:space="preserve">van </w:t>
        </w:r>
        <w:r w:rsidR="00816A41" w:rsidRPr="004F6952">
          <w:rPr>
            <w:rStyle w:val="Hyperlink"/>
          </w:rPr>
          <w:t>12 januari 2021, ECLI:NL:PHR:2021:18</w:t>
        </w:r>
      </w:hyperlink>
      <w:r w:rsidR="00816A41">
        <w:t xml:space="preserve">, par. 3.6, onder verwijzing naar </w:t>
      </w:r>
      <w:r w:rsidR="00816A41" w:rsidRPr="00E126CD">
        <w:t xml:space="preserve">EHRM 13 april 2009, </w:t>
      </w:r>
      <w:hyperlink r:id="rId67" w:anchor="{%22itemid%22:[%22001-90592%22]}" w:history="1">
        <w:r w:rsidR="00816A41" w:rsidRPr="00E126CD">
          <w:rPr>
            <w:rStyle w:val="Hyperlink"/>
          </w:rPr>
          <w:t>Rybacki t. Polen</w:t>
        </w:r>
      </w:hyperlink>
      <w:r w:rsidR="00816A41" w:rsidRPr="00E126CD">
        <w:t>, nr. 52479/99</w:t>
      </w:r>
      <w:r w:rsidR="00816A41">
        <w:t>, par. 61.</w:t>
      </w:r>
    </w:p>
  </w:footnote>
  <w:footnote w:id="50">
    <w:p w14:paraId="1056B70D" w14:textId="0B1AC1EE" w:rsidR="00F20391" w:rsidRDefault="00F20391">
      <w:pPr>
        <w:pStyle w:val="Voetnoottekst"/>
      </w:pPr>
      <w:r>
        <w:rPr>
          <w:rStyle w:val="Voetnootmarkering"/>
        </w:rPr>
        <w:footnoteRef/>
      </w:r>
      <w:r>
        <w:t xml:space="preserve"> </w:t>
      </w:r>
      <w:r w:rsidR="00F70A39">
        <w:t>Zoals voorgesteld in amendement Helder.</w:t>
      </w:r>
      <w:r>
        <w:t xml:space="preserve"> </w:t>
      </w:r>
      <w:r w:rsidR="00813085">
        <w:t>De inperking mag de effectiviteit van het</w:t>
      </w:r>
      <w:r>
        <w:t xml:space="preserve"> r</w:t>
      </w:r>
      <w:r w:rsidR="00945E0B">
        <w:t xml:space="preserve">echt op </w:t>
      </w:r>
      <w:r w:rsidR="00792801">
        <w:t xml:space="preserve">rechtsbijstand </w:t>
      </w:r>
      <w:r w:rsidR="00813085">
        <w:t>niet aantasten.</w:t>
      </w:r>
      <w:r w:rsidR="00792801">
        <w:t xml:space="preserve"> </w:t>
      </w:r>
      <w:r w:rsidR="00792801" w:rsidRPr="00792801">
        <w:t>Zie onder andere EHRM 2 november 2010, Sakhnovskiy t. Rusland, nr. 21272/03, par. 102</w:t>
      </w:r>
    </w:p>
  </w:footnote>
  <w:footnote w:id="51">
    <w:p w14:paraId="3465EA8C" w14:textId="6532FF76" w:rsidR="002B4388" w:rsidRDefault="002B4388">
      <w:pPr>
        <w:pStyle w:val="Voetnoottekst"/>
      </w:pPr>
      <w:r>
        <w:rPr>
          <w:rStyle w:val="Voetnootmarkering"/>
        </w:rPr>
        <w:footnoteRef/>
      </w:r>
      <w:r>
        <w:t xml:space="preserve"> Zie hiervoor onder meer </w:t>
      </w:r>
      <w:r w:rsidRPr="00B65AED">
        <w:t xml:space="preserve">EHRM 13 juni 2007, </w:t>
      </w:r>
      <w:hyperlink r:id="rId68" w:anchor="{%22itemid%22:[%22001-79767%22]}" w:history="1">
        <w:r w:rsidRPr="00B65AED">
          <w:rPr>
            <w:rStyle w:val="Hyperlink"/>
          </w:rPr>
          <w:t>Castravet t. Moldavië</w:t>
        </w:r>
      </w:hyperlink>
      <w:r w:rsidRPr="00B65AED">
        <w:t>, nr. 23393/05, par.</w:t>
      </w:r>
      <w:r>
        <w:t xml:space="preserve"> 60, </w:t>
      </w:r>
      <w:r w:rsidRPr="00B1607B">
        <w:t xml:space="preserve">EHRM 2 november 2010, </w:t>
      </w:r>
      <w:hyperlink r:id="rId69" w:anchor="{%22itemid%22:[%22001-101568%22]}" w:history="1">
        <w:r w:rsidRPr="00B1607B">
          <w:rPr>
            <w:rStyle w:val="Hyperlink"/>
          </w:rPr>
          <w:t>Sakhnovskiy t. Rusland</w:t>
        </w:r>
      </w:hyperlink>
      <w:r w:rsidRPr="00B1607B">
        <w:t>, nr. 21272/03, par. 102</w:t>
      </w:r>
      <w:r>
        <w:t xml:space="preserve">, </w:t>
      </w:r>
      <w:r w:rsidRPr="00D63A2D">
        <w:t xml:space="preserve">EHRM 27 maart 2002, </w:t>
      </w:r>
      <w:hyperlink r:id="rId70" w:anchor="{%22itemid%22:[%22001-67678%22]}" w:history="1">
        <w:r w:rsidRPr="00D63A2D">
          <w:rPr>
            <w:rStyle w:val="Hyperlink"/>
          </w:rPr>
          <w:t>Aalmoes en 112 anderen t. Nederland</w:t>
        </w:r>
      </w:hyperlink>
      <w:r>
        <w:t xml:space="preserve">, nr. 16269/02, EHRM 7 november 2017, </w:t>
      </w:r>
      <w:hyperlink r:id="rId71" w:anchor="{%22itemid%22:[%22001-178344%22]}" w:history="1">
        <w:r w:rsidRPr="003618B7">
          <w:rPr>
            <w:rStyle w:val="Hyperlink"/>
          </w:rPr>
          <w:t>Dudchenko t. Rusland</w:t>
        </w:r>
      </w:hyperlink>
      <w:r>
        <w:t xml:space="preserve">, nr. 37717/05, par. 89 en </w:t>
      </w:r>
      <w:r w:rsidRPr="00C91518">
        <w:t xml:space="preserve">EHRM 25 maart 1998, </w:t>
      </w:r>
      <w:hyperlink r:id="rId72" w:anchor="{%22itemid%22:[%22001-58144%22]}" w:history="1">
        <w:r w:rsidRPr="007247FD">
          <w:rPr>
            <w:rStyle w:val="Hyperlink"/>
          </w:rPr>
          <w:t>Kopp t. Zwitserland</w:t>
        </w:r>
      </w:hyperlink>
      <w:r>
        <w:t xml:space="preserve">, nr. </w:t>
      </w:r>
      <w:r w:rsidRPr="007247FD">
        <w:t>13/1997/797/1000</w:t>
      </w:r>
      <w:r>
        <w:t>, par. 53.</w:t>
      </w:r>
    </w:p>
  </w:footnote>
  <w:footnote w:id="52">
    <w:p w14:paraId="34599CE8" w14:textId="738C6260" w:rsidR="00085CE1" w:rsidRPr="00FE03ED" w:rsidRDefault="00085CE1" w:rsidP="00085CE1">
      <w:pPr>
        <w:pStyle w:val="Voetnoottekst"/>
        <w:rPr>
          <w:lang w:val="fr-FR"/>
        </w:rPr>
      </w:pPr>
      <w:r>
        <w:rPr>
          <w:rStyle w:val="Voetnootmarkering"/>
        </w:rPr>
        <w:footnoteRef/>
      </w:r>
      <w:r w:rsidRPr="00FE03ED">
        <w:rPr>
          <w:lang w:val="fr-FR"/>
        </w:rPr>
        <w:t xml:space="preserve"> EHRM 25 februari 1997, </w:t>
      </w:r>
      <w:hyperlink r:id="rId73" w:anchor="{%22itemid%22:[%22001-58033%22]}" w:history="1">
        <w:r w:rsidRPr="00FE03ED">
          <w:rPr>
            <w:rStyle w:val="Hyperlink"/>
            <w:lang w:val="fr-FR"/>
          </w:rPr>
          <w:t>Z. t. Finland</w:t>
        </w:r>
      </w:hyperlink>
      <w:r w:rsidRPr="00FE03ED">
        <w:rPr>
          <w:lang w:val="fr-FR"/>
        </w:rPr>
        <w:t>, nr. 22009/93</w:t>
      </w:r>
      <w:r w:rsidR="00210A7A" w:rsidRPr="00FE03ED">
        <w:rPr>
          <w:lang w:val="fr-FR"/>
        </w:rPr>
        <w:t>, par. 95</w:t>
      </w:r>
      <w:r w:rsidRPr="00FE03ED">
        <w:rPr>
          <w:lang w:val="fr-FR"/>
        </w:rPr>
        <w:t xml:space="preserve">. </w:t>
      </w:r>
    </w:p>
  </w:footnote>
  <w:footnote w:id="53">
    <w:p w14:paraId="675204B6" w14:textId="20455780" w:rsidR="000F4024" w:rsidRPr="00FE03ED" w:rsidRDefault="000F4024" w:rsidP="000F4024">
      <w:pPr>
        <w:pStyle w:val="Voetnoottekst"/>
      </w:pPr>
      <w:r>
        <w:rPr>
          <w:rStyle w:val="Voetnootmarkering"/>
        </w:rPr>
        <w:footnoteRef/>
      </w:r>
      <w:r w:rsidRPr="00FE03ED">
        <w:t xml:space="preserve"> </w:t>
      </w:r>
      <w:r>
        <w:t xml:space="preserve">Ook het Unierecht vereist </w:t>
      </w:r>
      <w:r w:rsidR="00F01281">
        <w:t>dat</w:t>
      </w:r>
      <w:r w:rsidR="00A77C67">
        <w:t xml:space="preserve"> gegevens </w:t>
      </w:r>
      <w:r w:rsidR="00F01281">
        <w:t>niet langer worden</w:t>
      </w:r>
      <w:r w:rsidR="00A77C67">
        <w:t xml:space="preserve"> bewaard </w:t>
      </w:r>
      <w:r w:rsidR="00F01281">
        <w:t xml:space="preserve">dat </w:t>
      </w:r>
      <w:r w:rsidR="00A77C67">
        <w:t>noodzakelijk</w:t>
      </w:r>
      <w:r w:rsidR="00F01281">
        <w:t xml:space="preserve">. </w:t>
      </w:r>
      <w:r w:rsidR="00DE6707">
        <w:t xml:space="preserve">Onder andere de bewaartermijn bepaalt de </w:t>
      </w:r>
      <w:r>
        <w:t>ernst van de inbreuk op het recht</w:t>
      </w:r>
      <w:r w:rsidR="00A77C67">
        <w:t xml:space="preserve">. Zie </w:t>
      </w:r>
      <w:r w:rsidRPr="00FE03ED">
        <w:t xml:space="preserve">HvJEU 8 april 2014, Digital Rights Ireland, </w:t>
      </w:r>
      <w:hyperlink r:id="rId74" w:history="1">
        <w:r w:rsidRPr="00FE03ED">
          <w:rPr>
            <w:rStyle w:val="Hyperlink"/>
          </w:rPr>
          <w:t>ECLI:EU:C:2014:238</w:t>
        </w:r>
      </w:hyperlink>
      <w:r w:rsidRPr="00FE03ED">
        <w:t xml:space="preserve">. </w:t>
      </w:r>
    </w:p>
  </w:footnote>
  <w:footnote w:id="54">
    <w:p w14:paraId="3981495F" w14:textId="39325CDE" w:rsidR="004A0ECE" w:rsidRPr="00061DB6" w:rsidRDefault="004A0ECE">
      <w:pPr>
        <w:pStyle w:val="Voetnoottekst"/>
      </w:pPr>
      <w:r>
        <w:rPr>
          <w:rStyle w:val="Voetnootmarkering"/>
        </w:rPr>
        <w:footnoteRef/>
      </w:r>
      <w:r w:rsidRPr="00061DB6">
        <w:t xml:space="preserve"> </w:t>
      </w:r>
      <w:r w:rsidR="00BF489F" w:rsidRPr="00061DB6">
        <w:t xml:space="preserve">EHRM 25 februari 1997, </w:t>
      </w:r>
      <w:hyperlink r:id="rId75" w:anchor="{%22itemid%22:[%22001-58033%22]}" w:history="1">
        <w:r w:rsidR="00BF489F" w:rsidRPr="00061DB6">
          <w:rPr>
            <w:rStyle w:val="Hyperlink"/>
          </w:rPr>
          <w:t>Z. t. Finland</w:t>
        </w:r>
      </w:hyperlink>
      <w:r w:rsidR="00BF489F" w:rsidRPr="00061DB6">
        <w:t xml:space="preserve">, nr. 22009/93, par. </w:t>
      </w:r>
      <w:r w:rsidR="00277D3B" w:rsidRPr="00061DB6">
        <w:t>94</w:t>
      </w:r>
      <w:r w:rsidR="00BF489F" w:rsidRPr="00061DB6">
        <w:t xml:space="preserve">. </w:t>
      </w:r>
    </w:p>
  </w:footnote>
  <w:footnote w:id="55">
    <w:p w14:paraId="44E1A6D4" w14:textId="77777777" w:rsidR="00EB7E7A" w:rsidRDefault="00EB7E7A" w:rsidP="00EB7E7A">
      <w:pPr>
        <w:pStyle w:val="Voetnoottekst"/>
      </w:pPr>
      <w:r>
        <w:rPr>
          <w:rStyle w:val="Voetnootmarkering"/>
        </w:rPr>
        <w:footnoteRef/>
      </w:r>
      <w:r>
        <w:t xml:space="preserve"> Artikel 23a, eerste lid, Penitentiaire maatregel.</w:t>
      </w:r>
    </w:p>
  </w:footnote>
  <w:footnote w:id="56">
    <w:p w14:paraId="6D9451FE" w14:textId="0845BB6C" w:rsidR="00C04530" w:rsidRDefault="00C04530">
      <w:pPr>
        <w:pStyle w:val="Voetnoottekst"/>
      </w:pPr>
      <w:r>
        <w:rPr>
          <w:rStyle w:val="Voetnootmarkering"/>
        </w:rPr>
        <w:footnoteRef/>
      </w:r>
      <w:r>
        <w:t xml:space="preserve"> Een dergelijk lange bewaartermijn wordt voorgesteld in </w:t>
      </w:r>
      <w:r w:rsidR="001A4027">
        <w:t xml:space="preserve">het </w:t>
      </w:r>
      <w:r>
        <w:t xml:space="preserve">amendement Helder, terwijl niet blijkt wat de noodzaak daarvoor is. </w:t>
      </w:r>
    </w:p>
  </w:footnote>
  <w:footnote w:id="57">
    <w:p w14:paraId="15EF84F1" w14:textId="2DD6F939" w:rsidR="007E3253" w:rsidRDefault="007E3253">
      <w:pPr>
        <w:pStyle w:val="Voetnoottekst"/>
      </w:pPr>
      <w:r>
        <w:rPr>
          <w:rStyle w:val="Voetnootmarkering"/>
        </w:rPr>
        <w:footnoteRef/>
      </w:r>
      <w:r>
        <w:t xml:space="preserve"> Artikel 8, tweede lid, EVRM. </w:t>
      </w:r>
    </w:p>
  </w:footnote>
  <w:footnote w:id="58">
    <w:p w14:paraId="14CB9B0A" w14:textId="77777777" w:rsidR="00085CE1" w:rsidRDefault="00085CE1" w:rsidP="00085CE1">
      <w:pPr>
        <w:pStyle w:val="Voetnoottekst"/>
      </w:pPr>
      <w:r>
        <w:rPr>
          <w:rStyle w:val="Voetnootmarkering"/>
        </w:rPr>
        <w:footnoteRef/>
      </w:r>
      <w:r>
        <w:t xml:space="preserve"> </w:t>
      </w:r>
      <w:r w:rsidRPr="002624F0">
        <w:t xml:space="preserve">EHRM 4 december 2008, </w:t>
      </w:r>
      <w:hyperlink r:id="rId76" w:anchor="{%22itemid%22:[%22001-90051%22]}" w:history="1">
        <w:r w:rsidRPr="003E3947">
          <w:rPr>
            <w:rStyle w:val="Hyperlink"/>
          </w:rPr>
          <w:t>S. and Marper t. Verenigd Koninkrijk</w:t>
        </w:r>
      </w:hyperlink>
      <w:r w:rsidRPr="002624F0">
        <w:t xml:space="preserve">, nrs. 30562/04 </w:t>
      </w:r>
      <w:r>
        <w:t>en</w:t>
      </w:r>
      <w:r w:rsidRPr="002624F0">
        <w:t xml:space="preserve"> 30566/04</w:t>
      </w:r>
      <w:r>
        <w:t>, par. 101-104,</w:t>
      </w:r>
      <w:r w:rsidRPr="002624F0">
        <w:t xml:space="preserve"> EHRM 22 juni 2017, </w:t>
      </w:r>
      <w:hyperlink r:id="rId77" w:anchor="{%22itemid%22:[%22001-175007%22]}" w:history="1">
        <w:r w:rsidRPr="00EF3B04">
          <w:rPr>
            <w:rStyle w:val="Hyperlink"/>
          </w:rPr>
          <w:t>Aycaguer t. Frankrijk</w:t>
        </w:r>
      </w:hyperlink>
      <w:r w:rsidRPr="002624F0">
        <w:t>, nr. 8806/12</w:t>
      </w:r>
      <w:r>
        <w:t>, par. 33 en 38</w:t>
      </w:r>
      <w:r w:rsidRPr="002624F0">
        <w:t>.</w:t>
      </w:r>
    </w:p>
  </w:footnote>
  <w:footnote w:id="59">
    <w:p w14:paraId="10089E69" w14:textId="49AC13EE" w:rsidR="005E669D" w:rsidRDefault="005E669D">
      <w:pPr>
        <w:pStyle w:val="Voetnoottekst"/>
      </w:pPr>
      <w:r>
        <w:rPr>
          <w:rStyle w:val="Voetnootmarkering"/>
        </w:rPr>
        <w:footnoteRef/>
      </w:r>
      <w:r>
        <w:t xml:space="preserve"> </w:t>
      </w:r>
      <w:r w:rsidRPr="002624F0">
        <w:t xml:space="preserve">EHRM 4 december 2008, </w:t>
      </w:r>
      <w:hyperlink r:id="rId78" w:anchor="{%22itemid%22:[%22001-90051%22]}" w:history="1">
        <w:r w:rsidRPr="003E3947">
          <w:rPr>
            <w:rStyle w:val="Hyperlink"/>
          </w:rPr>
          <w:t>S. and Marper t. Verenigd Koninkrijk</w:t>
        </w:r>
      </w:hyperlink>
      <w:r w:rsidRPr="002624F0">
        <w:t xml:space="preserve">, nrs. 30562/04 </w:t>
      </w:r>
      <w:r>
        <w:t>en</w:t>
      </w:r>
      <w:r w:rsidRPr="002624F0">
        <w:t xml:space="preserve"> 30566/04</w:t>
      </w:r>
      <w:r>
        <w:t>, par. 99</w:t>
      </w:r>
      <w:r w:rsidR="00500AA7">
        <w:t xml:space="preserve"> en</w:t>
      </w:r>
      <w:r w:rsidR="00500AA7" w:rsidRPr="002624F0">
        <w:t xml:space="preserve"> EHRM 22 juni 2017, </w:t>
      </w:r>
      <w:hyperlink r:id="rId79" w:anchor="{%22itemid%22:[%22001-175007%22]}" w:history="1">
        <w:r w:rsidR="00500AA7" w:rsidRPr="00EF3B04">
          <w:rPr>
            <w:rStyle w:val="Hyperlink"/>
          </w:rPr>
          <w:t>Aycaguer t. Frankrijk</w:t>
        </w:r>
      </w:hyperlink>
      <w:r w:rsidR="00500AA7" w:rsidRPr="002624F0">
        <w:t>, nr. 8806/12</w:t>
      </w:r>
      <w:r w:rsidR="00500AA7">
        <w:t>, par. 38.</w:t>
      </w:r>
    </w:p>
  </w:footnote>
  <w:footnote w:id="60">
    <w:p w14:paraId="3B0ED21E" w14:textId="77777777" w:rsidR="00F776F1" w:rsidRDefault="00F776F1" w:rsidP="00F776F1">
      <w:pPr>
        <w:pStyle w:val="Voetnoottekst"/>
      </w:pPr>
      <w:r>
        <w:rPr>
          <w:rStyle w:val="Voetnootmarkering"/>
        </w:rPr>
        <w:footnoteRef/>
      </w:r>
      <w:r>
        <w:t xml:space="preserve"> Zie onder meer </w:t>
      </w:r>
      <w:r w:rsidRPr="00EC59D9">
        <w:t xml:space="preserve">EHRM 25 </w:t>
      </w:r>
      <w:r>
        <w:t>juli</w:t>
      </w:r>
      <w:r w:rsidRPr="00EC59D9">
        <w:t xml:space="preserve"> 2013, </w:t>
      </w:r>
      <w:hyperlink r:id="rId80" w:anchor="{%22itemid%22:[%22001-122697%22]}" w:history="1">
        <w:r w:rsidRPr="00EC59D9">
          <w:rPr>
            <w:rStyle w:val="Hyperlink"/>
          </w:rPr>
          <w:t>Khodorkovskiy en Lebedev t. Rusland</w:t>
        </w:r>
      </w:hyperlink>
      <w:r w:rsidRPr="00EC59D9">
        <w:t>, nrs. 11082/06 en 13772/05</w:t>
      </w:r>
      <w:r>
        <w:t xml:space="preserve"> en </w:t>
      </w:r>
      <w:r w:rsidRPr="00AD5082">
        <w:t xml:space="preserve">EHRM 17 april 2012, </w:t>
      </w:r>
      <w:hyperlink r:id="rId81" w:anchor="{%22itemid%22:[%22001-110499%22]}" w:history="1">
        <w:r w:rsidRPr="00AD5082">
          <w:rPr>
            <w:rStyle w:val="Hyperlink"/>
          </w:rPr>
          <w:t>Piechowicz t. Polen</w:t>
        </w:r>
      </w:hyperlink>
      <w:r w:rsidRPr="00AD5082">
        <w:t>, nr. 20071/07</w:t>
      </w:r>
      <w:r>
        <w:t>.</w:t>
      </w:r>
    </w:p>
  </w:footnote>
  <w:footnote w:id="61">
    <w:p w14:paraId="34BE42BB" w14:textId="64AFE7A5" w:rsidR="008B3734" w:rsidRDefault="008B3734">
      <w:pPr>
        <w:pStyle w:val="Voetnoottekst"/>
      </w:pPr>
      <w:r>
        <w:rPr>
          <w:rStyle w:val="Voetnootmarkering"/>
        </w:rPr>
        <w:footnoteRef/>
      </w:r>
      <w:r>
        <w:t xml:space="preserve"> </w:t>
      </w:r>
      <w:r w:rsidR="0054571A">
        <w:t>De Afdeling wijst er in dit verband op de maatregel z</w:t>
      </w:r>
      <w:r>
        <w:t>oals voorgesteld in het amendement Ellian</w:t>
      </w:r>
      <w:r w:rsidR="001E4241">
        <w:t xml:space="preserve"> om deze reden niet voldoet aan de gestelde vereisten</w:t>
      </w:r>
      <w:r>
        <w:t xml:space="preserve">. </w:t>
      </w:r>
    </w:p>
  </w:footnote>
  <w:footnote w:id="62">
    <w:p w14:paraId="24BDCD51" w14:textId="248E4B43" w:rsidR="00EB1539" w:rsidRDefault="00EB1539">
      <w:pPr>
        <w:pStyle w:val="Voetnoottekst"/>
      </w:pPr>
      <w:r>
        <w:rPr>
          <w:rStyle w:val="Voetnootmarkering"/>
        </w:rPr>
        <w:footnoteRef/>
      </w:r>
      <w:r>
        <w:t xml:space="preserve"> </w:t>
      </w:r>
      <w:r w:rsidR="00C06FB1">
        <w:t>Dit geldt voor de maatregel z</w:t>
      </w:r>
      <w:r>
        <w:t xml:space="preserve">oals voorgesteld in het amendement Ellian. </w:t>
      </w:r>
    </w:p>
  </w:footnote>
  <w:footnote w:id="63">
    <w:p w14:paraId="19CCF37C" w14:textId="77777777" w:rsidR="00390134" w:rsidRDefault="00390134" w:rsidP="00390134">
      <w:pPr>
        <w:pStyle w:val="Voetnoottekst"/>
      </w:pPr>
      <w:r>
        <w:rPr>
          <w:rStyle w:val="Voetnootmarkering"/>
        </w:rPr>
        <w:footnoteRef/>
      </w:r>
      <w:r>
        <w:t xml:space="preserve"> Zie onder meer </w:t>
      </w:r>
      <w:r w:rsidRPr="00C91518">
        <w:t xml:space="preserve">EHRM 25 maart 1998, </w:t>
      </w:r>
      <w:hyperlink r:id="rId82" w:anchor="{%22itemid%22:[%22001-58144%22]}" w:history="1">
        <w:r w:rsidRPr="007247FD">
          <w:rPr>
            <w:rStyle w:val="Hyperlink"/>
          </w:rPr>
          <w:t>Kopp t. Zwitserland</w:t>
        </w:r>
      </w:hyperlink>
      <w:r>
        <w:t xml:space="preserve">, nr. </w:t>
      </w:r>
      <w:r w:rsidRPr="007247FD">
        <w:t>13/1997/797/1000</w:t>
      </w:r>
      <w:r>
        <w:t>, par. 73.</w:t>
      </w:r>
      <w:r w:rsidR="006C4EB4">
        <w:t xml:space="preserve"> Volgens de Hoge Raad ontbreekt </w:t>
      </w:r>
      <w:r w:rsidR="00044848">
        <w:t>op dit moment een wettelijke regeling die is toegesneden op de situati</w:t>
      </w:r>
      <w:r w:rsidR="00151A07">
        <w:t xml:space="preserve">e waarin gegevens worden verzameld terwijl op voorhand niet duidelijk is of en, zo ja, in hoeverre de gegevens onder het functioneel verschoningsrecht vallen. Zie </w:t>
      </w:r>
      <w:hyperlink r:id="rId83" w:tooltip="Hoge Raad 12 maart 2024, ECLI:NL:HR:2024:375" w:history="1">
        <w:r w:rsidR="00151A07" w:rsidRPr="007161B1">
          <w:rPr>
            <w:rStyle w:val="Hyperlink"/>
          </w:rPr>
          <w:t>Hoge Raad 12 maart 2024, ECLI:NL:HR:2024:375</w:t>
        </w:r>
      </w:hyperlink>
      <w:r w:rsidR="00151A07">
        <w:rPr>
          <w:rStyle w:val="Hyperlink"/>
        </w:rPr>
        <w:t>, r.o. 3.1</w:t>
      </w:r>
      <w:r w:rsidR="00151A07">
        <w:t>.</w:t>
      </w:r>
    </w:p>
  </w:footnote>
  <w:footnote w:id="64">
    <w:p w14:paraId="147C19AC" w14:textId="77777777" w:rsidR="00BD4904" w:rsidRDefault="00BD4904" w:rsidP="00BD4904">
      <w:pPr>
        <w:pStyle w:val="Voetnoottekst"/>
      </w:pPr>
      <w:r>
        <w:rPr>
          <w:rStyle w:val="Voetnootmarkering"/>
        </w:rPr>
        <w:footnoteRef/>
      </w:r>
      <w:r>
        <w:t xml:space="preserve"> Op grond van artikelen 126l, 126s en 126zf Wetboek van Strafvordering. In de artikelen wordt gesproken over ‘vertrouwelijke gesprekken’. Het gaat hier niet om vertrouwelijk in de zin van geprivilegieerd contact. </w:t>
      </w:r>
    </w:p>
  </w:footnote>
  <w:footnote w:id="65">
    <w:p w14:paraId="77F19E3E" w14:textId="77777777" w:rsidR="00BD4904" w:rsidRDefault="00BD4904" w:rsidP="00BD4904">
      <w:pPr>
        <w:pStyle w:val="Voetnoottekst"/>
      </w:pPr>
      <w:r>
        <w:rPr>
          <w:rStyle w:val="Voetnootmarkering"/>
        </w:rPr>
        <w:footnoteRef/>
      </w:r>
      <w:r>
        <w:t xml:space="preserve"> Artikel 126l, eerste, vierde en zesde lid, Sv en artikel 126s, eerste, vierde en zesde lid, Sv. Voor iedere verlenging is een machtiging van de rechter-commissaris vereist.</w:t>
      </w:r>
    </w:p>
  </w:footnote>
  <w:footnote w:id="66">
    <w:p w14:paraId="0B50AAA9" w14:textId="34CA6547" w:rsidR="00BD4904" w:rsidRDefault="00BD4904" w:rsidP="00BD4904">
      <w:pPr>
        <w:pStyle w:val="Voetnoottekst"/>
      </w:pPr>
      <w:r>
        <w:rPr>
          <w:rStyle w:val="Voetnootmarkering"/>
        </w:rPr>
        <w:footnoteRef/>
      </w:r>
      <w:r>
        <w:t xml:space="preserve"> </w:t>
      </w:r>
      <w:hyperlink r:id="rId84" w:history="1">
        <w:r w:rsidRPr="009F022B">
          <w:rPr>
            <w:rStyle w:val="Hyperlink"/>
          </w:rPr>
          <w:t>Kamerstukken II 1997</w:t>
        </w:r>
        <w:r w:rsidR="00CE7E73">
          <w:rPr>
            <w:rStyle w:val="Hyperlink"/>
          </w:rPr>
          <w:t>/</w:t>
        </w:r>
        <w:r w:rsidRPr="009F022B">
          <w:rPr>
            <w:rStyle w:val="Hyperlink"/>
          </w:rPr>
          <w:t>98, 25403, nr. 7</w:t>
        </w:r>
      </w:hyperlink>
      <w:r>
        <w:t xml:space="preserve">, p. 76 en de titels ‘Opnemen gesprekken en andere opsporingsbevoegdheden’, ‘Bescherming van gesprekken tussen advocaat en cliënt’ in de </w:t>
      </w:r>
      <w:hyperlink r:id="rId85" w:anchor="Circulaire.divisie_8" w:history="1">
        <w:r w:rsidRPr="003C6406">
          <w:rPr>
            <w:rStyle w:val="Hyperlink"/>
          </w:rPr>
          <w:t>Aanwijzing toepassing opsporingsbevoegdheden en dwangmiddelen tegen advocaten</w:t>
        </w:r>
      </w:hyperlink>
      <w:r>
        <w:t>.</w:t>
      </w:r>
    </w:p>
  </w:footnote>
  <w:footnote w:id="67">
    <w:p w14:paraId="30AFCBDE" w14:textId="77777777" w:rsidR="00BD4904" w:rsidRDefault="00BD4904" w:rsidP="00BD4904">
      <w:pPr>
        <w:pStyle w:val="Voetnoottekst"/>
      </w:pPr>
      <w:r>
        <w:rPr>
          <w:rStyle w:val="Voetnootmarkering"/>
        </w:rPr>
        <w:footnoteRef/>
      </w:r>
      <w:r>
        <w:t xml:space="preserve"> Neergelegd in artikel 126aa, tweede lid, Sv. </w:t>
      </w:r>
    </w:p>
  </w:footnote>
  <w:footnote w:id="68">
    <w:p w14:paraId="632CDF82" w14:textId="37B34832" w:rsidR="00BD4904" w:rsidRDefault="00BD4904" w:rsidP="00BD4904">
      <w:pPr>
        <w:pStyle w:val="Voetnoottekst"/>
      </w:pPr>
      <w:r>
        <w:rPr>
          <w:rStyle w:val="Voetnootmarkering"/>
        </w:rPr>
        <w:footnoteRef/>
      </w:r>
      <w:r>
        <w:t xml:space="preserve"> Zie onder meer </w:t>
      </w:r>
      <w:hyperlink r:id="rId86" w:history="1">
        <w:r w:rsidRPr="009F022B">
          <w:rPr>
            <w:rStyle w:val="Hyperlink"/>
          </w:rPr>
          <w:t>Kamerstukken II 1997</w:t>
        </w:r>
        <w:r w:rsidR="00CE7E73">
          <w:rPr>
            <w:rStyle w:val="Hyperlink"/>
          </w:rPr>
          <w:t>/</w:t>
        </w:r>
        <w:r w:rsidRPr="009F022B">
          <w:rPr>
            <w:rStyle w:val="Hyperlink"/>
          </w:rPr>
          <w:t>98, 25403, nr. 7</w:t>
        </w:r>
      </w:hyperlink>
      <w:r>
        <w:t xml:space="preserve">, p. 76-77. </w:t>
      </w:r>
    </w:p>
  </w:footnote>
  <w:footnote w:id="69">
    <w:p w14:paraId="4B877297" w14:textId="77777777" w:rsidR="00BD4904" w:rsidRDefault="00BD4904" w:rsidP="00BD4904">
      <w:pPr>
        <w:pStyle w:val="Voetnoottekst"/>
      </w:pPr>
      <w:r>
        <w:rPr>
          <w:rStyle w:val="Voetnootmarkering"/>
        </w:rPr>
        <w:footnoteRef/>
      </w:r>
      <w:r>
        <w:t xml:space="preserve"> Niet uitgesloten is dat een advocaat in dat geval onder druk is gezet door de gedetineerde of daaraan verbonden personen. Onder omstandigheden kan de advocaat ook dan als verdachte worden aangemerkt. </w:t>
      </w:r>
    </w:p>
  </w:footnote>
  <w:footnote w:id="70">
    <w:p w14:paraId="2643E811" w14:textId="77777777" w:rsidR="00BD4904" w:rsidRDefault="00BD4904" w:rsidP="00BD4904">
      <w:pPr>
        <w:pStyle w:val="Voetnoottekst"/>
      </w:pPr>
      <w:r>
        <w:rPr>
          <w:rStyle w:val="Voetnootmarkering"/>
        </w:rPr>
        <w:footnoteRef/>
      </w:r>
      <w:r>
        <w:t xml:space="preserve"> Zie ter illustratie de uitspraak van de </w:t>
      </w:r>
      <w:hyperlink r:id="rId87" w:tooltip="Rechtbank Amsterdam 23 januari 2023, ECLI:NL:RBAMS:2023:195" w:history="1">
        <w:r w:rsidRPr="00445052">
          <w:rPr>
            <w:rStyle w:val="Hyperlink"/>
          </w:rPr>
          <w:t>Rechtbank Amsterdam 23 januari 2023, ECLI:NL:RBAMS:2023:195</w:t>
        </w:r>
      </w:hyperlink>
      <w:r>
        <w:t xml:space="preserve">, r.o. 3.2. </w:t>
      </w:r>
    </w:p>
  </w:footnote>
  <w:footnote w:id="71">
    <w:p w14:paraId="162AAC85" w14:textId="7D581D76" w:rsidR="00BD4904" w:rsidRDefault="00BD4904" w:rsidP="00BD4904">
      <w:pPr>
        <w:pStyle w:val="Voetnoottekst"/>
      </w:pPr>
      <w:r>
        <w:rPr>
          <w:rStyle w:val="Voetnootmarkering"/>
        </w:rPr>
        <w:footnoteRef/>
      </w:r>
      <w:r>
        <w:t xml:space="preserve"> In het geval van advocaten is dat de deken. Zie </w:t>
      </w:r>
      <w:hyperlink r:id="rId88" w:history="1">
        <w:r w:rsidRPr="00A84487">
          <w:rPr>
            <w:rStyle w:val="Hyperlink"/>
          </w:rPr>
          <w:t>Kamerstukken II 1996</w:t>
        </w:r>
        <w:r w:rsidR="00CE7E73">
          <w:rPr>
            <w:rStyle w:val="Hyperlink"/>
          </w:rPr>
          <w:t>/</w:t>
        </w:r>
        <w:r w:rsidRPr="00A84487">
          <w:rPr>
            <w:rStyle w:val="Hyperlink"/>
          </w:rPr>
          <w:t>97, 25403, nr. 3</w:t>
        </w:r>
      </w:hyperlink>
      <w:r w:rsidRPr="000D4F40">
        <w:t>, p. 83</w:t>
      </w:r>
      <w:r>
        <w:t>. Met de inwerkingtreding van artikel 126aa Sv is niet beoogd die praktijk te veranderen.</w:t>
      </w:r>
    </w:p>
  </w:footnote>
  <w:footnote w:id="72">
    <w:p w14:paraId="7E2923B5" w14:textId="77777777" w:rsidR="00BD4904" w:rsidRDefault="00BD4904" w:rsidP="00BD4904">
      <w:pPr>
        <w:pStyle w:val="Voetnoottekst"/>
      </w:pPr>
      <w:r>
        <w:rPr>
          <w:rStyle w:val="Voetnootmarkering"/>
        </w:rPr>
        <w:footnoteRef/>
      </w:r>
      <w:r>
        <w:t xml:space="preserve"> Zie onder meer </w:t>
      </w:r>
      <w:hyperlink r:id="rId89" w:tooltip="Hoge Raad 12 maart 2024, ECLI:NL:HR:2024:375" w:history="1">
        <w:r w:rsidRPr="00C64E95">
          <w:rPr>
            <w:rStyle w:val="Hyperlink"/>
          </w:rPr>
          <w:t>Hoge Raad 12 maart 2024, ECLI:NL:HR:2024:375</w:t>
        </w:r>
      </w:hyperlink>
      <w:r>
        <w:t xml:space="preserve">, r.o. 6.5.4 en </w:t>
      </w:r>
      <w:hyperlink r:id="rId90" w:tooltip="Rechtbank Amsterdam 23 januari 2023, ECLI:NL:RBAMS:2023:195" w:history="1">
        <w:r w:rsidRPr="00445052">
          <w:rPr>
            <w:rStyle w:val="Hyperlink"/>
          </w:rPr>
          <w:t>Rechtbank Amsterdam 23 januari 2023, ECLI:NL:RBAMS:2023:195</w:t>
        </w:r>
      </w:hyperlink>
      <w:r>
        <w:t>, r.o. 3.2.</w:t>
      </w:r>
    </w:p>
  </w:footnote>
  <w:footnote w:id="73">
    <w:p w14:paraId="33A62EA8" w14:textId="26C93F9F" w:rsidR="00BA3522" w:rsidRDefault="00BA3522">
      <w:pPr>
        <w:pStyle w:val="Voetnoottekst"/>
      </w:pPr>
      <w:r>
        <w:rPr>
          <w:rStyle w:val="Voetnootmarkering"/>
        </w:rPr>
        <w:footnoteRef/>
      </w:r>
      <w:r>
        <w:t xml:space="preserve"> </w:t>
      </w:r>
      <w:r w:rsidR="009F05DE">
        <w:t xml:space="preserve">NOvA, </w:t>
      </w:r>
      <w:hyperlink r:id="rId91" w:history="1">
        <w:r w:rsidR="007179FF" w:rsidRPr="005B6C1D">
          <w:rPr>
            <w:rStyle w:val="Hyperlink"/>
          </w:rPr>
          <w:t>Consultatie wetsvoorstel in verband met aanvullende maatregelen tegen georganiseerde criminaliteit in detentie</w:t>
        </w:r>
      </w:hyperlink>
      <w:r w:rsidR="007179FF">
        <w:t xml:space="preserve">, 3 januari 2023. </w:t>
      </w:r>
    </w:p>
  </w:footnote>
  <w:footnote w:id="74">
    <w:p w14:paraId="08FE802A" w14:textId="52DAAEFC" w:rsidR="005E1CD6" w:rsidRDefault="005E1CD6" w:rsidP="005E1CD6">
      <w:pPr>
        <w:pStyle w:val="Voetnoottekst"/>
      </w:pPr>
      <w:r>
        <w:rPr>
          <w:rStyle w:val="Voetnootmarkering"/>
        </w:rPr>
        <w:footnoteRef/>
      </w:r>
      <w:r>
        <w:t xml:space="preserve"> Kamerstukken II 2022</w:t>
      </w:r>
      <w:r w:rsidR="00CE7E73">
        <w:t>/</w:t>
      </w:r>
      <w:r>
        <w:t>23, 36372, nr. 22.</w:t>
      </w:r>
    </w:p>
  </w:footnote>
  <w:footnote w:id="75">
    <w:p w14:paraId="47DE8F4A" w14:textId="4E76AEE0" w:rsidR="007A684C" w:rsidRDefault="007A684C">
      <w:pPr>
        <w:pStyle w:val="Voetnoottekst"/>
      </w:pPr>
      <w:r>
        <w:rPr>
          <w:rStyle w:val="Voetnootmarkering"/>
        </w:rPr>
        <w:footnoteRef/>
      </w:r>
      <w:r>
        <w:t xml:space="preserve"> </w:t>
      </w:r>
      <w:r w:rsidR="00A65304">
        <w:t>Amendement van het lid Ellian over het aanscherpen van het regime in EBI’s en AIT’s</w:t>
      </w:r>
      <w:r w:rsidR="005E7962">
        <w:t xml:space="preserve">, </w:t>
      </w:r>
      <w:hyperlink r:id="rId92" w:history="1">
        <w:r w:rsidR="005E7962" w:rsidRPr="00141F68">
          <w:rPr>
            <w:rStyle w:val="Hyperlink"/>
          </w:rPr>
          <w:t>Kamerstukken II 2023</w:t>
        </w:r>
        <w:r w:rsidR="00CE7E73">
          <w:rPr>
            <w:rStyle w:val="Hyperlink"/>
          </w:rPr>
          <w:t>/</w:t>
        </w:r>
        <w:r w:rsidR="005E7962" w:rsidRPr="00141F68">
          <w:rPr>
            <w:rStyle w:val="Hyperlink"/>
          </w:rPr>
          <w:t>24, 36372, nr. 9</w:t>
        </w:r>
      </w:hyperlink>
      <w:r w:rsidR="00AA6D3E">
        <w:t>.</w:t>
      </w:r>
    </w:p>
  </w:footnote>
  <w:footnote w:id="76">
    <w:p w14:paraId="7C598C40" w14:textId="77777777" w:rsidR="005A5F7C" w:rsidRDefault="005A5F7C" w:rsidP="005A5F7C">
      <w:pPr>
        <w:pStyle w:val="Voetnoottekst"/>
      </w:pPr>
      <w:r>
        <w:rPr>
          <w:rStyle w:val="Voetnootmarkering"/>
        </w:rPr>
        <w:footnoteRef/>
      </w:r>
      <w:r>
        <w:t xml:space="preserve"> Advies van de Afdeling advisering van de Raad van State van 24 januari 2024 over het wetsvoorstel tot wijziging van de Penitentiaire beginselenwet in verband met de toevoeging van een regel ter aanscherping van het regime in extra beveiligde inrichtingen en afdelingen intensief toezicht (Wet aanscherping EBI- en AIT-regime), </w:t>
      </w:r>
      <w:hyperlink r:id="rId93" w:anchor="highlight=penitentiaire" w:history="1">
        <w:r w:rsidRPr="004D767A">
          <w:rPr>
            <w:rStyle w:val="Hyperlink"/>
          </w:rPr>
          <w:t>W16.23.00320/II</w:t>
        </w:r>
      </w:hyperlink>
      <w:r>
        <w:t xml:space="preserve">.  </w:t>
      </w:r>
    </w:p>
  </w:footnote>
  <w:footnote w:id="77">
    <w:p w14:paraId="582196CB" w14:textId="5586D466" w:rsidR="00445334" w:rsidRDefault="00445334">
      <w:pPr>
        <w:pStyle w:val="Voetnoottekst"/>
      </w:pPr>
      <w:r>
        <w:rPr>
          <w:rStyle w:val="Voetnootmarkering"/>
        </w:rPr>
        <w:footnoteRef/>
      </w:r>
      <w:r>
        <w:t xml:space="preserve"> Idem, punt </w:t>
      </w:r>
      <w:r w:rsidR="00B541D0">
        <w:t>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4780"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4781" w14:textId="77777777" w:rsidR="00FA7BCD" w:rsidRDefault="005E1FC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24787" w14:textId="77777777" w:rsidR="00DA0CDA" w:rsidRDefault="005E1FC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4724788" w14:textId="77777777" w:rsidR="00993C75" w:rsidRDefault="005E1FCD">
    <w:pPr>
      <w:pStyle w:val="Koptekst"/>
    </w:pPr>
    <w:r>
      <w:rPr>
        <w:noProof/>
      </w:rPr>
      <w:drawing>
        <wp:anchor distT="0" distB="0" distL="114300" distR="114300" simplePos="0" relativeHeight="251658240" behindDoc="1" locked="0" layoutInCell="1" allowOverlap="1" wp14:anchorId="44724793" wp14:editId="4472479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A74FB"/>
    <w:multiLevelType w:val="hybridMultilevel"/>
    <w:tmpl w:val="7F1E2470"/>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DE3829"/>
    <w:multiLevelType w:val="hybridMultilevel"/>
    <w:tmpl w:val="C220EFC8"/>
    <w:lvl w:ilvl="0" w:tplc="D402EF6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6A6DB4"/>
    <w:multiLevelType w:val="hybridMultilevel"/>
    <w:tmpl w:val="C0B69D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CC54510"/>
    <w:multiLevelType w:val="hybridMultilevel"/>
    <w:tmpl w:val="4EB4DE08"/>
    <w:lvl w:ilvl="0" w:tplc="5538A9CA">
      <w:start w:val="3"/>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150BAF"/>
    <w:multiLevelType w:val="hybridMultilevel"/>
    <w:tmpl w:val="44F00D12"/>
    <w:lvl w:ilvl="0" w:tplc="739EF15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7FE"/>
    <w:rsid w:val="0000014D"/>
    <w:rsid w:val="00000527"/>
    <w:rsid w:val="000005EB"/>
    <w:rsid w:val="00000690"/>
    <w:rsid w:val="00000BC5"/>
    <w:rsid w:val="00000F78"/>
    <w:rsid w:val="000012DF"/>
    <w:rsid w:val="000012FB"/>
    <w:rsid w:val="00001762"/>
    <w:rsid w:val="00001E3E"/>
    <w:rsid w:val="00002072"/>
    <w:rsid w:val="000022CD"/>
    <w:rsid w:val="000024FF"/>
    <w:rsid w:val="00002911"/>
    <w:rsid w:val="00002D25"/>
    <w:rsid w:val="00002EB4"/>
    <w:rsid w:val="00002FA6"/>
    <w:rsid w:val="0000304A"/>
    <w:rsid w:val="000030AD"/>
    <w:rsid w:val="00003541"/>
    <w:rsid w:val="00003D19"/>
    <w:rsid w:val="00003E31"/>
    <w:rsid w:val="0000407B"/>
    <w:rsid w:val="00004250"/>
    <w:rsid w:val="000042B4"/>
    <w:rsid w:val="00004522"/>
    <w:rsid w:val="0000485A"/>
    <w:rsid w:val="00004A29"/>
    <w:rsid w:val="00004B8D"/>
    <w:rsid w:val="00004F52"/>
    <w:rsid w:val="000050AF"/>
    <w:rsid w:val="00005272"/>
    <w:rsid w:val="000052FE"/>
    <w:rsid w:val="00005419"/>
    <w:rsid w:val="00005564"/>
    <w:rsid w:val="000059B4"/>
    <w:rsid w:val="00005DEB"/>
    <w:rsid w:val="000062B9"/>
    <w:rsid w:val="000063BB"/>
    <w:rsid w:val="000066A8"/>
    <w:rsid w:val="00006A48"/>
    <w:rsid w:val="00006DCD"/>
    <w:rsid w:val="00006EDB"/>
    <w:rsid w:val="0000799D"/>
    <w:rsid w:val="0001023A"/>
    <w:rsid w:val="00010A8B"/>
    <w:rsid w:val="000110AF"/>
    <w:rsid w:val="00011394"/>
    <w:rsid w:val="0001156B"/>
    <w:rsid w:val="00011617"/>
    <w:rsid w:val="00011945"/>
    <w:rsid w:val="00011AE1"/>
    <w:rsid w:val="00011DBE"/>
    <w:rsid w:val="00011DF2"/>
    <w:rsid w:val="00011FFE"/>
    <w:rsid w:val="0001263B"/>
    <w:rsid w:val="0001265C"/>
    <w:rsid w:val="000126EB"/>
    <w:rsid w:val="0001288C"/>
    <w:rsid w:val="00012C7A"/>
    <w:rsid w:val="00013581"/>
    <w:rsid w:val="00013A61"/>
    <w:rsid w:val="00014224"/>
    <w:rsid w:val="000148F1"/>
    <w:rsid w:val="00014C0B"/>
    <w:rsid w:val="00014DB5"/>
    <w:rsid w:val="00014E77"/>
    <w:rsid w:val="00014FB4"/>
    <w:rsid w:val="000153E5"/>
    <w:rsid w:val="00015537"/>
    <w:rsid w:val="000158E9"/>
    <w:rsid w:val="00015AFB"/>
    <w:rsid w:val="00015B98"/>
    <w:rsid w:val="00015C49"/>
    <w:rsid w:val="00015FA3"/>
    <w:rsid w:val="000161B3"/>
    <w:rsid w:val="00016993"/>
    <w:rsid w:val="00016999"/>
    <w:rsid w:val="00016C23"/>
    <w:rsid w:val="00016CD7"/>
    <w:rsid w:val="00016DA6"/>
    <w:rsid w:val="000174AD"/>
    <w:rsid w:val="00017567"/>
    <w:rsid w:val="000179A3"/>
    <w:rsid w:val="00017A5F"/>
    <w:rsid w:val="00017C54"/>
    <w:rsid w:val="0002010E"/>
    <w:rsid w:val="0002012A"/>
    <w:rsid w:val="000203A3"/>
    <w:rsid w:val="000206DB"/>
    <w:rsid w:val="00020803"/>
    <w:rsid w:val="00020884"/>
    <w:rsid w:val="0002095F"/>
    <w:rsid w:val="00020B6F"/>
    <w:rsid w:val="00020D37"/>
    <w:rsid w:val="00020F35"/>
    <w:rsid w:val="00021969"/>
    <w:rsid w:val="00021A41"/>
    <w:rsid w:val="00021A4D"/>
    <w:rsid w:val="00021A62"/>
    <w:rsid w:val="00021A65"/>
    <w:rsid w:val="00021D8B"/>
    <w:rsid w:val="0002275E"/>
    <w:rsid w:val="00022D28"/>
    <w:rsid w:val="0002348B"/>
    <w:rsid w:val="000238E5"/>
    <w:rsid w:val="00023A0B"/>
    <w:rsid w:val="00023BEE"/>
    <w:rsid w:val="00024852"/>
    <w:rsid w:val="00024870"/>
    <w:rsid w:val="00024B69"/>
    <w:rsid w:val="00024DF9"/>
    <w:rsid w:val="00024E3E"/>
    <w:rsid w:val="000254DC"/>
    <w:rsid w:val="00025E86"/>
    <w:rsid w:val="0002649F"/>
    <w:rsid w:val="000266B5"/>
    <w:rsid w:val="00026874"/>
    <w:rsid w:val="000268B8"/>
    <w:rsid w:val="0002704D"/>
    <w:rsid w:val="00027259"/>
    <w:rsid w:val="0002735F"/>
    <w:rsid w:val="0002737A"/>
    <w:rsid w:val="00027488"/>
    <w:rsid w:val="000278CF"/>
    <w:rsid w:val="0002799A"/>
    <w:rsid w:val="00027D0C"/>
    <w:rsid w:val="00027F43"/>
    <w:rsid w:val="0003027E"/>
    <w:rsid w:val="0003061B"/>
    <w:rsid w:val="000307E4"/>
    <w:rsid w:val="00030FF9"/>
    <w:rsid w:val="00031027"/>
    <w:rsid w:val="000311F2"/>
    <w:rsid w:val="0003144C"/>
    <w:rsid w:val="00031566"/>
    <w:rsid w:val="00031699"/>
    <w:rsid w:val="0003187B"/>
    <w:rsid w:val="00031CEE"/>
    <w:rsid w:val="00032073"/>
    <w:rsid w:val="000326C0"/>
    <w:rsid w:val="00033144"/>
    <w:rsid w:val="0003317D"/>
    <w:rsid w:val="000336A9"/>
    <w:rsid w:val="00034247"/>
    <w:rsid w:val="000343CA"/>
    <w:rsid w:val="00034A2A"/>
    <w:rsid w:val="00034E8B"/>
    <w:rsid w:val="00034F59"/>
    <w:rsid w:val="000354FF"/>
    <w:rsid w:val="00035578"/>
    <w:rsid w:val="000357D2"/>
    <w:rsid w:val="00035AE2"/>
    <w:rsid w:val="00036287"/>
    <w:rsid w:val="000365FD"/>
    <w:rsid w:val="00036A8D"/>
    <w:rsid w:val="00036BEE"/>
    <w:rsid w:val="00036DD6"/>
    <w:rsid w:val="0003772A"/>
    <w:rsid w:val="00037CB8"/>
    <w:rsid w:val="00040059"/>
    <w:rsid w:val="000408A6"/>
    <w:rsid w:val="00040F05"/>
    <w:rsid w:val="00040F6A"/>
    <w:rsid w:val="000412C4"/>
    <w:rsid w:val="00041947"/>
    <w:rsid w:val="00041BE0"/>
    <w:rsid w:val="00041C38"/>
    <w:rsid w:val="00042136"/>
    <w:rsid w:val="00042CCA"/>
    <w:rsid w:val="00042D03"/>
    <w:rsid w:val="00042EBB"/>
    <w:rsid w:val="00042ED5"/>
    <w:rsid w:val="00042F67"/>
    <w:rsid w:val="00043298"/>
    <w:rsid w:val="00043AA5"/>
    <w:rsid w:val="00043D46"/>
    <w:rsid w:val="000441FF"/>
    <w:rsid w:val="0004437A"/>
    <w:rsid w:val="0004445E"/>
    <w:rsid w:val="00044713"/>
    <w:rsid w:val="00044848"/>
    <w:rsid w:val="00044ACA"/>
    <w:rsid w:val="00044C51"/>
    <w:rsid w:val="00044CD2"/>
    <w:rsid w:val="0004527F"/>
    <w:rsid w:val="0004568F"/>
    <w:rsid w:val="000459AB"/>
    <w:rsid w:val="00045F32"/>
    <w:rsid w:val="00046625"/>
    <w:rsid w:val="00047197"/>
    <w:rsid w:val="00047402"/>
    <w:rsid w:val="00047530"/>
    <w:rsid w:val="000478C9"/>
    <w:rsid w:val="00047B1A"/>
    <w:rsid w:val="00050647"/>
    <w:rsid w:val="000506E8"/>
    <w:rsid w:val="0005089F"/>
    <w:rsid w:val="00050B0A"/>
    <w:rsid w:val="00050B93"/>
    <w:rsid w:val="00050BFE"/>
    <w:rsid w:val="0005135A"/>
    <w:rsid w:val="00051B4E"/>
    <w:rsid w:val="00051BBB"/>
    <w:rsid w:val="00051F06"/>
    <w:rsid w:val="000521D9"/>
    <w:rsid w:val="0005220B"/>
    <w:rsid w:val="00052223"/>
    <w:rsid w:val="00052601"/>
    <w:rsid w:val="00052BB9"/>
    <w:rsid w:val="00052C0E"/>
    <w:rsid w:val="00052DE1"/>
    <w:rsid w:val="000530D9"/>
    <w:rsid w:val="00053407"/>
    <w:rsid w:val="0005376B"/>
    <w:rsid w:val="00053777"/>
    <w:rsid w:val="00053C30"/>
    <w:rsid w:val="00053D53"/>
    <w:rsid w:val="000541EB"/>
    <w:rsid w:val="00054577"/>
    <w:rsid w:val="0005495F"/>
    <w:rsid w:val="000551C7"/>
    <w:rsid w:val="000552E5"/>
    <w:rsid w:val="00055860"/>
    <w:rsid w:val="000559C0"/>
    <w:rsid w:val="00055C11"/>
    <w:rsid w:val="0005681B"/>
    <w:rsid w:val="00056A64"/>
    <w:rsid w:val="00056DCC"/>
    <w:rsid w:val="00056FD7"/>
    <w:rsid w:val="0005700B"/>
    <w:rsid w:val="00057172"/>
    <w:rsid w:val="000574AF"/>
    <w:rsid w:val="00057591"/>
    <w:rsid w:val="00057755"/>
    <w:rsid w:val="0005780D"/>
    <w:rsid w:val="00057AD9"/>
    <w:rsid w:val="00057F6D"/>
    <w:rsid w:val="0006017B"/>
    <w:rsid w:val="00060744"/>
    <w:rsid w:val="00060C26"/>
    <w:rsid w:val="00060D88"/>
    <w:rsid w:val="0006101C"/>
    <w:rsid w:val="00061191"/>
    <w:rsid w:val="000613AE"/>
    <w:rsid w:val="00061525"/>
    <w:rsid w:val="0006190B"/>
    <w:rsid w:val="00061DB6"/>
    <w:rsid w:val="00061EE1"/>
    <w:rsid w:val="00061F40"/>
    <w:rsid w:val="000620C1"/>
    <w:rsid w:val="0006250F"/>
    <w:rsid w:val="000626A3"/>
    <w:rsid w:val="000627DF"/>
    <w:rsid w:val="0006297F"/>
    <w:rsid w:val="00062E17"/>
    <w:rsid w:val="00063080"/>
    <w:rsid w:val="000635BB"/>
    <w:rsid w:val="0006388C"/>
    <w:rsid w:val="000639E7"/>
    <w:rsid w:val="00063BF3"/>
    <w:rsid w:val="00063D30"/>
    <w:rsid w:val="0006415F"/>
    <w:rsid w:val="00064513"/>
    <w:rsid w:val="00064604"/>
    <w:rsid w:val="000647BB"/>
    <w:rsid w:val="000648F1"/>
    <w:rsid w:val="00064CFB"/>
    <w:rsid w:val="00064E50"/>
    <w:rsid w:val="00065266"/>
    <w:rsid w:val="000652F2"/>
    <w:rsid w:val="00065B85"/>
    <w:rsid w:val="00065BAA"/>
    <w:rsid w:val="00065C70"/>
    <w:rsid w:val="00065C8F"/>
    <w:rsid w:val="00065E17"/>
    <w:rsid w:val="00066362"/>
    <w:rsid w:val="00066A86"/>
    <w:rsid w:val="00066F89"/>
    <w:rsid w:val="00067071"/>
    <w:rsid w:val="00067157"/>
    <w:rsid w:val="000672E8"/>
    <w:rsid w:val="000673F5"/>
    <w:rsid w:val="00067506"/>
    <w:rsid w:val="00067715"/>
    <w:rsid w:val="0006775E"/>
    <w:rsid w:val="00067C86"/>
    <w:rsid w:val="0007012B"/>
    <w:rsid w:val="00070D29"/>
    <w:rsid w:val="00070F2E"/>
    <w:rsid w:val="00071412"/>
    <w:rsid w:val="00071450"/>
    <w:rsid w:val="0007155C"/>
    <w:rsid w:val="000717B4"/>
    <w:rsid w:val="00071DA0"/>
    <w:rsid w:val="00071DE8"/>
    <w:rsid w:val="0007205D"/>
    <w:rsid w:val="00072305"/>
    <w:rsid w:val="00072444"/>
    <w:rsid w:val="000726D9"/>
    <w:rsid w:val="00072B2B"/>
    <w:rsid w:val="00072D35"/>
    <w:rsid w:val="00072D57"/>
    <w:rsid w:val="00073117"/>
    <w:rsid w:val="00073309"/>
    <w:rsid w:val="0007354D"/>
    <w:rsid w:val="000735EC"/>
    <w:rsid w:val="00073625"/>
    <w:rsid w:val="00073675"/>
    <w:rsid w:val="0007379C"/>
    <w:rsid w:val="000737C8"/>
    <w:rsid w:val="000738A5"/>
    <w:rsid w:val="00073CC9"/>
    <w:rsid w:val="00073EFB"/>
    <w:rsid w:val="000742A3"/>
    <w:rsid w:val="00074477"/>
    <w:rsid w:val="000744B1"/>
    <w:rsid w:val="0007466A"/>
    <w:rsid w:val="00074790"/>
    <w:rsid w:val="00074906"/>
    <w:rsid w:val="00074CFE"/>
    <w:rsid w:val="00075500"/>
    <w:rsid w:val="00075F2E"/>
    <w:rsid w:val="00075F6A"/>
    <w:rsid w:val="0007687E"/>
    <w:rsid w:val="00076AA2"/>
    <w:rsid w:val="00077B51"/>
    <w:rsid w:val="00080295"/>
    <w:rsid w:val="00080735"/>
    <w:rsid w:val="00080819"/>
    <w:rsid w:val="00080997"/>
    <w:rsid w:val="00080ADF"/>
    <w:rsid w:val="00080C6E"/>
    <w:rsid w:val="00080C80"/>
    <w:rsid w:val="0008118B"/>
    <w:rsid w:val="000815C9"/>
    <w:rsid w:val="00081824"/>
    <w:rsid w:val="00081D32"/>
    <w:rsid w:val="00081DF8"/>
    <w:rsid w:val="00082219"/>
    <w:rsid w:val="000824C9"/>
    <w:rsid w:val="0008258F"/>
    <w:rsid w:val="00082702"/>
    <w:rsid w:val="0008280C"/>
    <w:rsid w:val="00082DE0"/>
    <w:rsid w:val="000832B5"/>
    <w:rsid w:val="00083752"/>
    <w:rsid w:val="0008429E"/>
    <w:rsid w:val="00084729"/>
    <w:rsid w:val="00084B05"/>
    <w:rsid w:val="00084B0C"/>
    <w:rsid w:val="00084C55"/>
    <w:rsid w:val="00084F41"/>
    <w:rsid w:val="000853D3"/>
    <w:rsid w:val="00085414"/>
    <w:rsid w:val="0008569F"/>
    <w:rsid w:val="00085CE1"/>
    <w:rsid w:val="00085DA2"/>
    <w:rsid w:val="00085DCE"/>
    <w:rsid w:val="00086040"/>
    <w:rsid w:val="0008643A"/>
    <w:rsid w:val="0008674D"/>
    <w:rsid w:val="00086750"/>
    <w:rsid w:val="00086D0D"/>
    <w:rsid w:val="00086E56"/>
    <w:rsid w:val="00086E6F"/>
    <w:rsid w:val="00086EB9"/>
    <w:rsid w:val="0008721B"/>
    <w:rsid w:val="0008722D"/>
    <w:rsid w:val="0008752B"/>
    <w:rsid w:val="0009000E"/>
    <w:rsid w:val="0009009F"/>
    <w:rsid w:val="000901A8"/>
    <w:rsid w:val="0009039F"/>
    <w:rsid w:val="00091268"/>
    <w:rsid w:val="00091825"/>
    <w:rsid w:val="00091ADF"/>
    <w:rsid w:val="00091B67"/>
    <w:rsid w:val="00091FFD"/>
    <w:rsid w:val="00092854"/>
    <w:rsid w:val="00092A6B"/>
    <w:rsid w:val="00093119"/>
    <w:rsid w:val="0009311D"/>
    <w:rsid w:val="00093328"/>
    <w:rsid w:val="000936DA"/>
    <w:rsid w:val="000937B5"/>
    <w:rsid w:val="00093E9A"/>
    <w:rsid w:val="00094BDE"/>
    <w:rsid w:val="00094BE2"/>
    <w:rsid w:val="00094DB3"/>
    <w:rsid w:val="00094DC9"/>
    <w:rsid w:val="00094E1E"/>
    <w:rsid w:val="00094E31"/>
    <w:rsid w:val="00094F75"/>
    <w:rsid w:val="00094FEC"/>
    <w:rsid w:val="00095497"/>
    <w:rsid w:val="0009572B"/>
    <w:rsid w:val="00095987"/>
    <w:rsid w:val="000959E1"/>
    <w:rsid w:val="00095AF6"/>
    <w:rsid w:val="0009603D"/>
    <w:rsid w:val="0009637C"/>
    <w:rsid w:val="000964E2"/>
    <w:rsid w:val="0009675F"/>
    <w:rsid w:val="000968EE"/>
    <w:rsid w:val="00096C76"/>
    <w:rsid w:val="00096E33"/>
    <w:rsid w:val="00096FC5"/>
    <w:rsid w:val="00097D51"/>
    <w:rsid w:val="00097D79"/>
    <w:rsid w:val="000A001C"/>
    <w:rsid w:val="000A00B7"/>
    <w:rsid w:val="000A02BC"/>
    <w:rsid w:val="000A034A"/>
    <w:rsid w:val="000A05B0"/>
    <w:rsid w:val="000A077C"/>
    <w:rsid w:val="000A08BF"/>
    <w:rsid w:val="000A09C7"/>
    <w:rsid w:val="000A0A62"/>
    <w:rsid w:val="000A0BDC"/>
    <w:rsid w:val="000A1414"/>
    <w:rsid w:val="000A19AD"/>
    <w:rsid w:val="000A1C23"/>
    <w:rsid w:val="000A225A"/>
    <w:rsid w:val="000A2552"/>
    <w:rsid w:val="000A2BDA"/>
    <w:rsid w:val="000A2CCD"/>
    <w:rsid w:val="000A2F4D"/>
    <w:rsid w:val="000A325C"/>
    <w:rsid w:val="000A353C"/>
    <w:rsid w:val="000A3A00"/>
    <w:rsid w:val="000A3DFA"/>
    <w:rsid w:val="000A3F8A"/>
    <w:rsid w:val="000A465B"/>
    <w:rsid w:val="000A47AB"/>
    <w:rsid w:val="000A4858"/>
    <w:rsid w:val="000A4B0B"/>
    <w:rsid w:val="000A4BC5"/>
    <w:rsid w:val="000A50B0"/>
    <w:rsid w:val="000A513F"/>
    <w:rsid w:val="000A54B7"/>
    <w:rsid w:val="000A5596"/>
    <w:rsid w:val="000A5E0B"/>
    <w:rsid w:val="000A5FAC"/>
    <w:rsid w:val="000A6629"/>
    <w:rsid w:val="000A6B14"/>
    <w:rsid w:val="000A6C92"/>
    <w:rsid w:val="000A6EFC"/>
    <w:rsid w:val="000A741E"/>
    <w:rsid w:val="000A748E"/>
    <w:rsid w:val="000A75D4"/>
    <w:rsid w:val="000A7A48"/>
    <w:rsid w:val="000A7B3E"/>
    <w:rsid w:val="000A7D2B"/>
    <w:rsid w:val="000A7E3A"/>
    <w:rsid w:val="000B05A0"/>
    <w:rsid w:val="000B0613"/>
    <w:rsid w:val="000B087C"/>
    <w:rsid w:val="000B10D5"/>
    <w:rsid w:val="000B11B9"/>
    <w:rsid w:val="000B135F"/>
    <w:rsid w:val="000B15D3"/>
    <w:rsid w:val="000B1775"/>
    <w:rsid w:val="000B19CB"/>
    <w:rsid w:val="000B1AD6"/>
    <w:rsid w:val="000B1D00"/>
    <w:rsid w:val="000B1F41"/>
    <w:rsid w:val="000B27C3"/>
    <w:rsid w:val="000B27DA"/>
    <w:rsid w:val="000B285B"/>
    <w:rsid w:val="000B2910"/>
    <w:rsid w:val="000B2A53"/>
    <w:rsid w:val="000B2AF5"/>
    <w:rsid w:val="000B2B09"/>
    <w:rsid w:val="000B2D00"/>
    <w:rsid w:val="000B3AB8"/>
    <w:rsid w:val="000B3BA7"/>
    <w:rsid w:val="000B3C14"/>
    <w:rsid w:val="000B3C30"/>
    <w:rsid w:val="000B3DDA"/>
    <w:rsid w:val="000B3DF2"/>
    <w:rsid w:val="000B45C9"/>
    <w:rsid w:val="000B48D2"/>
    <w:rsid w:val="000B4C12"/>
    <w:rsid w:val="000B4C24"/>
    <w:rsid w:val="000B4F78"/>
    <w:rsid w:val="000B592D"/>
    <w:rsid w:val="000B5CBD"/>
    <w:rsid w:val="000B5E1E"/>
    <w:rsid w:val="000B61A0"/>
    <w:rsid w:val="000B6365"/>
    <w:rsid w:val="000B6784"/>
    <w:rsid w:val="000B69B3"/>
    <w:rsid w:val="000B6C4A"/>
    <w:rsid w:val="000B6D46"/>
    <w:rsid w:val="000B6F8D"/>
    <w:rsid w:val="000B7978"/>
    <w:rsid w:val="000B7A80"/>
    <w:rsid w:val="000B7AB0"/>
    <w:rsid w:val="000B7CB5"/>
    <w:rsid w:val="000C012B"/>
    <w:rsid w:val="000C027A"/>
    <w:rsid w:val="000C03AB"/>
    <w:rsid w:val="000C03C1"/>
    <w:rsid w:val="000C0B51"/>
    <w:rsid w:val="000C0D85"/>
    <w:rsid w:val="000C1590"/>
    <w:rsid w:val="000C1967"/>
    <w:rsid w:val="000C1BF6"/>
    <w:rsid w:val="000C1FB8"/>
    <w:rsid w:val="000C230F"/>
    <w:rsid w:val="000C2707"/>
    <w:rsid w:val="000C270E"/>
    <w:rsid w:val="000C2E4F"/>
    <w:rsid w:val="000C371A"/>
    <w:rsid w:val="000C3FDD"/>
    <w:rsid w:val="000C40E5"/>
    <w:rsid w:val="000C489C"/>
    <w:rsid w:val="000C4A54"/>
    <w:rsid w:val="000C4C23"/>
    <w:rsid w:val="000C4F8A"/>
    <w:rsid w:val="000C5302"/>
    <w:rsid w:val="000C5E94"/>
    <w:rsid w:val="000C684A"/>
    <w:rsid w:val="000C69A7"/>
    <w:rsid w:val="000C7A59"/>
    <w:rsid w:val="000C7AE5"/>
    <w:rsid w:val="000C7EF7"/>
    <w:rsid w:val="000D0383"/>
    <w:rsid w:val="000D054F"/>
    <w:rsid w:val="000D0C6E"/>
    <w:rsid w:val="000D0EDF"/>
    <w:rsid w:val="000D0FF5"/>
    <w:rsid w:val="000D11FF"/>
    <w:rsid w:val="000D1201"/>
    <w:rsid w:val="000D12B3"/>
    <w:rsid w:val="000D14E0"/>
    <w:rsid w:val="000D1754"/>
    <w:rsid w:val="000D1A93"/>
    <w:rsid w:val="000D1B9F"/>
    <w:rsid w:val="000D1ED1"/>
    <w:rsid w:val="000D1F72"/>
    <w:rsid w:val="000D1FA4"/>
    <w:rsid w:val="000D2804"/>
    <w:rsid w:val="000D284A"/>
    <w:rsid w:val="000D28AC"/>
    <w:rsid w:val="000D2FC7"/>
    <w:rsid w:val="000D393E"/>
    <w:rsid w:val="000D3B4D"/>
    <w:rsid w:val="000D3DC1"/>
    <w:rsid w:val="000D4617"/>
    <w:rsid w:val="000D48AB"/>
    <w:rsid w:val="000D48B3"/>
    <w:rsid w:val="000D48CD"/>
    <w:rsid w:val="000D48D0"/>
    <w:rsid w:val="000D4921"/>
    <w:rsid w:val="000D4EE2"/>
    <w:rsid w:val="000D528E"/>
    <w:rsid w:val="000D54D0"/>
    <w:rsid w:val="000D5A98"/>
    <w:rsid w:val="000D607B"/>
    <w:rsid w:val="000D6550"/>
    <w:rsid w:val="000D695F"/>
    <w:rsid w:val="000D6CE1"/>
    <w:rsid w:val="000D6D91"/>
    <w:rsid w:val="000D713E"/>
    <w:rsid w:val="000D7761"/>
    <w:rsid w:val="000D7C34"/>
    <w:rsid w:val="000E09DA"/>
    <w:rsid w:val="000E0BF9"/>
    <w:rsid w:val="000E0C8D"/>
    <w:rsid w:val="000E0EC2"/>
    <w:rsid w:val="000E11ED"/>
    <w:rsid w:val="000E1284"/>
    <w:rsid w:val="000E14BB"/>
    <w:rsid w:val="000E1C0E"/>
    <w:rsid w:val="000E1CD4"/>
    <w:rsid w:val="000E1D93"/>
    <w:rsid w:val="000E1E43"/>
    <w:rsid w:val="000E1F35"/>
    <w:rsid w:val="000E299D"/>
    <w:rsid w:val="000E2A51"/>
    <w:rsid w:val="000E32D7"/>
    <w:rsid w:val="000E3437"/>
    <w:rsid w:val="000E3438"/>
    <w:rsid w:val="000E34BD"/>
    <w:rsid w:val="000E3A4F"/>
    <w:rsid w:val="000E3DE7"/>
    <w:rsid w:val="000E4355"/>
    <w:rsid w:val="000E44C4"/>
    <w:rsid w:val="000E4664"/>
    <w:rsid w:val="000E46A9"/>
    <w:rsid w:val="000E4980"/>
    <w:rsid w:val="000E4BF4"/>
    <w:rsid w:val="000E4ED1"/>
    <w:rsid w:val="000E5839"/>
    <w:rsid w:val="000E5BD6"/>
    <w:rsid w:val="000E5C2F"/>
    <w:rsid w:val="000E5D40"/>
    <w:rsid w:val="000E644E"/>
    <w:rsid w:val="000E68B2"/>
    <w:rsid w:val="000E6CFB"/>
    <w:rsid w:val="000E6DB0"/>
    <w:rsid w:val="000E6E84"/>
    <w:rsid w:val="000E72E0"/>
    <w:rsid w:val="000E7563"/>
    <w:rsid w:val="000E78CF"/>
    <w:rsid w:val="000F00EE"/>
    <w:rsid w:val="000F0240"/>
    <w:rsid w:val="000F0D4C"/>
    <w:rsid w:val="000F1288"/>
    <w:rsid w:val="000F15A2"/>
    <w:rsid w:val="000F17DE"/>
    <w:rsid w:val="000F1C89"/>
    <w:rsid w:val="000F1FE6"/>
    <w:rsid w:val="000F21B7"/>
    <w:rsid w:val="000F2233"/>
    <w:rsid w:val="000F22EE"/>
    <w:rsid w:val="000F23FF"/>
    <w:rsid w:val="000F29B2"/>
    <w:rsid w:val="000F2BE4"/>
    <w:rsid w:val="000F2C53"/>
    <w:rsid w:val="000F2CD3"/>
    <w:rsid w:val="000F2DCD"/>
    <w:rsid w:val="000F2E87"/>
    <w:rsid w:val="000F332C"/>
    <w:rsid w:val="000F348B"/>
    <w:rsid w:val="000F3605"/>
    <w:rsid w:val="000F376F"/>
    <w:rsid w:val="000F385C"/>
    <w:rsid w:val="000F387A"/>
    <w:rsid w:val="000F4024"/>
    <w:rsid w:val="000F44B6"/>
    <w:rsid w:val="000F493A"/>
    <w:rsid w:val="000F4F1E"/>
    <w:rsid w:val="000F5029"/>
    <w:rsid w:val="000F505E"/>
    <w:rsid w:val="000F5297"/>
    <w:rsid w:val="000F53AD"/>
    <w:rsid w:val="000F5575"/>
    <w:rsid w:val="000F55F1"/>
    <w:rsid w:val="000F5CBB"/>
    <w:rsid w:val="000F5ED1"/>
    <w:rsid w:val="000F6022"/>
    <w:rsid w:val="000F605F"/>
    <w:rsid w:val="000F63AB"/>
    <w:rsid w:val="000F6893"/>
    <w:rsid w:val="000F6B0C"/>
    <w:rsid w:val="000F729A"/>
    <w:rsid w:val="000F77E3"/>
    <w:rsid w:val="000F78A6"/>
    <w:rsid w:val="000F7AC5"/>
    <w:rsid w:val="000F7B0A"/>
    <w:rsid w:val="000F7D53"/>
    <w:rsid w:val="0010008A"/>
    <w:rsid w:val="0010014B"/>
    <w:rsid w:val="0010022B"/>
    <w:rsid w:val="00100344"/>
    <w:rsid w:val="00100A8D"/>
    <w:rsid w:val="00100AB9"/>
    <w:rsid w:val="00100B26"/>
    <w:rsid w:val="00100B9D"/>
    <w:rsid w:val="00100C66"/>
    <w:rsid w:val="001014A3"/>
    <w:rsid w:val="00101AC8"/>
    <w:rsid w:val="00101D12"/>
    <w:rsid w:val="00101E08"/>
    <w:rsid w:val="001026C3"/>
    <w:rsid w:val="001028F4"/>
    <w:rsid w:val="00102A25"/>
    <w:rsid w:val="00102EF3"/>
    <w:rsid w:val="00102FD5"/>
    <w:rsid w:val="0010340E"/>
    <w:rsid w:val="001034D3"/>
    <w:rsid w:val="001037D9"/>
    <w:rsid w:val="001038B4"/>
    <w:rsid w:val="00103C04"/>
    <w:rsid w:val="00104112"/>
    <w:rsid w:val="001043F8"/>
    <w:rsid w:val="0010481E"/>
    <w:rsid w:val="00104BD5"/>
    <w:rsid w:val="00104C07"/>
    <w:rsid w:val="00105179"/>
    <w:rsid w:val="001055A5"/>
    <w:rsid w:val="00105713"/>
    <w:rsid w:val="00105BFD"/>
    <w:rsid w:val="00106723"/>
    <w:rsid w:val="001069FA"/>
    <w:rsid w:val="00106B95"/>
    <w:rsid w:val="00106D47"/>
    <w:rsid w:val="0010714A"/>
    <w:rsid w:val="00107260"/>
    <w:rsid w:val="00107C84"/>
    <w:rsid w:val="001106B9"/>
    <w:rsid w:val="00110C52"/>
    <w:rsid w:val="001112E6"/>
    <w:rsid w:val="00111A5F"/>
    <w:rsid w:val="00111BD6"/>
    <w:rsid w:val="00111ED3"/>
    <w:rsid w:val="0011203A"/>
    <w:rsid w:val="001123AF"/>
    <w:rsid w:val="001128ED"/>
    <w:rsid w:val="001136FE"/>
    <w:rsid w:val="00113EFC"/>
    <w:rsid w:val="00114468"/>
    <w:rsid w:val="001146D6"/>
    <w:rsid w:val="00114768"/>
    <w:rsid w:val="001148DE"/>
    <w:rsid w:val="0011498F"/>
    <w:rsid w:val="00115540"/>
    <w:rsid w:val="00115984"/>
    <w:rsid w:val="00115A7C"/>
    <w:rsid w:val="00116085"/>
    <w:rsid w:val="00116114"/>
    <w:rsid w:val="001161A2"/>
    <w:rsid w:val="001162CF"/>
    <w:rsid w:val="00116439"/>
    <w:rsid w:val="00116888"/>
    <w:rsid w:val="0011693D"/>
    <w:rsid w:val="001169E9"/>
    <w:rsid w:val="00116BBE"/>
    <w:rsid w:val="00116DA2"/>
    <w:rsid w:val="00116FDC"/>
    <w:rsid w:val="001174BA"/>
    <w:rsid w:val="001178BE"/>
    <w:rsid w:val="00117B57"/>
    <w:rsid w:val="00117F43"/>
    <w:rsid w:val="00120034"/>
    <w:rsid w:val="001203B6"/>
    <w:rsid w:val="001204A2"/>
    <w:rsid w:val="00120658"/>
    <w:rsid w:val="001209EE"/>
    <w:rsid w:val="001214FF"/>
    <w:rsid w:val="001215EF"/>
    <w:rsid w:val="00121D87"/>
    <w:rsid w:val="00121E2F"/>
    <w:rsid w:val="00121E8F"/>
    <w:rsid w:val="001231E5"/>
    <w:rsid w:val="001232E9"/>
    <w:rsid w:val="00123362"/>
    <w:rsid w:val="00123592"/>
    <w:rsid w:val="00123626"/>
    <w:rsid w:val="00123C0E"/>
    <w:rsid w:val="00123E48"/>
    <w:rsid w:val="00123FD5"/>
    <w:rsid w:val="0012407E"/>
    <w:rsid w:val="00124AE2"/>
    <w:rsid w:val="00124FA7"/>
    <w:rsid w:val="001252BE"/>
    <w:rsid w:val="00125986"/>
    <w:rsid w:val="001259E0"/>
    <w:rsid w:val="001260C7"/>
    <w:rsid w:val="00126159"/>
    <w:rsid w:val="00126581"/>
    <w:rsid w:val="00126889"/>
    <w:rsid w:val="0012695A"/>
    <w:rsid w:val="00126D92"/>
    <w:rsid w:val="00126E81"/>
    <w:rsid w:val="00127298"/>
    <w:rsid w:val="00127411"/>
    <w:rsid w:val="00127849"/>
    <w:rsid w:val="001278EA"/>
    <w:rsid w:val="00127BA0"/>
    <w:rsid w:val="00130012"/>
    <w:rsid w:val="0013011A"/>
    <w:rsid w:val="001301D4"/>
    <w:rsid w:val="001304EC"/>
    <w:rsid w:val="0013055D"/>
    <w:rsid w:val="00130CE0"/>
    <w:rsid w:val="001311E4"/>
    <w:rsid w:val="001318A8"/>
    <w:rsid w:val="0013209F"/>
    <w:rsid w:val="001322BA"/>
    <w:rsid w:val="001323BF"/>
    <w:rsid w:val="00132468"/>
    <w:rsid w:val="0013251E"/>
    <w:rsid w:val="00132687"/>
    <w:rsid w:val="00132C07"/>
    <w:rsid w:val="00133042"/>
    <w:rsid w:val="0013385C"/>
    <w:rsid w:val="00133933"/>
    <w:rsid w:val="00133EBF"/>
    <w:rsid w:val="00134384"/>
    <w:rsid w:val="00134407"/>
    <w:rsid w:val="00134D87"/>
    <w:rsid w:val="001350E1"/>
    <w:rsid w:val="00135186"/>
    <w:rsid w:val="0013528A"/>
    <w:rsid w:val="00135397"/>
    <w:rsid w:val="00135938"/>
    <w:rsid w:val="0013595B"/>
    <w:rsid w:val="001364C7"/>
    <w:rsid w:val="00136816"/>
    <w:rsid w:val="00136A19"/>
    <w:rsid w:val="0013701B"/>
    <w:rsid w:val="0013758B"/>
    <w:rsid w:val="00137665"/>
    <w:rsid w:val="001376AF"/>
    <w:rsid w:val="00137905"/>
    <w:rsid w:val="00137BB5"/>
    <w:rsid w:val="001403A8"/>
    <w:rsid w:val="00140729"/>
    <w:rsid w:val="001407BC"/>
    <w:rsid w:val="001409FB"/>
    <w:rsid w:val="00140EE8"/>
    <w:rsid w:val="00140FF2"/>
    <w:rsid w:val="001412F6"/>
    <w:rsid w:val="00141744"/>
    <w:rsid w:val="001419B7"/>
    <w:rsid w:val="00141C11"/>
    <w:rsid w:val="00141CCF"/>
    <w:rsid w:val="00141F3D"/>
    <w:rsid w:val="00141F68"/>
    <w:rsid w:val="00141FD2"/>
    <w:rsid w:val="00142249"/>
    <w:rsid w:val="00142531"/>
    <w:rsid w:val="001425E0"/>
    <w:rsid w:val="001429F9"/>
    <w:rsid w:val="00142A14"/>
    <w:rsid w:val="001432FB"/>
    <w:rsid w:val="00143722"/>
    <w:rsid w:val="00143B15"/>
    <w:rsid w:val="00143BF2"/>
    <w:rsid w:val="00143C4E"/>
    <w:rsid w:val="00143DC4"/>
    <w:rsid w:val="00143DC9"/>
    <w:rsid w:val="00144267"/>
    <w:rsid w:val="0014439E"/>
    <w:rsid w:val="0014462C"/>
    <w:rsid w:val="001446E3"/>
    <w:rsid w:val="00144E76"/>
    <w:rsid w:val="001452D0"/>
    <w:rsid w:val="00145700"/>
    <w:rsid w:val="00145766"/>
    <w:rsid w:val="00145B0E"/>
    <w:rsid w:val="00145B72"/>
    <w:rsid w:val="00145BFB"/>
    <w:rsid w:val="00145C3B"/>
    <w:rsid w:val="00145C64"/>
    <w:rsid w:val="00145DF3"/>
    <w:rsid w:val="00146228"/>
    <w:rsid w:val="0014643C"/>
    <w:rsid w:val="00146D2F"/>
    <w:rsid w:val="00146DC1"/>
    <w:rsid w:val="001477E0"/>
    <w:rsid w:val="00147F4B"/>
    <w:rsid w:val="0015003A"/>
    <w:rsid w:val="001504F5"/>
    <w:rsid w:val="00150C17"/>
    <w:rsid w:val="00151001"/>
    <w:rsid w:val="001511DA"/>
    <w:rsid w:val="00151341"/>
    <w:rsid w:val="00151A07"/>
    <w:rsid w:val="00151BB8"/>
    <w:rsid w:val="00152371"/>
    <w:rsid w:val="001524BF"/>
    <w:rsid w:val="001527C2"/>
    <w:rsid w:val="00152B42"/>
    <w:rsid w:val="00153262"/>
    <w:rsid w:val="001535EF"/>
    <w:rsid w:val="001538CF"/>
    <w:rsid w:val="001538DC"/>
    <w:rsid w:val="00153FA5"/>
    <w:rsid w:val="00154019"/>
    <w:rsid w:val="001542CF"/>
    <w:rsid w:val="001546F9"/>
    <w:rsid w:val="00154F68"/>
    <w:rsid w:val="0015505F"/>
    <w:rsid w:val="00155139"/>
    <w:rsid w:val="001551E4"/>
    <w:rsid w:val="0015555B"/>
    <w:rsid w:val="00155646"/>
    <w:rsid w:val="001557A6"/>
    <w:rsid w:val="00155A60"/>
    <w:rsid w:val="00155B8C"/>
    <w:rsid w:val="0015605E"/>
    <w:rsid w:val="0015609A"/>
    <w:rsid w:val="001560F5"/>
    <w:rsid w:val="001562B9"/>
    <w:rsid w:val="001569B2"/>
    <w:rsid w:val="00156A7B"/>
    <w:rsid w:val="00156FAD"/>
    <w:rsid w:val="001570FE"/>
    <w:rsid w:val="001573C1"/>
    <w:rsid w:val="00157603"/>
    <w:rsid w:val="00157684"/>
    <w:rsid w:val="00157806"/>
    <w:rsid w:val="00157A91"/>
    <w:rsid w:val="00157B36"/>
    <w:rsid w:val="00160521"/>
    <w:rsid w:val="00160627"/>
    <w:rsid w:val="00160823"/>
    <w:rsid w:val="00160A39"/>
    <w:rsid w:val="001611AB"/>
    <w:rsid w:val="00161208"/>
    <w:rsid w:val="0016163F"/>
    <w:rsid w:val="0016178E"/>
    <w:rsid w:val="001619A7"/>
    <w:rsid w:val="00161A64"/>
    <w:rsid w:val="00161CEC"/>
    <w:rsid w:val="00162089"/>
    <w:rsid w:val="00162731"/>
    <w:rsid w:val="00162A11"/>
    <w:rsid w:val="00162A2B"/>
    <w:rsid w:val="00162E44"/>
    <w:rsid w:val="00162ECA"/>
    <w:rsid w:val="00162F98"/>
    <w:rsid w:val="00163512"/>
    <w:rsid w:val="00163B83"/>
    <w:rsid w:val="00164170"/>
    <w:rsid w:val="00164575"/>
    <w:rsid w:val="00164B41"/>
    <w:rsid w:val="00164C44"/>
    <w:rsid w:val="00164E10"/>
    <w:rsid w:val="00165A19"/>
    <w:rsid w:val="00165B13"/>
    <w:rsid w:val="0016634C"/>
    <w:rsid w:val="00166734"/>
    <w:rsid w:val="00166A48"/>
    <w:rsid w:val="00166E08"/>
    <w:rsid w:val="00166F66"/>
    <w:rsid w:val="00166FC7"/>
    <w:rsid w:val="00167242"/>
    <w:rsid w:val="00167804"/>
    <w:rsid w:val="00167BAB"/>
    <w:rsid w:val="00167CEF"/>
    <w:rsid w:val="0017011D"/>
    <w:rsid w:val="00170172"/>
    <w:rsid w:val="001703DC"/>
    <w:rsid w:val="001706FD"/>
    <w:rsid w:val="001708DC"/>
    <w:rsid w:val="00170BA4"/>
    <w:rsid w:val="00170EDF"/>
    <w:rsid w:val="00170EFE"/>
    <w:rsid w:val="00170FC6"/>
    <w:rsid w:val="0017122D"/>
    <w:rsid w:val="00171AC6"/>
    <w:rsid w:val="00171E0A"/>
    <w:rsid w:val="0017243C"/>
    <w:rsid w:val="001724BF"/>
    <w:rsid w:val="001724FC"/>
    <w:rsid w:val="00172745"/>
    <w:rsid w:val="00172831"/>
    <w:rsid w:val="00172A4E"/>
    <w:rsid w:val="00172F41"/>
    <w:rsid w:val="00172FF7"/>
    <w:rsid w:val="001732D8"/>
    <w:rsid w:val="0017348F"/>
    <w:rsid w:val="00173629"/>
    <w:rsid w:val="00173D34"/>
    <w:rsid w:val="00174120"/>
    <w:rsid w:val="00174BDF"/>
    <w:rsid w:val="00174C21"/>
    <w:rsid w:val="00174D26"/>
    <w:rsid w:val="0017515D"/>
    <w:rsid w:val="001751F1"/>
    <w:rsid w:val="001755D8"/>
    <w:rsid w:val="0017588A"/>
    <w:rsid w:val="00175F4D"/>
    <w:rsid w:val="00176317"/>
    <w:rsid w:val="00176971"/>
    <w:rsid w:val="00176A3C"/>
    <w:rsid w:val="00176DBA"/>
    <w:rsid w:val="00177064"/>
    <w:rsid w:val="001772D9"/>
    <w:rsid w:val="0017754C"/>
    <w:rsid w:val="00177667"/>
    <w:rsid w:val="00177AC3"/>
    <w:rsid w:val="00177F05"/>
    <w:rsid w:val="001800A7"/>
    <w:rsid w:val="00180288"/>
    <w:rsid w:val="00180419"/>
    <w:rsid w:val="001805C3"/>
    <w:rsid w:val="001807DD"/>
    <w:rsid w:val="00180B17"/>
    <w:rsid w:val="00181026"/>
    <w:rsid w:val="00181090"/>
    <w:rsid w:val="001814F4"/>
    <w:rsid w:val="00181A37"/>
    <w:rsid w:val="00181E41"/>
    <w:rsid w:val="001821D0"/>
    <w:rsid w:val="001823CE"/>
    <w:rsid w:val="001826E5"/>
    <w:rsid w:val="00182AA1"/>
    <w:rsid w:val="00182F7C"/>
    <w:rsid w:val="00183203"/>
    <w:rsid w:val="001833A1"/>
    <w:rsid w:val="001835C5"/>
    <w:rsid w:val="00183677"/>
    <w:rsid w:val="00183D41"/>
    <w:rsid w:val="00183F8A"/>
    <w:rsid w:val="001841E0"/>
    <w:rsid w:val="0018426A"/>
    <w:rsid w:val="001842AC"/>
    <w:rsid w:val="00184368"/>
    <w:rsid w:val="0018439E"/>
    <w:rsid w:val="00184803"/>
    <w:rsid w:val="00184A7E"/>
    <w:rsid w:val="001851B6"/>
    <w:rsid w:val="00185A80"/>
    <w:rsid w:val="00185AD3"/>
    <w:rsid w:val="001860D4"/>
    <w:rsid w:val="001866C4"/>
    <w:rsid w:val="00186ADA"/>
    <w:rsid w:val="00187195"/>
    <w:rsid w:val="00187251"/>
    <w:rsid w:val="00187294"/>
    <w:rsid w:val="00187351"/>
    <w:rsid w:val="0018746E"/>
    <w:rsid w:val="001876E2"/>
    <w:rsid w:val="00187909"/>
    <w:rsid w:val="00187A10"/>
    <w:rsid w:val="00187D5D"/>
    <w:rsid w:val="00187EFB"/>
    <w:rsid w:val="001902FD"/>
    <w:rsid w:val="00190586"/>
    <w:rsid w:val="00190857"/>
    <w:rsid w:val="00190BDB"/>
    <w:rsid w:val="00190C61"/>
    <w:rsid w:val="0019142A"/>
    <w:rsid w:val="0019182B"/>
    <w:rsid w:val="00192268"/>
    <w:rsid w:val="00192347"/>
    <w:rsid w:val="00192436"/>
    <w:rsid w:val="00193064"/>
    <w:rsid w:val="001931C8"/>
    <w:rsid w:val="00193370"/>
    <w:rsid w:val="001935B9"/>
    <w:rsid w:val="001936F8"/>
    <w:rsid w:val="0019373E"/>
    <w:rsid w:val="00193972"/>
    <w:rsid w:val="00193A64"/>
    <w:rsid w:val="00193BD1"/>
    <w:rsid w:val="00193F56"/>
    <w:rsid w:val="001942CB"/>
    <w:rsid w:val="00194382"/>
    <w:rsid w:val="001943B9"/>
    <w:rsid w:val="00194490"/>
    <w:rsid w:val="001944B5"/>
    <w:rsid w:val="00194D19"/>
    <w:rsid w:val="00194F78"/>
    <w:rsid w:val="00195128"/>
    <w:rsid w:val="0019529C"/>
    <w:rsid w:val="001952F4"/>
    <w:rsid w:val="0019569D"/>
    <w:rsid w:val="00195791"/>
    <w:rsid w:val="001957BE"/>
    <w:rsid w:val="00195B5D"/>
    <w:rsid w:val="00195C03"/>
    <w:rsid w:val="00195E8F"/>
    <w:rsid w:val="00195F8A"/>
    <w:rsid w:val="00195FC6"/>
    <w:rsid w:val="0019605E"/>
    <w:rsid w:val="0019612C"/>
    <w:rsid w:val="00196140"/>
    <w:rsid w:val="00196263"/>
    <w:rsid w:val="0019648D"/>
    <w:rsid w:val="0019654F"/>
    <w:rsid w:val="00196975"/>
    <w:rsid w:val="00196E32"/>
    <w:rsid w:val="001978DD"/>
    <w:rsid w:val="00197920"/>
    <w:rsid w:val="00197960"/>
    <w:rsid w:val="00197E32"/>
    <w:rsid w:val="00197FEC"/>
    <w:rsid w:val="001A02D9"/>
    <w:rsid w:val="001A0A90"/>
    <w:rsid w:val="001A0E6B"/>
    <w:rsid w:val="001A0F16"/>
    <w:rsid w:val="001A129D"/>
    <w:rsid w:val="001A1A05"/>
    <w:rsid w:val="001A1C17"/>
    <w:rsid w:val="001A1CA4"/>
    <w:rsid w:val="001A1DBC"/>
    <w:rsid w:val="001A1E54"/>
    <w:rsid w:val="001A1F0D"/>
    <w:rsid w:val="001A1FA6"/>
    <w:rsid w:val="001A1FC1"/>
    <w:rsid w:val="001A21EE"/>
    <w:rsid w:val="001A25A9"/>
    <w:rsid w:val="001A2687"/>
    <w:rsid w:val="001A2914"/>
    <w:rsid w:val="001A2C4D"/>
    <w:rsid w:val="001A303E"/>
    <w:rsid w:val="001A3243"/>
    <w:rsid w:val="001A32DC"/>
    <w:rsid w:val="001A345D"/>
    <w:rsid w:val="001A3B22"/>
    <w:rsid w:val="001A3DCE"/>
    <w:rsid w:val="001A4027"/>
    <w:rsid w:val="001A4104"/>
    <w:rsid w:val="001A416A"/>
    <w:rsid w:val="001A43E6"/>
    <w:rsid w:val="001A461D"/>
    <w:rsid w:val="001A4C23"/>
    <w:rsid w:val="001A4EF4"/>
    <w:rsid w:val="001A4F26"/>
    <w:rsid w:val="001A51C4"/>
    <w:rsid w:val="001A527D"/>
    <w:rsid w:val="001A5377"/>
    <w:rsid w:val="001A58E2"/>
    <w:rsid w:val="001A5C0E"/>
    <w:rsid w:val="001A5DE5"/>
    <w:rsid w:val="001A5E60"/>
    <w:rsid w:val="001A5FC6"/>
    <w:rsid w:val="001A6122"/>
    <w:rsid w:val="001A612D"/>
    <w:rsid w:val="001A61B9"/>
    <w:rsid w:val="001A6230"/>
    <w:rsid w:val="001A6E5C"/>
    <w:rsid w:val="001A7214"/>
    <w:rsid w:val="001A74FE"/>
    <w:rsid w:val="001A7528"/>
    <w:rsid w:val="001A783C"/>
    <w:rsid w:val="001A7B98"/>
    <w:rsid w:val="001A7ECE"/>
    <w:rsid w:val="001A7F6B"/>
    <w:rsid w:val="001B00DA"/>
    <w:rsid w:val="001B035D"/>
    <w:rsid w:val="001B061A"/>
    <w:rsid w:val="001B0687"/>
    <w:rsid w:val="001B07BF"/>
    <w:rsid w:val="001B0A64"/>
    <w:rsid w:val="001B0DEB"/>
    <w:rsid w:val="001B1094"/>
    <w:rsid w:val="001B1369"/>
    <w:rsid w:val="001B166F"/>
    <w:rsid w:val="001B17AE"/>
    <w:rsid w:val="001B1C3C"/>
    <w:rsid w:val="001B1D1B"/>
    <w:rsid w:val="001B23C4"/>
    <w:rsid w:val="001B2468"/>
    <w:rsid w:val="001B251C"/>
    <w:rsid w:val="001B2791"/>
    <w:rsid w:val="001B2A67"/>
    <w:rsid w:val="001B2E6C"/>
    <w:rsid w:val="001B2E95"/>
    <w:rsid w:val="001B31EE"/>
    <w:rsid w:val="001B34E4"/>
    <w:rsid w:val="001B3DDB"/>
    <w:rsid w:val="001B40D5"/>
    <w:rsid w:val="001B425C"/>
    <w:rsid w:val="001B42CD"/>
    <w:rsid w:val="001B4393"/>
    <w:rsid w:val="001B4625"/>
    <w:rsid w:val="001B46E3"/>
    <w:rsid w:val="001B4742"/>
    <w:rsid w:val="001B4D23"/>
    <w:rsid w:val="001B5003"/>
    <w:rsid w:val="001B548A"/>
    <w:rsid w:val="001B564B"/>
    <w:rsid w:val="001B5950"/>
    <w:rsid w:val="001B5AA7"/>
    <w:rsid w:val="001B5B29"/>
    <w:rsid w:val="001B5D5E"/>
    <w:rsid w:val="001B6167"/>
    <w:rsid w:val="001B6538"/>
    <w:rsid w:val="001B697C"/>
    <w:rsid w:val="001B73B4"/>
    <w:rsid w:val="001B7433"/>
    <w:rsid w:val="001B74C8"/>
    <w:rsid w:val="001B768C"/>
    <w:rsid w:val="001B7CA0"/>
    <w:rsid w:val="001B7CED"/>
    <w:rsid w:val="001B7D4D"/>
    <w:rsid w:val="001C01BE"/>
    <w:rsid w:val="001C025C"/>
    <w:rsid w:val="001C0794"/>
    <w:rsid w:val="001C1164"/>
    <w:rsid w:val="001C1215"/>
    <w:rsid w:val="001C1392"/>
    <w:rsid w:val="001C1396"/>
    <w:rsid w:val="001C1427"/>
    <w:rsid w:val="001C1820"/>
    <w:rsid w:val="001C229B"/>
    <w:rsid w:val="001C250D"/>
    <w:rsid w:val="001C256C"/>
    <w:rsid w:val="001C26C5"/>
    <w:rsid w:val="001C273D"/>
    <w:rsid w:val="001C2ACB"/>
    <w:rsid w:val="001C2AEB"/>
    <w:rsid w:val="001C2B3D"/>
    <w:rsid w:val="001C2D3D"/>
    <w:rsid w:val="001C356B"/>
    <w:rsid w:val="001C35FA"/>
    <w:rsid w:val="001C361F"/>
    <w:rsid w:val="001C3799"/>
    <w:rsid w:val="001C3A24"/>
    <w:rsid w:val="001C3BB8"/>
    <w:rsid w:val="001C3F33"/>
    <w:rsid w:val="001C4108"/>
    <w:rsid w:val="001C4305"/>
    <w:rsid w:val="001C4E4C"/>
    <w:rsid w:val="001C4F62"/>
    <w:rsid w:val="001C51A7"/>
    <w:rsid w:val="001C5351"/>
    <w:rsid w:val="001C53AE"/>
    <w:rsid w:val="001C57D7"/>
    <w:rsid w:val="001C585D"/>
    <w:rsid w:val="001C59F1"/>
    <w:rsid w:val="001C614C"/>
    <w:rsid w:val="001C61CC"/>
    <w:rsid w:val="001C63F6"/>
    <w:rsid w:val="001C649B"/>
    <w:rsid w:val="001C6A1E"/>
    <w:rsid w:val="001C6CC5"/>
    <w:rsid w:val="001C6D74"/>
    <w:rsid w:val="001C6F45"/>
    <w:rsid w:val="001C7040"/>
    <w:rsid w:val="001C7311"/>
    <w:rsid w:val="001C760A"/>
    <w:rsid w:val="001C773E"/>
    <w:rsid w:val="001C7C3A"/>
    <w:rsid w:val="001D0356"/>
    <w:rsid w:val="001D06A4"/>
    <w:rsid w:val="001D0826"/>
    <w:rsid w:val="001D09E4"/>
    <w:rsid w:val="001D0A49"/>
    <w:rsid w:val="001D1377"/>
    <w:rsid w:val="001D1424"/>
    <w:rsid w:val="001D1A0D"/>
    <w:rsid w:val="001D1B0E"/>
    <w:rsid w:val="001D1DFE"/>
    <w:rsid w:val="001D2138"/>
    <w:rsid w:val="001D224B"/>
    <w:rsid w:val="001D25F2"/>
    <w:rsid w:val="001D26C9"/>
    <w:rsid w:val="001D2CA6"/>
    <w:rsid w:val="001D2D3B"/>
    <w:rsid w:val="001D2D7F"/>
    <w:rsid w:val="001D2EE5"/>
    <w:rsid w:val="001D2F65"/>
    <w:rsid w:val="001D2FC0"/>
    <w:rsid w:val="001D30B7"/>
    <w:rsid w:val="001D389C"/>
    <w:rsid w:val="001D394C"/>
    <w:rsid w:val="001D3AB4"/>
    <w:rsid w:val="001D3B6E"/>
    <w:rsid w:val="001D3C8C"/>
    <w:rsid w:val="001D3DF5"/>
    <w:rsid w:val="001D3FCE"/>
    <w:rsid w:val="001D41D7"/>
    <w:rsid w:val="001D42A8"/>
    <w:rsid w:val="001D42CB"/>
    <w:rsid w:val="001D4ACF"/>
    <w:rsid w:val="001D4D41"/>
    <w:rsid w:val="001D4F43"/>
    <w:rsid w:val="001D5166"/>
    <w:rsid w:val="001D52A4"/>
    <w:rsid w:val="001D5A17"/>
    <w:rsid w:val="001D5D20"/>
    <w:rsid w:val="001D5DDB"/>
    <w:rsid w:val="001D5FCC"/>
    <w:rsid w:val="001D614F"/>
    <w:rsid w:val="001D6C87"/>
    <w:rsid w:val="001D6FBD"/>
    <w:rsid w:val="001D72C9"/>
    <w:rsid w:val="001D72E5"/>
    <w:rsid w:val="001D7525"/>
    <w:rsid w:val="001D7C92"/>
    <w:rsid w:val="001D7EB7"/>
    <w:rsid w:val="001E0379"/>
    <w:rsid w:val="001E0426"/>
    <w:rsid w:val="001E061E"/>
    <w:rsid w:val="001E06C8"/>
    <w:rsid w:val="001E134C"/>
    <w:rsid w:val="001E1613"/>
    <w:rsid w:val="001E1BCA"/>
    <w:rsid w:val="001E1E47"/>
    <w:rsid w:val="001E2022"/>
    <w:rsid w:val="001E2298"/>
    <w:rsid w:val="001E22A5"/>
    <w:rsid w:val="001E233B"/>
    <w:rsid w:val="001E252D"/>
    <w:rsid w:val="001E2737"/>
    <w:rsid w:val="001E2D8B"/>
    <w:rsid w:val="001E33AD"/>
    <w:rsid w:val="001E3497"/>
    <w:rsid w:val="001E34D0"/>
    <w:rsid w:val="001E350E"/>
    <w:rsid w:val="001E3658"/>
    <w:rsid w:val="001E3933"/>
    <w:rsid w:val="001E3AA6"/>
    <w:rsid w:val="001E3E9F"/>
    <w:rsid w:val="001E3EC3"/>
    <w:rsid w:val="001E4241"/>
    <w:rsid w:val="001E429A"/>
    <w:rsid w:val="001E474B"/>
    <w:rsid w:val="001E4E6D"/>
    <w:rsid w:val="001E4F7D"/>
    <w:rsid w:val="001E55F5"/>
    <w:rsid w:val="001E56FA"/>
    <w:rsid w:val="001E5C1A"/>
    <w:rsid w:val="001E5C67"/>
    <w:rsid w:val="001E5F14"/>
    <w:rsid w:val="001E5F26"/>
    <w:rsid w:val="001E62F0"/>
    <w:rsid w:val="001E676C"/>
    <w:rsid w:val="001E6891"/>
    <w:rsid w:val="001E69CD"/>
    <w:rsid w:val="001E6AE1"/>
    <w:rsid w:val="001E71AC"/>
    <w:rsid w:val="001E72D2"/>
    <w:rsid w:val="001E741A"/>
    <w:rsid w:val="001E75B4"/>
    <w:rsid w:val="001E76E8"/>
    <w:rsid w:val="001E76EA"/>
    <w:rsid w:val="001E7B00"/>
    <w:rsid w:val="001E7CAB"/>
    <w:rsid w:val="001E7D33"/>
    <w:rsid w:val="001E7E30"/>
    <w:rsid w:val="001F0187"/>
    <w:rsid w:val="001F01CA"/>
    <w:rsid w:val="001F02AD"/>
    <w:rsid w:val="001F0C8A"/>
    <w:rsid w:val="001F0DD5"/>
    <w:rsid w:val="001F1109"/>
    <w:rsid w:val="001F13B0"/>
    <w:rsid w:val="001F142D"/>
    <w:rsid w:val="001F14AF"/>
    <w:rsid w:val="001F14D9"/>
    <w:rsid w:val="001F1D3A"/>
    <w:rsid w:val="001F1F21"/>
    <w:rsid w:val="001F1FEB"/>
    <w:rsid w:val="001F2080"/>
    <w:rsid w:val="001F225D"/>
    <w:rsid w:val="001F258D"/>
    <w:rsid w:val="001F2B91"/>
    <w:rsid w:val="001F2E1C"/>
    <w:rsid w:val="001F2FE5"/>
    <w:rsid w:val="001F30A3"/>
    <w:rsid w:val="001F33A5"/>
    <w:rsid w:val="001F3546"/>
    <w:rsid w:val="001F3854"/>
    <w:rsid w:val="001F3A26"/>
    <w:rsid w:val="001F3E06"/>
    <w:rsid w:val="001F3E7F"/>
    <w:rsid w:val="001F4798"/>
    <w:rsid w:val="001F480F"/>
    <w:rsid w:val="001F4D42"/>
    <w:rsid w:val="001F4DCC"/>
    <w:rsid w:val="001F4F46"/>
    <w:rsid w:val="001F500D"/>
    <w:rsid w:val="001F50F0"/>
    <w:rsid w:val="001F5123"/>
    <w:rsid w:val="001F556D"/>
    <w:rsid w:val="001F56A2"/>
    <w:rsid w:val="001F577B"/>
    <w:rsid w:val="001F588F"/>
    <w:rsid w:val="001F5FDA"/>
    <w:rsid w:val="001F607D"/>
    <w:rsid w:val="001F612D"/>
    <w:rsid w:val="001F6240"/>
    <w:rsid w:val="001F643D"/>
    <w:rsid w:val="001F6774"/>
    <w:rsid w:val="001F6986"/>
    <w:rsid w:val="001F764C"/>
    <w:rsid w:val="001F775C"/>
    <w:rsid w:val="001F7C14"/>
    <w:rsid w:val="001F7CD6"/>
    <w:rsid w:val="001F7E25"/>
    <w:rsid w:val="002005E1"/>
    <w:rsid w:val="0020139D"/>
    <w:rsid w:val="00201863"/>
    <w:rsid w:val="00201A00"/>
    <w:rsid w:val="00201CAB"/>
    <w:rsid w:val="00201CAF"/>
    <w:rsid w:val="00201DD8"/>
    <w:rsid w:val="00202055"/>
    <w:rsid w:val="00202092"/>
    <w:rsid w:val="002023D7"/>
    <w:rsid w:val="00202689"/>
    <w:rsid w:val="002028E9"/>
    <w:rsid w:val="00202CBF"/>
    <w:rsid w:val="00202F9A"/>
    <w:rsid w:val="0020347D"/>
    <w:rsid w:val="00203CEC"/>
    <w:rsid w:val="0020434E"/>
    <w:rsid w:val="00204399"/>
    <w:rsid w:val="002043F8"/>
    <w:rsid w:val="002045AE"/>
    <w:rsid w:val="002046DE"/>
    <w:rsid w:val="002046F4"/>
    <w:rsid w:val="00204E76"/>
    <w:rsid w:val="00205050"/>
    <w:rsid w:val="002051BC"/>
    <w:rsid w:val="00205237"/>
    <w:rsid w:val="00205427"/>
    <w:rsid w:val="002055F0"/>
    <w:rsid w:val="00206061"/>
    <w:rsid w:val="00206100"/>
    <w:rsid w:val="002061A8"/>
    <w:rsid w:val="0020687E"/>
    <w:rsid w:val="002069C5"/>
    <w:rsid w:val="00206A11"/>
    <w:rsid w:val="00206A9C"/>
    <w:rsid w:val="00206C4F"/>
    <w:rsid w:val="0020708A"/>
    <w:rsid w:val="00207397"/>
    <w:rsid w:val="002073AC"/>
    <w:rsid w:val="00207492"/>
    <w:rsid w:val="0020793C"/>
    <w:rsid w:val="002079D0"/>
    <w:rsid w:val="00207A55"/>
    <w:rsid w:val="00207A91"/>
    <w:rsid w:val="00210463"/>
    <w:rsid w:val="00210682"/>
    <w:rsid w:val="0021072B"/>
    <w:rsid w:val="00210931"/>
    <w:rsid w:val="00210A7A"/>
    <w:rsid w:val="002112A5"/>
    <w:rsid w:val="002114CC"/>
    <w:rsid w:val="002117D1"/>
    <w:rsid w:val="0021190B"/>
    <w:rsid w:val="00211E5C"/>
    <w:rsid w:val="00212151"/>
    <w:rsid w:val="00212415"/>
    <w:rsid w:val="00212B5C"/>
    <w:rsid w:val="00212B96"/>
    <w:rsid w:val="00212DC0"/>
    <w:rsid w:val="00213008"/>
    <w:rsid w:val="00213438"/>
    <w:rsid w:val="002137A9"/>
    <w:rsid w:val="00213864"/>
    <w:rsid w:val="00213888"/>
    <w:rsid w:val="00213DE3"/>
    <w:rsid w:val="002146E5"/>
    <w:rsid w:val="0021475B"/>
    <w:rsid w:val="00214762"/>
    <w:rsid w:val="00214EE0"/>
    <w:rsid w:val="00215180"/>
    <w:rsid w:val="002154F6"/>
    <w:rsid w:val="00215F43"/>
    <w:rsid w:val="0021625B"/>
    <w:rsid w:val="00216310"/>
    <w:rsid w:val="00216344"/>
    <w:rsid w:val="002165CF"/>
    <w:rsid w:val="0021670B"/>
    <w:rsid w:val="002168F8"/>
    <w:rsid w:val="0021695A"/>
    <w:rsid w:val="00216A38"/>
    <w:rsid w:val="00216E9E"/>
    <w:rsid w:val="00216F2A"/>
    <w:rsid w:val="00217034"/>
    <w:rsid w:val="002171B0"/>
    <w:rsid w:val="00217729"/>
    <w:rsid w:val="00217B93"/>
    <w:rsid w:val="00217DF1"/>
    <w:rsid w:val="002205C0"/>
    <w:rsid w:val="002207B7"/>
    <w:rsid w:val="00220862"/>
    <w:rsid w:val="002209B5"/>
    <w:rsid w:val="00220F80"/>
    <w:rsid w:val="00221023"/>
    <w:rsid w:val="00221326"/>
    <w:rsid w:val="00221484"/>
    <w:rsid w:val="00221572"/>
    <w:rsid w:val="00221C7D"/>
    <w:rsid w:val="00221DDD"/>
    <w:rsid w:val="00222018"/>
    <w:rsid w:val="00222080"/>
    <w:rsid w:val="00222CBD"/>
    <w:rsid w:val="00222EC7"/>
    <w:rsid w:val="00223060"/>
    <w:rsid w:val="00223D89"/>
    <w:rsid w:val="00223F11"/>
    <w:rsid w:val="002240C1"/>
    <w:rsid w:val="00224339"/>
    <w:rsid w:val="0022442B"/>
    <w:rsid w:val="002244FD"/>
    <w:rsid w:val="00224606"/>
    <w:rsid w:val="002246FD"/>
    <w:rsid w:val="0022483D"/>
    <w:rsid w:val="00224868"/>
    <w:rsid w:val="0022498B"/>
    <w:rsid w:val="00224AF3"/>
    <w:rsid w:val="002251A4"/>
    <w:rsid w:val="00225309"/>
    <w:rsid w:val="00225798"/>
    <w:rsid w:val="00225BF9"/>
    <w:rsid w:val="00225D34"/>
    <w:rsid w:val="0022607B"/>
    <w:rsid w:val="00226610"/>
    <w:rsid w:val="00226998"/>
    <w:rsid w:val="002271A7"/>
    <w:rsid w:val="00227255"/>
    <w:rsid w:val="0022776F"/>
    <w:rsid w:val="0022781E"/>
    <w:rsid w:val="00227AF1"/>
    <w:rsid w:val="00227CD4"/>
    <w:rsid w:val="00227EC7"/>
    <w:rsid w:val="00227F7F"/>
    <w:rsid w:val="002306B0"/>
    <w:rsid w:val="00230726"/>
    <w:rsid w:val="0023074A"/>
    <w:rsid w:val="00230CFD"/>
    <w:rsid w:val="00230F31"/>
    <w:rsid w:val="00231278"/>
    <w:rsid w:val="0023133C"/>
    <w:rsid w:val="002313F0"/>
    <w:rsid w:val="0023158F"/>
    <w:rsid w:val="00231B1C"/>
    <w:rsid w:val="00231BF2"/>
    <w:rsid w:val="00231FB7"/>
    <w:rsid w:val="002322BA"/>
    <w:rsid w:val="002322FF"/>
    <w:rsid w:val="00232842"/>
    <w:rsid w:val="00232911"/>
    <w:rsid w:val="0023299E"/>
    <w:rsid w:val="002329E8"/>
    <w:rsid w:val="00232B6A"/>
    <w:rsid w:val="00232D28"/>
    <w:rsid w:val="00232EA7"/>
    <w:rsid w:val="00233079"/>
    <w:rsid w:val="002331B5"/>
    <w:rsid w:val="00233570"/>
    <w:rsid w:val="00234033"/>
    <w:rsid w:val="00234264"/>
    <w:rsid w:val="00234534"/>
    <w:rsid w:val="002347A4"/>
    <w:rsid w:val="002347EF"/>
    <w:rsid w:val="002350BF"/>
    <w:rsid w:val="0023526B"/>
    <w:rsid w:val="002352D7"/>
    <w:rsid w:val="0023584D"/>
    <w:rsid w:val="002359BB"/>
    <w:rsid w:val="00235BA1"/>
    <w:rsid w:val="00235C90"/>
    <w:rsid w:val="002361FA"/>
    <w:rsid w:val="0023629D"/>
    <w:rsid w:val="00236FD9"/>
    <w:rsid w:val="0023706A"/>
    <w:rsid w:val="002370E1"/>
    <w:rsid w:val="00237118"/>
    <w:rsid w:val="00237257"/>
    <w:rsid w:val="002378C4"/>
    <w:rsid w:val="00237D2A"/>
    <w:rsid w:val="00237DE7"/>
    <w:rsid w:val="002404AC"/>
    <w:rsid w:val="00240796"/>
    <w:rsid w:val="0024097A"/>
    <w:rsid w:val="002409C0"/>
    <w:rsid w:val="002409C5"/>
    <w:rsid w:val="00240CC4"/>
    <w:rsid w:val="002417C8"/>
    <w:rsid w:val="002418BA"/>
    <w:rsid w:val="002419E2"/>
    <w:rsid w:val="00241CCC"/>
    <w:rsid w:val="00241E85"/>
    <w:rsid w:val="00242308"/>
    <w:rsid w:val="00242BDC"/>
    <w:rsid w:val="00242CAA"/>
    <w:rsid w:val="00242E8D"/>
    <w:rsid w:val="002435AD"/>
    <w:rsid w:val="002439BF"/>
    <w:rsid w:val="00243AF2"/>
    <w:rsid w:val="00243DB3"/>
    <w:rsid w:val="00244094"/>
    <w:rsid w:val="002440BC"/>
    <w:rsid w:val="002444D7"/>
    <w:rsid w:val="00244617"/>
    <w:rsid w:val="00244725"/>
    <w:rsid w:val="00244B48"/>
    <w:rsid w:val="0024515E"/>
    <w:rsid w:val="002457AF"/>
    <w:rsid w:val="00245A52"/>
    <w:rsid w:val="0024683F"/>
    <w:rsid w:val="002468F0"/>
    <w:rsid w:val="00246AD9"/>
    <w:rsid w:val="002470AD"/>
    <w:rsid w:val="0024757F"/>
    <w:rsid w:val="00247A63"/>
    <w:rsid w:val="00247AEA"/>
    <w:rsid w:val="00250644"/>
    <w:rsid w:val="002508C0"/>
    <w:rsid w:val="002510F3"/>
    <w:rsid w:val="002512AD"/>
    <w:rsid w:val="0025135C"/>
    <w:rsid w:val="002513AC"/>
    <w:rsid w:val="00251487"/>
    <w:rsid w:val="00251588"/>
    <w:rsid w:val="0025160D"/>
    <w:rsid w:val="00252354"/>
    <w:rsid w:val="00252F2E"/>
    <w:rsid w:val="002533D2"/>
    <w:rsid w:val="0025386E"/>
    <w:rsid w:val="0025393F"/>
    <w:rsid w:val="0025408F"/>
    <w:rsid w:val="00254313"/>
    <w:rsid w:val="002543E5"/>
    <w:rsid w:val="0025441B"/>
    <w:rsid w:val="00254784"/>
    <w:rsid w:val="00254A7B"/>
    <w:rsid w:val="00254B93"/>
    <w:rsid w:val="00254CDB"/>
    <w:rsid w:val="00254CFE"/>
    <w:rsid w:val="0025520C"/>
    <w:rsid w:val="00255218"/>
    <w:rsid w:val="002554F5"/>
    <w:rsid w:val="00255774"/>
    <w:rsid w:val="00255D6E"/>
    <w:rsid w:val="00255EB6"/>
    <w:rsid w:val="0025615E"/>
    <w:rsid w:val="00256356"/>
    <w:rsid w:val="00256A7E"/>
    <w:rsid w:val="00256DD6"/>
    <w:rsid w:val="00256DF7"/>
    <w:rsid w:val="00256EDD"/>
    <w:rsid w:val="00257202"/>
    <w:rsid w:val="0025747A"/>
    <w:rsid w:val="002576A6"/>
    <w:rsid w:val="0025790A"/>
    <w:rsid w:val="00257B8E"/>
    <w:rsid w:val="00257BA8"/>
    <w:rsid w:val="00257BD1"/>
    <w:rsid w:val="00260219"/>
    <w:rsid w:val="00260723"/>
    <w:rsid w:val="00260A7F"/>
    <w:rsid w:val="00261842"/>
    <w:rsid w:val="0026195D"/>
    <w:rsid w:val="00261C3F"/>
    <w:rsid w:val="00261DD9"/>
    <w:rsid w:val="00262133"/>
    <w:rsid w:val="00262429"/>
    <w:rsid w:val="002624F0"/>
    <w:rsid w:val="002625C6"/>
    <w:rsid w:val="00262A12"/>
    <w:rsid w:val="00262F1B"/>
    <w:rsid w:val="00262F57"/>
    <w:rsid w:val="002630CE"/>
    <w:rsid w:val="00263AD8"/>
    <w:rsid w:val="00263D2F"/>
    <w:rsid w:val="00263FB4"/>
    <w:rsid w:val="0026419A"/>
    <w:rsid w:val="002644C0"/>
    <w:rsid w:val="002645E7"/>
    <w:rsid w:val="00264954"/>
    <w:rsid w:val="00264FF4"/>
    <w:rsid w:val="00265095"/>
    <w:rsid w:val="0026581C"/>
    <w:rsid w:val="00265827"/>
    <w:rsid w:val="00265D20"/>
    <w:rsid w:val="0026624B"/>
    <w:rsid w:val="00266BF9"/>
    <w:rsid w:val="00266DAB"/>
    <w:rsid w:val="00266DCD"/>
    <w:rsid w:val="00266DE0"/>
    <w:rsid w:val="0026760E"/>
    <w:rsid w:val="00267630"/>
    <w:rsid w:val="00267789"/>
    <w:rsid w:val="00267BB2"/>
    <w:rsid w:val="00270BAD"/>
    <w:rsid w:val="00270BDF"/>
    <w:rsid w:val="00270F79"/>
    <w:rsid w:val="00271301"/>
    <w:rsid w:val="00271520"/>
    <w:rsid w:val="002715F9"/>
    <w:rsid w:val="0027173F"/>
    <w:rsid w:val="00271E53"/>
    <w:rsid w:val="00271F58"/>
    <w:rsid w:val="00272119"/>
    <w:rsid w:val="00272AD1"/>
    <w:rsid w:val="00272B64"/>
    <w:rsid w:val="00272E9C"/>
    <w:rsid w:val="002731EC"/>
    <w:rsid w:val="0027342C"/>
    <w:rsid w:val="0027361E"/>
    <w:rsid w:val="0027455F"/>
    <w:rsid w:val="0027457C"/>
    <w:rsid w:val="002753CF"/>
    <w:rsid w:val="002754DD"/>
    <w:rsid w:val="002754F6"/>
    <w:rsid w:val="00275705"/>
    <w:rsid w:val="002758F5"/>
    <w:rsid w:val="00275CEB"/>
    <w:rsid w:val="00275F0B"/>
    <w:rsid w:val="00276287"/>
    <w:rsid w:val="002764A4"/>
    <w:rsid w:val="0027687A"/>
    <w:rsid w:val="00276FD6"/>
    <w:rsid w:val="00277238"/>
    <w:rsid w:val="00277300"/>
    <w:rsid w:val="00277527"/>
    <w:rsid w:val="00277550"/>
    <w:rsid w:val="0027755E"/>
    <w:rsid w:val="002776AA"/>
    <w:rsid w:val="00277D1F"/>
    <w:rsid w:val="00277D3B"/>
    <w:rsid w:val="0028009A"/>
    <w:rsid w:val="002800B6"/>
    <w:rsid w:val="00280131"/>
    <w:rsid w:val="00280305"/>
    <w:rsid w:val="00280374"/>
    <w:rsid w:val="002804FD"/>
    <w:rsid w:val="00280546"/>
    <w:rsid w:val="00280925"/>
    <w:rsid w:val="00281C74"/>
    <w:rsid w:val="00281DF3"/>
    <w:rsid w:val="00281EFA"/>
    <w:rsid w:val="00281F2B"/>
    <w:rsid w:val="00282E9A"/>
    <w:rsid w:val="002831EF"/>
    <w:rsid w:val="002837B3"/>
    <w:rsid w:val="00283AFC"/>
    <w:rsid w:val="002840D6"/>
    <w:rsid w:val="00284199"/>
    <w:rsid w:val="0028422E"/>
    <w:rsid w:val="0028436F"/>
    <w:rsid w:val="002848B6"/>
    <w:rsid w:val="00285016"/>
    <w:rsid w:val="0028508A"/>
    <w:rsid w:val="002850A3"/>
    <w:rsid w:val="002855F9"/>
    <w:rsid w:val="0028573C"/>
    <w:rsid w:val="00285770"/>
    <w:rsid w:val="00285D80"/>
    <w:rsid w:val="00286099"/>
    <w:rsid w:val="002866A8"/>
    <w:rsid w:val="00286BF5"/>
    <w:rsid w:val="00286F9A"/>
    <w:rsid w:val="00287172"/>
    <w:rsid w:val="00287180"/>
    <w:rsid w:val="0028730C"/>
    <w:rsid w:val="00287667"/>
    <w:rsid w:val="00287721"/>
    <w:rsid w:val="00287B33"/>
    <w:rsid w:val="00287C2B"/>
    <w:rsid w:val="00287EB3"/>
    <w:rsid w:val="00287EF7"/>
    <w:rsid w:val="00287FF0"/>
    <w:rsid w:val="002900AE"/>
    <w:rsid w:val="002900C3"/>
    <w:rsid w:val="002906FD"/>
    <w:rsid w:val="00290C37"/>
    <w:rsid w:val="00290D5F"/>
    <w:rsid w:val="00291065"/>
    <w:rsid w:val="00291279"/>
    <w:rsid w:val="002915B4"/>
    <w:rsid w:val="002916AE"/>
    <w:rsid w:val="00291704"/>
    <w:rsid w:val="00291AAF"/>
    <w:rsid w:val="00291DB8"/>
    <w:rsid w:val="0029250F"/>
    <w:rsid w:val="0029264F"/>
    <w:rsid w:val="002928A3"/>
    <w:rsid w:val="00292F99"/>
    <w:rsid w:val="002930E8"/>
    <w:rsid w:val="0029355E"/>
    <w:rsid w:val="0029386F"/>
    <w:rsid w:val="002938B3"/>
    <w:rsid w:val="00293A10"/>
    <w:rsid w:val="00293A2E"/>
    <w:rsid w:val="002941F9"/>
    <w:rsid w:val="002942DE"/>
    <w:rsid w:val="00294367"/>
    <w:rsid w:val="00294383"/>
    <w:rsid w:val="002944EE"/>
    <w:rsid w:val="00294FF5"/>
    <w:rsid w:val="00295673"/>
    <w:rsid w:val="00295688"/>
    <w:rsid w:val="002959F4"/>
    <w:rsid w:val="00295A22"/>
    <w:rsid w:val="00295D38"/>
    <w:rsid w:val="00295EBA"/>
    <w:rsid w:val="00295FD7"/>
    <w:rsid w:val="00296231"/>
    <w:rsid w:val="002962A3"/>
    <w:rsid w:val="00296481"/>
    <w:rsid w:val="002969F8"/>
    <w:rsid w:val="00296C27"/>
    <w:rsid w:val="00296C2B"/>
    <w:rsid w:val="002973D5"/>
    <w:rsid w:val="002974D9"/>
    <w:rsid w:val="00297570"/>
    <w:rsid w:val="002979D2"/>
    <w:rsid w:val="00297F9E"/>
    <w:rsid w:val="00297FA5"/>
    <w:rsid w:val="002A01A7"/>
    <w:rsid w:val="002A0263"/>
    <w:rsid w:val="002A0331"/>
    <w:rsid w:val="002A0524"/>
    <w:rsid w:val="002A0579"/>
    <w:rsid w:val="002A07AB"/>
    <w:rsid w:val="002A07D3"/>
    <w:rsid w:val="002A0871"/>
    <w:rsid w:val="002A0CA0"/>
    <w:rsid w:val="002A0F01"/>
    <w:rsid w:val="002A0F5E"/>
    <w:rsid w:val="002A1252"/>
    <w:rsid w:val="002A1483"/>
    <w:rsid w:val="002A1504"/>
    <w:rsid w:val="002A159F"/>
    <w:rsid w:val="002A1B34"/>
    <w:rsid w:val="002A1E21"/>
    <w:rsid w:val="002A2591"/>
    <w:rsid w:val="002A2A2C"/>
    <w:rsid w:val="002A2AA8"/>
    <w:rsid w:val="002A2F67"/>
    <w:rsid w:val="002A33A6"/>
    <w:rsid w:val="002A3422"/>
    <w:rsid w:val="002A3ADD"/>
    <w:rsid w:val="002A3CA3"/>
    <w:rsid w:val="002A3F02"/>
    <w:rsid w:val="002A4280"/>
    <w:rsid w:val="002A440D"/>
    <w:rsid w:val="002A4765"/>
    <w:rsid w:val="002A4AEA"/>
    <w:rsid w:val="002A505C"/>
    <w:rsid w:val="002A5292"/>
    <w:rsid w:val="002A5685"/>
    <w:rsid w:val="002A5814"/>
    <w:rsid w:val="002A66F2"/>
    <w:rsid w:val="002A6F7C"/>
    <w:rsid w:val="002A709B"/>
    <w:rsid w:val="002A70E4"/>
    <w:rsid w:val="002A72EF"/>
    <w:rsid w:val="002A76CC"/>
    <w:rsid w:val="002A7AD3"/>
    <w:rsid w:val="002A7BAB"/>
    <w:rsid w:val="002A7BFD"/>
    <w:rsid w:val="002A7D2C"/>
    <w:rsid w:val="002A7D63"/>
    <w:rsid w:val="002A7EEB"/>
    <w:rsid w:val="002A7EFA"/>
    <w:rsid w:val="002B043B"/>
    <w:rsid w:val="002B0A91"/>
    <w:rsid w:val="002B0AFB"/>
    <w:rsid w:val="002B0F8C"/>
    <w:rsid w:val="002B141F"/>
    <w:rsid w:val="002B171C"/>
    <w:rsid w:val="002B1860"/>
    <w:rsid w:val="002B18CE"/>
    <w:rsid w:val="002B26A9"/>
    <w:rsid w:val="002B26DC"/>
    <w:rsid w:val="002B2705"/>
    <w:rsid w:val="002B286F"/>
    <w:rsid w:val="002B3146"/>
    <w:rsid w:val="002B395B"/>
    <w:rsid w:val="002B3A79"/>
    <w:rsid w:val="002B3D8D"/>
    <w:rsid w:val="002B3DC3"/>
    <w:rsid w:val="002B3E30"/>
    <w:rsid w:val="002B4232"/>
    <w:rsid w:val="002B4388"/>
    <w:rsid w:val="002B44F9"/>
    <w:rsid w:val="002B45AA"/>
    <w:rsid w:val="002B4614"/>
    <w:rsid w:val="002B50CC"/>
    <w:rsid w:val="002B5269"/>
    <w:rsid w:val="002B5413"/>
    <w:rsid w:val="002B5D4A"/>
    <w:rsid w:val="002B5E67"/>
    <w:rsid w:val="002B604D"/>
    <w:rsid w:val="002B620F"/>
    <w:rsid w:val="002B63A6"/>
    <w:rsid w:val="002B6479"/>
    <w:rsid w:val="002B66F9"/>
    <w:rsid w:val="002B6A44"/>
    <w:rsid w:val="002B6EBD"/>
    <w:rsid w:val="002B755E"/>
    <w:rsid w:val="002B772B"/>
    <w:rsid w:val="002B777B"/>
    <w:rsid w:val="002B7E51"/>
    <w:rsid w:val="002C0090"/>
    <w:rsid w:val="002C0310"/>
    <w:rsid w:val="002C0617"/>
    <w:rsid w:val="002C092C"/>
    <w:rsid w:val="002C0AE8"/>
    <w:rsid w:val="002C0D6D"/>
    <w:rsid w:val="002C0FAF"/>
    <w:rsid w:val="002C124F"/>
    <w:rsid w:val="002C14A7"/>
    <w:rsid w:val="002C1547"/>
    <w:rsid w:val="002C165D"/>
    <w:rsid w:val="002C167E"/>
    <w:rsid w:val="002C167F"/>
    <w:rsid w:val="002C16F4"/>
    <w:rsid w:val="002C1CAB"/>
    <w:rsid w:val="002C2206"/>
    <w:rsid w:val="002C2249"/>
    <w:rsid w:val="002C268A"/>
    <w:rsid w:val="002C26B1"/>
    <w:rsid w:val="002C2A97"/>
    <w:rsid w:val="002C2D3C"/>
    <w:rsid w:val="002C31B3"/>
    <w:rsid w:val="002C34DB"/>
    <w:rsid w:val="002C34FB"/>
    <w:rsid w:val="002C388A"/>
    <w:rsid w:val="002C3BD1"/>
    <w:rsid w:val="002C3CA3"/>
    <w:rsid w:val="002C3F71"/>
    <w:rsid w:val="002C4650"/>
    <w:rsid w:val="002C4833"/>
    <w:rsid w:val="002C4892"/>
    <w:rsid w:val="002C4C1D"/>
    <w:rsid w:val="002C4C63"/>
    <w:rsid w:val="002C4D0B"/>
    <w:rsid w:val="002C4DA5"/>
    <w:rsid w:val="002C540F"/>
    <w:rsid w:val="002C54BB"/>
    <w:rsid w:val="002C5681"/>
    <w:rsid w:val="002C56BE"/>
    <w:rsid w:val="002C581B"/>
    <w:rsid w:val="002C5C94"/>
    <w:rsid w:val="002C5D48"/>
    <w:rsid w:val="002C65E0"/>
    <w:rsid w:val="002C68BD"/>
    <w:rsid w:val="002C6FEF"/>
    <w:rsid w:val="002C70A0"/>
    <w:rsid w:val="002C72A2"/>
    <w:rsid w:val="002C75D2"/>
    <w:rsid w:val="002C77E0"/>
    <w:rsid w:val="002C7805"/>
    <w:rsid w:val="002C7C61"/>
    <w:rsid w:val="002C7DE8"/>
    <w:rsid w:val="002D0205"/>
    <w:rsid w:val="002D0244"/>
    <w:rsid w:val="002D071F"/>
    <w:rsid w:val="002D0863"/>
    <w:rsid w:val="002D1797"/>
    <w:rsid w:val="002D1D28"/>
    <w:rsid w:val="002D22C1"/>
    <w:rsid w:val="002D23BF"/>
    <w:rsid w:val="002D2560"/>
    <w:rsid w:val="002D2B34"/>
    <w:rsid w:val="002D2B63"/>
    <w:rsid w:val="002D2BC1"/>
    <w:rsid w:val="002D2EE8"/>
    <w:rsid w:val="002D3056"/>
    <w:rsid w:val="002D3380"/>
    <w:rsid w:val="002D3398"/>
    <w:rsid w:val="002D3793"/>
    <w:rsid w:val="002D390B"/>
    <w:rsid w:val="002D39C5"/>
    <w:rsid w:val="002D3A0C"/>
    <w:rsid w:val="002D3A8B"/>
    <w:rsid w:val="002D3BCE"/>
    <w:rsid w:val="002D3FEA"/>
    <w:rsid w:val="002D405A"/>
    <w:rsid w:val="002D4144"/>
    <w:rsid w:val="002D425F"/>
    <w:rsid w:val="002D427B"/>
    <w:rsid w:val="002D4376"/>
    <w:rsid w:val="002D47A8"/>
    <w:rsid w:val="002D4E15"/>
    <w:rsid w:val="002D500E"/>
    <w:rsid w:val="002D51F2"/>
    <w:rsid w:val="002D576D"/>
    <w:rsid w:val="002D576E"/>
    <w:rsid w:val="002D5B5B"/>
    <w:rsid w:val="002D5DEA"/>
    <w:rsid w:val="002D60B9"/>
    <w:rsid w:val="002D6107"/>
    <w:rsid w:val="002D61F9"/>
    <w:rsid w:val="002D6276"/>
    <w:rsid w:val="002D62D9"/>
    <w:rsid w:val="002D632F"/>
    <w:rsid w:val="002D6639"/>
    <w:rsid w:val="002D66BE"/>
    <w:rsid w:val="002D677B"/>
    <w:rsid w:val="002D72F1"/>
    <w:rsid w:val="002D73DE"/>
    <w:rsid w:val="002D7751"/>
    <w:rsid w:val="002D781D"/>
    <w:rsid w:val="002E0539"/>
    <w:rsid w:val="002E077D"/>
    <w:rsid w:val="002E116B"/>
    <w:rsid w:val="002E1917"/>
    <w:rsid w:val="002E1F5A"/>
    <w:rsid w:val="002E2154"/>
    <w:rsid w:val="002E2482"/>
    <w:rsid w:val="002E2B2C"/>
    <w:rsid w:val="002E2B74"/>
    <w:rsid w:val="002E315E"/>
    <w:rsid w:val="002E32A7"/>
    <w:rsid w:val="002E339F"/>
    <w:rsid w:val="002E34F5"/>
    <w:rsid w:val="002E360C"/>
    <w:rsid w:val="002E38FB"/>
    <w:rsid w:val="002E3959"/>
    <w:rsid w:val="002E39B2"/>
    <w:rsid w:val="002E3A58"/>
    <w:rsid w:val="002E3ACC"/>
    <w:rsid w:val="002E3D4D"/>
    <w:rsid w:val="002E3D84"/>
    <w:rsid w:val="002E472A"/>
    <w:rsid w:val="002E4CF5"/>
    <w:rsid w:val="002E4EA5"/>
    <w:rsid w:val="002E5261"/>
    <w:rsid w:val="002E5A2E"/>
    <w:rsid w:val="002E5BC2"/>
    <w:rsid w:val="002E5C4C"/>
    <w:rsid w:val="002E5DF0"/>
    <w:rsid w:val="002E60C0"/>
    <w:rsid w:val="002E62BD"/>
    <w:rsid w:val="002E66D9"/>
    <w:rsid w:val="002E672B"/>
    <w:rsid w:val="002E7096"/>
    <w:rsid w:val="002E70C8"/>
    <w:rsid w:val="002E7162"/>
    <w:rsid w:val="002E7A55"/>
    <w:rsid w:val="002F0258"/>
    <w:rsid w:val="002F06BF"/>
    <w:rsid w:val="002F090F"/>
    <w:rsid w:val="002F0BEC"/>
    <w:rsid w:val="002F0EAD"/>
    <w:rsid w:val="002F10A9"/>
    <w:rsid w:val="002F113C"/>
    <w:rsid w:val="002F1AC3"/>
    <w:rsid w:val="002F1C9B"/>
    <w:rsid w:val="002F1DD1"/>
    <w:rsid w:val="002F248E"/>
    <w:rsid w:val="002F25B5"/>
    <w:rsid w:val="002F265B"/>
    <w:rsid w:val="002F2CE4"/>
    <w:rsid w:val="002F2D2C"/>
    <w:rsid w:val="002F2DE4"/>
    <w:rsid w:val="002F3017"/>
    <w:rsid w:val="002F30DE"/>
    <w:rsid w:val="002F34AC"/>
    <w:rsid w:val="002F3561"/>
    <w:rsid w:val="002F3722"/>
    <w:rsid w:val="002F3B61"/>
    <w:rsid w:val="002F3E2A"/>
    <w:rsid w:val="002F3F29"/>
    <w:rsid w:val="002F44A3"/>
    <w:rsid w:val="002F45AE"/>
    <w:rsid w:val="002F4D62"/>
    <w:rsid w:val="002F4F09"/>
    <w:rsid w:val="002F57F7"/>
    <w:rsid w:val="002F5DDA"/>
    <w:rsid w:val="002F6488"/>
    <w:rsid w:val="002F6968"/>
    <w:rsid w:val="002F6AE6"/>
    <w:rsid w:val="002F6B57"/>
    <w:rsid w:val="002F6E87"/>
    <w:rsid w:val="002F6F83"/>
    <w:rsid w:val="002F76AE"/>
    <w:rsid w:val="002F7968"/>
    <w:rsid w:val="002F7E7C"/>
    <w:rsid w:val="002F7FCB"/>
    <w:rsid w:val="003000F1"/>
    <w:rsid w:val="003002F3"/>
    <w:rsid w:val="003007A4"/>
    <w:rsid w:val="00300ACC"/>
    <w:rsid w:val="00300C0C"/>
    <w:rsid w:val="00301FB4"/>
    <w:rsid w:val="00302477"/>
    <w:rsid w:val="00302490"/>
    <w:rsid w:val="00302612"/>
    <w:rsid w:val="00302949"/>
    <w:rsid w:val="003029CE"/>
    <w:rsid w:val="00302F3C"/>
    <w:rsid w:val="0030302B"/>
    <w:rsid w:val="003031E2"/>
    <w:rsid w:val="00303221"/>
    <w:rsid w:val="00303277"/>
    <w:rsid w:val="00303526"/>
    <w:rsid w:val="0030355A"/>
    <w:rsid w:val="0030357D"/>
    <w:rsid w:val="00303653"/>
    <w:rsid w:val="00304034"/>
    <w:rsid w:val="0030404D"/>
    <w:rsid w:val="00304139"/>
    <w:rsid w:val="003041E8"/>
    <w:rsid w:val="00304398"/>
    <w:rsid w:val="00304CCF"/>
    <w:rsid w:val="003057DF"/>
    <w:rsid w:val="003058CF"/>
    <w:rsid w:val="00305AB7"/>
    <w:rsid w:val="00306060"/>
    <w:rsid w:val="003060C9"/>
    <w:rsid w:val="00306316"/>
    <w:rsid w:val="0030643D"/>
    <w:rsid w:val="00306A08"/>
    <w:rsid w:val="00306B2C"/>
    <w:rsid w:val="00307280"/>
    <w:rsid w:val="003072DC"/>
    <w:rsid w:val="00307566"/>
    <w:rsid w:val="00310139"/>
    <w:rsid w:val="00310200"/>
    <w:rsid w:val="00310354"/>
    <w:rsid w:val="003103B2"/>
    <w:rsid w:val="003103F3"/>
    <w:rsid w:val="00310582"/>
    <w:rsid w:val="00310F48"/>
    <w:rsid w:val="003118EC"/>
    <w:rsid w:val="00311A33"/>
    <w:rsid w:val="00311D4A"/>
    <w:rsid w:val="00311FA4"/>
    <w:rsid w:val="003123DA"/>
    <w:rsid w:val="00312758"/>
    <w:rsid w:val="003128E1"/>
    <w:rsid w:val="00312B53"/>
    <w:rsid w:val="003131AA"/>
    <w:rsid w:val="00313382"/>
    <w:rsid w:val="003134C3"/>
    <w:rsid w:val="003136D5"/>
    <w:rsid w:val="003137F7"/>
    <w:rsid w:val="003139A5"/>
    <w:rsid w:val="00313AFB"/>
    <w:rsid w:val="0031401C"/>
    <w:rsid w:val="00314862"/>
    <w:rsid w:val="00314BC7"/>
    <w:rsid w:val="00314BC9"/>
    <w:rsid w:val="00314E26"/>
    <w:rsid w:val="00314FD5"/>
    <w:rsid w:val="0031505A"/>
    <w:rsid w:val="003150BB"/>
    <w:rsid w:val="0031540E"/>
    <w:rsid w:val="0031563A"/>
    <w:rsid w:val="003157E3"/>
    <w:rsid w:val="00315A12"/>
    <w:rsid w:val="00315A96"/>
    <w:rsid w:val="00315A9E"/>
    <w:rsid w:val="00315B09"/>
    <w:rsid w:val="00315B61"/>
    <w:rsid w:val="00316026"/>
    <w:rsid w:val="0031605A"/>
    <w:rsid w:val="00316174"/>
    <w:rsid w:val="0031638A"/>
    <w:rsid w:val="00316A49"/>
    <w:rsid w:val="00316A4C"/>
    <w:rsid w:val="00316F2B"/>
    <w:rsid w:val="00317004"/>
    <w:rsid w:val="00317017"/>
    <w:rsid w:val="00317334"/>
    <w:rsid w:val="0031755E"/>
    <w:rsid w:val="00317A46"/>
    <w:rsid w:val="00320148"/>
    <w:rsid w:val="0032041E"/>
    <w:rsid w:val="00320490"/>
    <w:rsid w:val="0032082D"/>
    <w:rsid w:val="00320A54"/>
    <w:rsid w:val="00320C6F"/>
    <w:rsid w:val="00320D84"/>
    <w:rsid w:val="00320E54"/>
    <w:rsid w:val="00320FB2"/>
    <w:rsid w:val="0032122B"/>
    <w:rsid w:val="003212D4"/>
    <w:rsid w:val="0032193F"/>
    <w:rsid w:val="00322222"/>
    <w:rsid w:val="003222FC"/>
    <w:rsid w:val="003224CE"/>
    <w:rsid w:val="003228E4"/>
    <w:rsid w:val="003228F4"/>
    <w:rsid w:val="00322961"/>
    <w:rsid w:val="00322D95"/>
    <w:rsid w:val="00322E8A"/>
    <w:rsid w:val="003236FA"/>
    <w:rsid w:val="00323969"/>
    <w:rsid w:val="00323972"/>
    <w:rsid w:val="00323A6A"/>
    <w:rsid w:val="00323B0B"/>
    <w:rsid w:val="00324882"/>
    <w:rsid w:val="00324B6B"/>
    <w:rsid w:val="0032516F"/>
    <w:rsid w:val="00325569"/>
    <w:rsid w:val="0032572A"/>
    <w:rsid w:val="003258B4"/>
    <w:rsid w:val="00325BEC"/>
    <w:rsid w:val="0032608C"/>
    <w:rsid w:val="003267FA"/>
    <w:rsid w:val="00326B13"/>
    <w:rsid w:val="00326CE1"/>
    <w:rsid w:val="00326F91"/>
    <w:rsid w:val="003277C8"/>
    <w:rsid w:val="003277D6"/>
    <w:rsid w:val="00327A60"/>
    <w:rsid w:val="00327A73"/>
    <w:rsid w:val="00327E34"/>
    <w:rsid w:val="003304C0"/>
    <w:rsid w:val="00330735"/>
    <w:rsid w:val="00330843"/>
    <w:rsid w:val="00330EA1"/>
    <w:rsid w:val="00330F1D"/>
    <w:rsid w:val="00330F62"/>
    <w:rsid w:val="00331621"/>
    <w:rsid w:val="003317F9"/>
    <w:rsid w:val="00331894"/>
    <w:rsid w:val="00331996"/>
    <w:rsid w:val="00331C3A"/>
    <w:rsid w:val="00331D45"/>
    <w:rsid w:val="00331EA0"/>
    <w:rsid w:val="00331F62"/>
    <w:rsid w:val="00332355"/>
    <w:rsid w:val="003323E3"/>
    <w:rsid w:val="00332450"/>
    <w:rsid w:val="00332600"/>
    <w:rsid w:val="003326CD"/>
    <w:rsid w:val="00332876"/>
    <w:rsid w:val="00332B4E"/>
    <w:rsid w:val="003330A6"/>
    <w:rsid w:val="0033328D"/>
    <w:rsid w:val="003332ED"/>
    <w:rsid w:val="00333A3A"/>
    <w:rsid w:val="00334112"/>
    <w:rsid w:val="003347E0"/>
    <w:rsid w:val="003348D3"/>
    <w:rsid w:val="003348F4"/>
    <w:rsid w:val="00334973"/>
    <w:rsid w:val="00334F0A"/>
    <w:rsid w:val="003350E5"/>
    <w:rsid w:val="00335817"/>
    <w:rsid w:val="003358C8"/>
    <w:rsid w:val="0033591B"/>
    <w:rsid w:val="003359CE"/>
    <w:rsid w:val="00335A16"/>
    <w:rsid w:val="00335AA3"/>
    <w:rsid w:val="00335BCA"/>
    <w:rsid w:val="00335E6C"/>
    <w:rsid w:val="00335FA1"/>
    <w:rsid w:val="003363C1"/>
    <w:rsid w:val="00336B6E"/>
    <w:rsid w:val="00336F00"/>
    <w:rsid w:val="00337208"/>
    <w:rsid w:val="003374DD"/>
    <w:rsid w:val="003377FF"/>
    <w:rsid w:val="00337DA6"/>
    <w:rsid w:val="003400DC"/>
    <w:rsid w:val="00340AC8"/>
    <w:rsid w:val="003415A9"/>
    <w:rsid w:val="00341A9D"/>
    <w:rsid w:val="00341D8B"/>
    <w:rsid w:val="0034234A"/>
    <w:rsid w:val="003424D4"/>
    <w:rsid w:val="00342600"/>
    <w:rsid w:val="00342979"/>
    <w:rsid w:val="00342D6D"/>
    <w:rsid w:val="00343211"/>
    <w:rsid w:val="00343592"/>
    <w:rsid w:val="003435EF"/>
    <w:rsid w:val="00343A9C"/>
    <w:rsid w:val="00343DDE"/>
    <w:rsid w:val="00344220"/>
    <w:rsid w:val="00344247"/>
    <w:rsid w:val="00344265"/>
    <w:rsid w:val="0034438A"/>
    <w:rsid w:val="00344564"/>
    <w:rsid w:val="00344612"/>
    <w:rsid w:val="00344621"/>
    <w:rsid w:val="0034493E"/>
    <w:rsid w:val="00344CD3"/>
    <w:rsid w:val="00345099"/>
    <w:rsid w:val="00345328"/>
    <w:rsid w:val="003456C0"/>
    <w:rsid w:val="00345AA7"/>
    <w:rsid w:val="00345C8C"/>
    <w:rsid w:val="00346039"/>
    <w:rsid w:val="003462A7"/>
    <w:rsid w:val="003462BD"/>
    <w:rsid w:val="00346AD9"/>
    <w:rsid w:val="00346E6F"/>
    <w:rsid w:val="00346ECC"/>
    <w:rsid w:val="00346F51"/>
    <w:rsid w:val="0034712A"/>
    <w:rsid w:val="00347D57"/>
    <w:rsid w:val="0035067A"/>
    <w:rsid w:val="003506C4"/>
    <w:rsid w:val="00350DC1"/>
    <w:rsid w:val="0035145F"/>
    <w:rsid w:val="003515F0"/>
    <w:rsid w:val="00351607"/>
    <w:rsid w:val="00351B18"/>
    <w:rsid w:val="00351F69"/>
    <w:rsid w:val="00352231"/>
    <w:rsid w:val="0035240F"/>
    <w:rsid w:val="00352582"/>
    <w:rsid w:val="00352D34"/>
    <w:rsid w:val="00352DEA"/>
    <w:rsid w:val="00352E2A"/>
    <w:rsid w:val="003536B3"/>
    <w:rsid w:val="00353764"/>
    <w:rsid w:val="00353AFA"/>
    <w:rsid w:val="00353D67"/>
    <w:rsid w:val="00353D7D"/>
    <w:rsid w:val="00354248"/>
    <w:rsid w:val="003550E6"/>
    <w:rsid w:val="00355328"/>
    <w:rsid w:val="00355772"/>
    <w:rsid w:val="00355A8C"/>
    <w:rsid w:val="00355AE0"/>
    <w:rsid w:val="00355EE0"/>
    <w:rsid w:val="00356028"/>
    <w:rsid w:val="00356084"/>
    <w:rsid w:val="003561F2"/>
    <w:rsid w:val="0035667C"/>
    <w:rsid w:val="003567FD"/>
    <w:rsid w:val="003568B4"/>
    <w:rsid w:val="00356CCF"/>
    <w:rsid w:val="00356E39"/>
    <w:rsid w:val="00356F48"/>
    <w:rsid w:val="00357189"/>
    <w:rsid w:val="00357263"/>
    <w:rsid w:val="003575D1"/>
    <w:rsid w:val="003579C2"/>
    <w:rsid w:val="00357B60"/>
    <w:rsid w:val="00357CF2"/>
    <w:rsid w:val="00357F99"/>
    <w:rsid w:val="003600C9"/>
    <w:rsid w:val="00360344"/>
    <w:rsid w:val="00360642"/>
    <w:rsid w:val="00360996"/>
    <w:rsid w:val="00360B2A"/>
    <w:rsid w:val="0036186D"/>
    <w:rsid w:val="003618B7"/>
    <w:rsid w:val="00361B5B"/>
    <w:rsid w:val="00361DC5"/>
    <w:rsid w:val="0036298E"/>
    <w:rsid w:val="00362EF3"/>
    <w:rsid w:val="0036315A"/>
    <w:rsid w:val="00363288"/>
    <w:rsid w:val="0036331D"/>
    <w:rsid w:val="00363353"/>
    <w:rsid w:val="003634C8"/>
    <w:rsid w:val="003635D8"/>
    <w:rsid w:val="003639A8"/>
    <w:rsid w:val="00363A0B"/>
    <w:rsid w:val="00363CEF"/>
    <w:rsid w:val="00363E80"/>
    <w:rsid w:val="00364109"/>
    <w:rsid w:val="00364570"/>
    <w:rsid w:val="00364644"/>
    <w:rsid w:val="00365375"/>
    <w:rsid w:val="00365962"/>
    <w:rsid w:val="00365985"/>
    <w:rsid w:val="003662A6"/>
    <w:rsid w:val="003666A7"/>
    <w:rsid w:val="003669DF"/>
    <w:rsid w:val="00366C76"/>
    <w:rsid w:val="00366EFE"/>
    <w:rsid w:val="00366F6F"/>
    <w:rsid w:val="0036718D"/>
    <w:rsid w:val="00367CC5"/>
    <w:rsid w:val="00367D74"/>
    <w:rsid w:val="00367F03"/>
    <w:rsid w:val="00367F24"/>
    <w:rsid w:val="00370DF1"/>
    <w:rsid w:val="00370E6F"/>
    <w:rsid w:val="00370EF0"/>
    <w:rsid w:val="0037131A"/>
    <w:rsid w:val="00371914"/>
    <w:rsid w:val="003719BC"/>
    <w:rsid w:val="00372012"/>
    <w:rsid w:val="00372239"/>
    <w:rsid w:val="00372296"/>
    <w:rsid w:val="00372315"/>
    <w:rsid w:val="00372352"/>
    <w:rsid w:val="00372465"/>
    <w:rsid w:val="0037264A"/>
    <w:rsid w:val="00372A2A"/>
    <w:rsid w:val="00372AEC"/>
    <w:rsid w:val="00372B28"/>
    <w:rsid w:val="00372E6D"/>
    <w:rsid w:val="00372F69"/>
    <w:rsid w:val="0037374C"/>
    <w:rsid w:val="00373A04"/>
    <w:rsid w:val="00373BEB"/>
    <w:rsid w:val="00373BF7"/>
    <w:rsid w:val="003741B1"/>
    <w:rsid w:val="00374A5E"/>
    <w:rsid w:val="00374D82"/>
    <w:rsid w:val="00375275"/>
    <w:rsid w:val="0037557F"/>
    <w:rsid w:val="00375BDC"/>
    <w:rsid w:val="00375F95"/>
    <w:rsid w:val="0037609D"/>
    <w:rsid w:val="00376316"/>
    <w:rsid w:val="003765F6"/>
    <w:rsid w:val="00376715"/>
    <w:rsid w:val="00376908"/>
    <w:rsid w:val="00376960"/>
    <w:rsid w:val="003769F3"/>
    <w:rsid w:val="00376E23"/>
    <w:rsid w:val="00377A1E"/>
    <w:rsid w:val="00380257"/>
    <w:rsid w:val="003804AE"/>
    <w:rsid w:val="003805B2"/>
    <w:rsid w:val="00380853"/>
    <w:rsid w:val="00380900"/>
    <w:rsid w:val="00380A10"/>
    <w:rsid w:val="00380D2A"/>
    <w:rsid w:val="003810CB"/>
    <w:rsid w:val="003811C2"/>
    <w:rsid w:val="0038132B"/>
    <w:rsid w:val="003814A7"/>
    <w:rsid w:val="0038156D"/>
    <w:rsid w:val="00381B4C"/>
    <w:rsid w:val="00382112"/>
    <w:rsid w:val="003825FB"/>
    <w:rsid w:val="00382862"/>
    <w:rsid w:val="00382C52"/>
    <w:rsid w:val="00382E8B"/>
    <w:rsid w:val="00382F5C"/>
    <w:rsid w:val="00382F9B"/>
    <w:rsid w:val="003832C0"/>
    <w:rsid w:val="00383394"/>
    <w:rsid w:val="003833AF"/>
    <w:rsid w:val="003833EA"/>
    <w:rsid w:val="003835EB"/>
    <w:rsid w:val="00383944"/>
    <w:rsid w:val="00383B16"/>
    <w:rsid w:val="00383E95"/>
    <w:rsid w:val="00383E99"/>
    <w:rsid w:val="003848DF"/>
    <w:rsid w:val="00384B9B"/>
    <w:rsid w:val="00384BE0"/>
    <w:rsid w:val="00384DAC"/>
    <w:rsid w:val="00384EEC"/>
    <w:rsid w:val="00385207"/>
    <w:rsid w:val="00385244"/>
    <w:rsid w:val="00385459"/>
    <w:rsid w:val="0038587D"/>
    <w:rsid w:val="00385F3B"/>
    <w:rsid w:val="0038602C"/>
    <w:rsid w:val="0038640B"/>
    <w:rsid w:val="00386700"/>
    <w:rsid w:val="00386A8E"/>
    <w:rsid w:val="00386BAA"/>
    <w:rsid w:val="00387060"/>
    <w:rsid w:val="0038736A"/>
    <w:rsid w:val="003875DE"/>
    <w:rsid w:val="00387674"/>
    <w:rsid w:val="003877EB"/>
    <w:rsid w:val="00387D5D"/>
    <w:rsid w:val="00387F1F"/>
    <w:rsid w:val="0039002B"/>
    <w:rsid w:val="00390134"/>
    <w:rsid w:val="003902C3"/>
    <w:rsid w:val="003906FF"/>
    <w:rsid w:val="00390A7E"/>
    <w:rsid w:val="00390EAA"/>
    <w:rsid w:val="0039106A"/>
    <w:rsid w:val="003911D6"/>
    <w:rsid w:val="003917A3"/>
    <w:rsid w:val="003917E6"/>
    <w:rsid w:val="00391863"/>
    <w:rsid w:val="00391869"/>
    <w:rsid w:val="00391F4C"/>
    <w:rsid w:val="00392027"/>
    <w:rsid w:val="0039203C"/>
    <w:rsid w:val="003922A6"/>
    <w:rsid w:val="00392333"/>
    <w:rsid w:val="0039239C"/>
    <w:rsid w:val="003923C8"/>
    <w:rsid w:val="00392704"/>
    <w:rsid w:val="003927A7"/>
    <w:rsid w:val="00392BF6"/>
    <w:rsid w:val="00392CD6"/>
    <w:rsid w:val="00392D4B"/>
    <w:rsid w:val="003932E0"/>
    <w:rsid w:val="0039338E"/>
    <w:rsid w:val="003936CD"/>
    <w:rsid w:val="00393ABB"/>
    <w:rsid w:val="00393C8E"/>
    <w:rsid w:val="00393DD7"/>
    <w:rsid w:val="00393E15"/>
    <w:rsid w:val="0039427B"/>
    <w:rsid w:val="00394299"/>
    <w:rsid w:val="00394412"/>
    <w:rsid w:val="00394A79"/>
    <w:rsid w:val="00394E7C"/>
    <w:rsid w:val="00394EB8"/>
    <w:rsid w:val="00394EBD"/>
    <w:rsid w:val="00395066"/>
    <w:rsid w:val="00395301"/>
    <w:rsid w:val="003957D4"/>
    <w:rsid w:val="0039586B"/>
    <w:rsid w:val="00395911"/>
    <w:rsid w:val="00395AE7"/>
    <w:rsid w:val="00395C53"/>
    <w:rsid w:val="00395E4B"/>
    <w:rsid w:val="00395F60"/>
    <w:rsid w:val="00395FF4"/>
    <w:rsid w:val="00396761"/>
    <w:rsid w:val="00396A09"/>
    <w:rsid w:val="00396BC6"/>
    <w:rsid w:val="00396D77"/>
    <w:rsid w:val="00396DB7"/>
    <w:rsid w:val="00396E86"/>
    <w:rsid w:val="00396EF1"/>
    <w:rsid w:val="003970A9"/>
    <w:rsid w:val="003971C8"/>
    <w:rsid w:val="003978AA"/>
    <w:rsid w:val="00397E9F"/>
    <w:rsid w:val="003A0201"/>
    <w:rsid w:val="003A04A3"/>
    <w:rsid w:val="003A0840"/>
    <w:rsid w:val="003A0972"/>
    <w:rsid w:val="003A0CFB"/>
    <w:rsid w:val="003A10D8"/>
    <w:rsid w:val="003A1229"/>
    <w:rsid w:val="003A12AF"/>
    <w:rsid w:val="003A1369"/>
    <w:rsid w:val="003A1413"/>
    <w:rsid w:val="003A1550"/>
    <w:rsid w:val="003A17EC"/>
    <w:rsid w:val="003A196F"/>
    <w:rsid w:val="003A19DB"/>
    <w:rsid w:val="003A1B55"/>
    <w:rsid w:val="003A1BB3"/>
    <w:rsid w:val="003A24B8"/>
    <w:rsid w:val="003A24BD"/>
    <w:rsid w:val="003A2829"/>
    <w:rsid w:val="003A3202"/>
    <w:rsid w:val="003A3367"/>
    <w:rsid w:val="003A37F0"/>
    <w:rsid w:val="003A38FF"/>
    <w:rsid w:val="003A3CF2"/>
    <w:rsid w:val="003A40D2"/>
    <w:rsid w:val="003A4281"/>
    <w:rsid w:val="003A456F"/>
    <w:rsid w:val="003A470F"/>
    <w:rsid w:val="003A4903"/>
    <w:rsid w:val="003A4A32"/>
    <w:rsid w:val="003A4EF1"/>
    <w:rsid w:val="003A5047"/>
    <w:rsid w:val="003A542B"/>
    <w:rsid w:val="003A55FE"/>
    <w:rsid w:val="003A5779"/>
    <w:rsid w:val="003A5C9F"/>
    <w:rsid w:val="003A5DFF"/>
    <w:rsid w:val="003A6083"/>
    <w:rsid w:val="003A6640"/>
    <w:rsid w:val="003A6717"/>
    <w:rsid w:val="003A6E1E"/>
    <w:rsid w:val="003A701D"/>
    <w:rsid w:val="003A72F5"/>
    <w:rsid w:val="003A74A1"/>
    <w:rsid w:val="003A7859"/>
    <w:rsid w:val="003A7D5D"/>
    <w:rsid w:val="003A7DC2"/>
    <w:rsid w:val="003A7E0E"/>
    <w:rsid w:val="003B00F0"/>
    <w:rsid w:val="003B08D9"/>
    <w:rsid w:val="003B0A4D"/>
    <w:rsid w:val="003B0AC1"/>
    <w:rsid w:val="003B0C56"/>
    <w:rsid w:val="003B0D54"/>
    <w:rsid w:val="003B11B7"/>
    <w:rsid w:val="003B1B90"/>
    <w:rsid w:val="003B1D39"/>
    <w:rsid w:val="003B1E10"/>
    <w:rsid w:val="003B1ECD"/>
    <w:rsid w:val="003B1FF4"/>
    <w:rsid w:val="003B230A"/>
    <w:rsid w:val="003B244D"/>
    <w:rsid w:val="003B25AF"/>
    <w:rsid w:val="003B279E"/>
    <w:rsid w:val="003B2C1A"/>
    <w:rsid w:val="003B2CBC"/>
    <w:rsid w:val="003B2E25"/>
    <w:rsid w:val="003B3061"/>
    <w:rsid w:val="003B318D"/>
    <w:rsid w:val="003B31A6"/>
    <w:rsid w:val="003B31FD"/>
    <w:rsid w:val="003B39F9"/>
    <w:rsid w:val="003B3AF8"/>
    <w:rsid w:val="003B3B5B"/>
    <w:rsid w:val="003B3C3D"/>
    <w:rsid w:val="003B415F"/>
    <w:rsid w:val="003B42F5"/>
    <w:rsid w:val="003B45A9"/>
    <w:rsid w:val="003B45E4"/>
    <w:rsid w:val="003B4658"/>
    <w:rsid w:val="003B478A"/>
    <w:rsid w:val="003B4B6A"/>
    <w:rsid w:val="003B4C35"/>
    <w:rsid w:val="003B4E71"/>
    <w:rsid w:val="003B4F0F"/>
    <w:rsid w:val="003B5068"/>
    <w:rsid w:val="003B51B0"/>
    <w:rsid w:val="003B528A"/>
    <w:rsid w:val="003B530B"/>
    <w:rsid w:val="003B574C"/>
    <w:rsid w:val="003B5CE1"/>
    <w:rsid w:val="003B6303"/>
    <w:rsid w:val="003B65CA"/>
    <w:rsid w:val="003B670D"/>
    <w:rsid w:val="003B6795"/>
    <w:rsid w:val="003B69B9"/>
    <w:rsid w:val="003B6B19"/>
    <w:rsid w:val="003B6C5F"/>
    <w:rsid w:val="003B6EE5"/>
    <w:rsid w:val="003B70F9"/>
    <w:rsid w:val="003B72EE"/>
    <w:rsid w:val="003B768A"/>
    <w:rsid w:val="003B7855"/>
    <w:rsid w:val="003B7890"/>
    <w:rsid w:val="003B79DA"/>
    <w:rsid w:val="003B7C59"/>
    <w:rsid w:val="003B7DAC"/>
    <w:rsid w:val="003B7EDF"/>
    <w:rsid w:val="003C0617"/>
    <w:rsid w:val="003C08CE"/>
    <w:rsid w:val="003C093F"/>
    <w:rsid w:val="003C187D"/>
    <w:rsid w:val="003C1BF2"/>
    <w:rsid w:val="003C1CE6"/>
    <w:rsid w:val="003C1CF6"/>
    <w:rsid w:val="003C1F40"/>
    <w:rsid w:val="003C2046"/>
    <w:rsid w:val="003C2243"/>
    <w:rsid w:val="003C226A"/>
    <w:rsid w:val="003C22D1"/>
    <w:rsid w:val="003C2566"/>
    <w:rsid w:val="003C256D"/>
    <w:rsid w:val="003C2585"/>
    <w:rsid w:val="003C2C14"/>
    <w:rsid w:val="003C2DCC"/>
    <w:rsid w:val="003C2EB9"/>
    <w:rsid w:val="003C2FAD"/>
    <w:rsid w:val="003C3655"/>
    <w:rsid w:val="003C3800"/>
    <w:rsid w:val="003C3A7D"/>
    <w:rsid w:val="003C3E17"/>
    <w:rsid w:val="003C3EF2"/>
    <w:rsid w:val="003C468F"/>
    <w:rsid w:val="003C49FE"/>
    <w:rsid w:val="003C4F23"/>
    <w:rsid w:val="003C5249"/>
    <w:rsid w:val="003C5884"/>
    <w:rsid w:val="003C5CDA"/>
    <w:rsid w:val="003C5E67"/>
    <w:rsid w:val="003C5F72"/>
    <w:rsid w:val="003C606F"/>
    <w:rsid w:val="003C673B"/>
    <w:rsid w:val="003C6A46"/>
    <w:rsid w:val="003C6A7B"/>
    <w:rsid w:val="003C6BA0"/>
    <w:rsid w:val="003C6C64"/>
    <w:rsid w:val="003C6CEA"/>
    <w:rsid w:val="003C6FBE"/>
    <w:rsid w:val="003C7071"/>
    <w:rsid w:val="003C77BF"/>
    <w:rsid w:val="003C7D2B"/>
    <w:rsid w:val="003D016B"/>
    <w:rsid w:val="003D0182"/>
    <w:rsid w:val="003D0612"/>
    <w:rsid w:val="003D0932"/>
    <w:rsid w:val="003D113F"/>
    <w:rsid w:val="003D1530"/>
    <w:rsid w:val="003D1565"/>
    <w:rsid w:val="003D164C"/>
    <w:rsid w:val="003D16AF"/>
    <w:rsid w:val="003D236F"/>
    <w:rsid w:val="003D23B9"/>
    <w:rsid w:val="003D268F"/>
    <w:rsid w:val="003D2C03"/>
    <w:rsid w:val="003D2E25"/>
    <w:rsid w:val="003D3631"/>
    <w:rsid w:val="003D36F1"/>
    <w:rsid w:val="003D38EF"/>
    <w:rsid w:val="003D3929"/>
    <w:rsid w:val="003D3D0B"/>
    <w:rsid w:val="003D44AA"/>
    <w:rsid w:val="003D4816"/>
    <w:rsid w:val="003D48D1"/>
    <w:rsid w:val="003D4A74"/>
    <w:rsid w:val="003D4E12"/>
    <w:rsid w:val="003D4E2E"/>
    <w:rsid w:val="003D4E66"/>
    <w:rsid w:val="003D540B"/>
    <w:rsid w:val="003D5783"/>
    <w:rsid w:val="003D5A73"/>
    <w:rsid w:val="003D5AD1"/>
    <w:rsid w:val="003D5DCE"/>
    <w:rsid w:val="003D5FEA"/>
    <w:rsid w:val="003D60B5"/>
    <w:rsid w:val="003D6575"/>
    <w:rsid w:val="003D6774"/>
    <w:rsid w:val="003D6991"/>
    <w:rsid w:val="003D6B5B"/>
    <w:rsid w:val="003D6BC5"/>
    <w:rsid w:val="003D6C95"/>
    <w:rsid w:val="003D71D9"/>
    <w:rsid w:val="003D7466"/>
    <w:rsid w:val="003D75DE"/>
    <w:rsid w:val="003D7876"/>
    <w:rsid w:val="003D7ADE"/>
    <w:rsid w:val="003D7F12"/>
    <w:rsid w:val="003D7FD0"/>
    <w:rsid w:val="003E0029"/>
    <w:rsid w:val="003E0386"/>
    <w:rsid w:val="003E0453"/>
    <w:rsid w:val="003E07D7"/>
    <w:rsid w:val="003E0D62"/>
    <w:rsid w:val="003E0EE5"/>
    <w:rsid w:val="003E159F"/>
    <w:rsid w:val="003E2234"/>
    <w:rsid w:val="003E27B7"/>
    <w:rsid w:val="003E2925"/>
    <w:rsid w:val="003E2B9F"/>
    <w:rsid w:val="003E30DB"/>
    <w:rsid w:val="003E31E0"/>
    <w:rsid w:val="003E3272"/>
    <w:rsid w:val="003E3322"/>
    <w:rsid w:val="003E3359"/>
    <w:rsid w:val="003E33E5"/>
    <w:rsid w:val="003E3830"/>
    <w:rsid w:val="003E38C7"/>
    <w:rsid w:val="003E3947"/>
    <w:rsid w:val="003E3B17"/>
    <w:rsid w:val="003E3BED"/>
    <w:rsid w:val="003E3EFB"/>
    <w:rsid w:val="003E47CC"/>
    <w:rsid w:val="003E4848"/>
    <w:rsid w:val="003E4BAA"/>
    <w:rsid w:val="003E4D35"/>
    <w:rsid w:val="003E4DFF"/>
    <w:rsid w:val="003E4E94"/>
    <w:rsid w:val="003E4F47"/>
    <w:rsid w:val="003E4F50"/>
    <w:rsid w:val="003E541F"/>
    <w:rsid w:val="003E5516"/>
    <w:rsid w:val="003E553D"/>
    <w:rsid w:val="003E5679"/>
    <w:rsid w:val="003E5877"/>
    <w:rsid w:val="003E58B1"/>
    <w:rsid w:val="003E5DC7"/>
    <w:rsid w:val="003E6087"/>
    <w:rsid w:val="003E60C7"/>
    <w:rsid w:val="003E63F9"/>
    <w:rsid w:val="003E66BE"/>
    <w:rsid w:val="003E66E9"/>
    <w:rsid w:val="003E69B4"/>
    <w:rsid w:val="003E6C5F"/>
    <w:rsid w:val="003E6F7A"/>
    <w:rsid w:val="003E6FE7"/>
    <w:rsid w:val="003E7074"/>
    <w:rsid w:val="003E74A0"/>
    <w:rsid w:val="003E7E42"/>
    <w:rsid w:val="003F03C7"/>
    <w:rsid w:val="003F0BC7"/>
    <w:rsid w:val="003F0FC6"/>
    <w:rsid w:val="003F1067"/>
    <w:rsid w:val="003F136E"/>
    <w:rsid w:val="003F154C"/>
    <w:rsid w:val="003F182D"/>
    <w:rsid w:val="003F1EC5"/>
    <w:rsid w:val="003F22EC"/>
    <w:rsid w:val="003F23BB"/>
    <w:rsid w:val="003F2411"/>
    <w:rsid w:val="003F266A"/>
    <w:rsid w:val="003F2E84"/>
    <w:rsid w:val="003F3520"/>
    <w:rsid w:val="003F382B"/>
    <w:rsid w:val="003F3911"/>
    <w:rsid w:val="003F39C0"/>
    <w:rsid w:val="003F3D15"/>
    <w:rsid w:val="003F4536"/>
    <w:rsid w:val="003F45BB"/>
    <w:rsid w:val="003F4747"/>
    <w:rsid w:val="003F47B8"/>
    <w:rsid w:val="003F4946"/>
    <w:rsid w:val="003F49AD"/>
    <w:rsid w:val="003F4C34"/>
    <w:rsid w:val="003F4D98"/>
    <w:rsid w:val="003F5350"/>
    <w:rsid w:val="003F542D"/>
    <w:rsid w:val="003F5A73"/>
    <w:rsid w:val="003F5B62"/>
    <w:rsid w:val="003F5FDB"/>
    <w:rsid w:val="003F6F34"/>
    <w:rsid w:val="003F703F"/>
    <w:rsid w:val="003F717B"/>
    <w:rsid w:val="003F74A2"/>
    <w:rsid w:val="003F796E"/>
    <w:rsid w:val="003F7A0E"/>
    <w:rsid w:val="003F7AD0"/>
    <w:rsid w:val="003F7B31"/>
    <w:rsid w:val="003F7C62"/>
    <w:rsid w:val="00400559"/>
    <w:rsid w:val="00400606"/>
    <w:rsid w:val="00400787"/>
    <w:rsid w:val="00400D59"/>
    <w:rsid w:val="00400DCE"/>
    <w:rsid w:val="00400E67"/>
    <w:rsid w:val="004010BA"/>
    <w:rsid w:val="004015B5"/>
    <w:rsid w:val="00401815"/>
    <w:rsid w:val="004018AB"/>
    <w:rsid w:val="00401ACA"/>
    <w:rsid w:val="00401E17"/>
    <w:rsid w:val="004022F5"/>
    <w:rsid w:val="00402FE1"/>
    <w:rsid w:val="00403101"/>
    <w:rsid w:val="00403423"/>
    <w:rsid w:val="00403993"/>
    <w:rsid w:val="00403DA5"/>
    <w:rsid w:val="00403E87"/>
    <w:rsid w:val="004043D8"/>
    <w:rsid w:val="00404630"/>
    <w:rsid w:val="00404961"/>
    <w:rsid w:val="00404FD1"/>
    <w:rsid w:val="0040526E"/>
    <w:rsid w:val="004052DC"/>
    <w:rsid w:val="004055AD"/>
    <w:rsid w:val="00405637"/>
    <w:rsid w:val="004056C9"/>
    <w:rsid w:val="00405887"/>
    <w:rsid w:val="0040589B"/>
    <w:rsid w:val="00405CA7"/>
    <w:rsid w:val="00406257"/>
    <w:rsid w:val="0040678A"/>
    <w:rsid w:val="00406B3A"/>
    <w:rsid w:val="00406F2D"/>
    <w:rsid w:val="00407322"/>
    <w:rsid w:val="004074D6"/>
    <w:rsid w:val="004078D1"/>
    <w:rsid w:val="00407B74"/>
    <w:rsid w:val="00410144"/>
    <w:rsid w:val="004101F0"/>
    <w:rsid w:val="0041030E"/>
    <w:rsid w:val="0041091E"/>
    <w:rsid w:val="004109FB"/>
    <w:rsid w:val="00410B77"/>
    <w:rsid w:val="00410C1E"/>
    <w:rsid w:val="00410E8F"/>
    <w:rsid w:val="0041102D"/>
    <w:rsid w:val="00411080"/>
    <w:rsid w:val="00411086"/>
    <w:rsid w:val="00411194"/>
    <w:rsid w:val="004113CA"/>
    <w:rsid w:val="004116B9"/>
    <w:rsid w:val="004116C4"/>
    <w:rsid w:val="004117F2"/>
    <w:rsid w:val="0041207D"/>
    <w:rsid w:val="00412268"/>
    <w:rsid w:val="00412400"/>
    <w:rsid w:val="0041247F"/>
    <w:rsid w:val="00412619"/>
    <w:rsid w:val="00412757"/>
    <w:rsid w:val="004128FA"/>
    <w:rsid w:val="004129DD"/>
    <w:rsid w:val="00412A14"/>
    <w:rsid w:val="004131C3"/>
    <w:rsid w:val="0041379E"/>
    <w:rsid w:val="00413CBF"/>
    <w:rsid w:val="00413E26"/>
    <w:rsid w:val="0041410C"/>
    <w:rsid w:val="0041448E"/>
    <w:rsid w:val="004145B2"/>
    <w:rsid w:val="004145CD"/>
    <w:rsid w:val="00414944"/>
    <w:rsid w:val="00414DDC"/>
    <w:rsid w:val="00415017"/>
    <w:rsid w:val="00415160"/>
    <w:rsid w:val="0041535E"/>
    <w:rsid w:val="004158B8"/>
    <w:rsid w:val="00415AF9"/>
    <w:rsid w:val="00415FBD"/>
    <w:rsid w:val="00416116"/>
    <w:rsid w:val="0041622D"/>
    <w:rsid w:val="004163A6"/>
    <w:rsid w:val="0041675F"/>
    <w:rsid w:val="00416C4B"/>
    <w:rsid w:val="00416C51"/>
    <w:rsid w:val="00416C85"/>
    <w:rsid w:val="00417083"/>
    <w:rsid w:val="00417421"/>
    <w:rsid w:val="0041760F"/>
    <w:rsid w:val="00417685"/>
    <w:rsid w:val="004200BB"/>
    <w:rsid w:val="0042014D"/>
    <w:rsid w:val="004203C7"/>
    <w:rsid w:val="00420774"/>
    <w:rsid w:val="004207E9"/>
    <w:rsid w:val="004209DF"/>
    <w:rsid w:val="00420A15"/>
    <w:rsid w:val="00421162"/>
    <w:rsid w:val="004212E9"/>
    <w:rsid w:val="00421470"/>
    <w:rsid w:val="00421725"/>
    <w:rsid w:val="0042172E"/>
    <w:rsid w:val="00421957"/>
    <w:rsid w:val="00421C2E"/>
    <w:rsid w:val="00422777"/>
    <w:rsid w:val="00422960"/>
    <w:rsid w:val="00422A2D"/>
    <w:rsid w:val="00422EA9"/>
    <w:rsid w:val="00422F8F"/>
    <w:rsid w:val="004233DD"/>
    <w:rsid w:val="004234D7"/>
    <w:rsid w:val="0042383C"/>
    <w:rsid w:val="00423C38"/>
    <w:rsid w:val="00423CD0"/>
    <w:rsid w:val="00423DF5"/>
    <w:rsid w:val="00423F36"/>
    <w:rsid w:val="0042417B"/>
    <w:rsid w:val="0042434F"/>
    <w:rsid w:val="00424534"/>
    <w:rsid w:val="004245FF"/>
    <w:rsid w:val="004247E7"/>
    <w:rsid w:val="00424884"/>
    <w:rsid w:val="004248B7"/>
    <w:rsid w:val="004248FB"/>
    <w:rsid w:val="00424BEA"/>
    <w:rsid w:val="0042521F"/>
    <w:rsid w:val="0042530E"/>
    <w:rsid w:val="004255CD"/>
    <w:rsid w:val="004259D2"/>
    <w:rsid w:val="00425DE4"/>
    <w:rsid w:val="00425E8A"/>
    <w:rsid w:val="00425EC6"/>
    <w:rsid w:val="00426000"/>
    <w:rsid w:val="00426956"/>
    <w:rsid w:val="00426B49"/>
    <w:rsid w:val="00426DFD"/>
    <w:rsid w:val="004271B2"/>
    <w:rsid w:val="004271BF"/>
    <w:rsid w:val="0042770C"/>
    <w:rsid w:val="00427ABF"/>
    <w:rsid w:val="00427C3F"/>
    <w:rsid w:val="00427C53"/>
    <w:rsid w:val="00427E5B"/>
    <w:rsid w:val="00430226"/>
    <w:rsid w:val="0043083A"/>
    <w:rsid w:val="0043086C"/>
    <w:rsid w:val="00430906"/>
    <w:rsid w:val="00430D3B"/>
    <w:rsid w:val="00430EED"/>
    <w:rsid w:val="0043114F"/>
    <w:rsid w:val="00431849"/>
    <w:rsid w:val="00431C4C"/>
    <w:rsid w:val="00431FDD"/>
    <w:rsid w:val="0043251C"/>
    <w:rsid w:val="004327D4"/>
    <w:rsid w:val="00432B72"/>
    <w:rsid w:val="00432CDF"/>
    <w:rsid w:val="00432D76"/>
    <w:rsid w:val="00433225"/>
    <w:rsid w:val="0043360B"/>
    <w:rsid w:val="00433691"/>
    <w:rsid w:val="0043400E"/>
    <w:rsid w:val="004349CB"/>
    <w:rsid w:val="00434DF5"/>
    <w:rsid w:val="00435872"/>
    <w:rsid w:val="00435890"/>
    <w:rsid w:val="004358B3"/>
    <w:rsid w:val="00435B45"/>
    <w:rsid w:val="00435BBD"/>
    <w:rsid w:val="0043607F"/>
    <w:rsid w:val="00436AFB"/>
    <w:rsid w:val="00436BA4"/>
    <w:rsid w:val="00436EB6"/>
    <w:rsid w:val="00437572"/>
    <w:rsid w:val="00437ACB"/>
    <w:rsid w:val="00437AEE"/>
    <w:rsid w:val="00437C8D"/>
    <w:rsid w:val="0044010F"/>
    <w:rsid w:val="00440AAA"/>
    <w:rsid w:val="00440E92"/>
    <w:rsid w:val="00441083"/>
    <w:rsid w:val="004411B9"/>
    <w:rsid w:val="00441706"/>
    <w:rsid w:val="00441A67"/>
    <w:rsid w:val="00441F12"/>
    <w:rsid w:val="0044211E"/>
    <w:rsid w:val="0044226C"/>
    <w:rsid w:val="004423B9"/>
    <w:rsid w:val="004425D0"/>
    <w:rsid w:val="0044290B"/>
    <w:rsid w:val="00442C70"/>
    <w:rsid w:val="00442F13"/>
    <w:rsid w:val="00443B8B"/>
    <w:rsid w:val="00443FCA"/>
    <w:rsid w:val="0044442F"/>
    <w:rsid w:val="00444C3E"/>
    <w:rsid w:val="00444F55"/>
    <w:rsid w:val="00445334"/>
    <w:rsid w:val="00445B68"/>
    <w:rsid w:val="00445D5F"/>
    <w:rsid w:val="00445E30"/>
    <w:rsid w:val="00445F6A"/>
    <w:rsid w:val="00446E62"/>
    <w:rsid w:val="004479EF"/>
    <w:rsid w:val="00447A26"/>
    <w:rsid w:val="00447E41"/>
    <w:rsid w:val="0045016D"/>
    <w:rsid w:val="0045022F"/>
    <w:rsid w:val="004504C4"/>
    <w:rsid w:val="0045050A"/>
    <w:rsid w:val="00450A66"/>
    <w:rsid w:val="00450AF1"/>
    <w:rsid w:val="00450BFC"/>
    <w:rsid w:val="00450EA7"/>
    <w:rsid w:val="0045107C"/>
    <w:rsid w:val="00451417"/>
    <w:rsid w:val="0045193D"/>
    <w:rsid w:val="00451F57"/>
    <w:rsid w:val="0045253E"/>
    <w:rsid w:val="0045254C"/>
    <w:rsid w:val="00452D9B"/>
    <w:rsid w:val="00452EBF"/>
    <w:rsid w:val="00453155"/>
    <w:rsid w:val="00453313"/>
    <w:rsid w:val="00453AFD"/>
    <w:rsid w:val="00453E66"/>
    <w:rsid w:val="00453FB2"/>
    <w:rsid w:val="00453FF3"/>
    <w:rsid w:val="00454320"/>
    <w:rsid w:val="00454384"/>
    <w:rsid w:val="00454CD4"/>
    <w:rsid w:val="0045552A"/>
    <w:rsid w:val="00455BE5"/>
    <w:rsid w:val="00455C48"/>
    <w:rsid w:val="00455F60"/>
    <w:rsid w:val="0045626C"/>
    <w:rsid w:val="00456276"/>
    <w:rsid w:val="0045647A"/>
    <w:rsid w:val="004565B0"/>
    <w:rsid w:val="0045677D"/>
    <w:rsid w:val="00456965"/>
    <w:rsid w:val="00456C0B"/>
    <w:rsid w:val="00456C71"/>
    <w:rsid w:val="00457157"/>
    <w:rsid w:val="004571B7"/>
    <w:rsid w:val="00457774"/>
    <w:rsid w:val="004578BD"/>
    <w:rsid w:val="00460130"/>
    <w:rsid w:val="00460225"/>
    <w:rsid w:val="00460248"/>
    <w:rsid w:val="004606CC"/>
    <w:rsid w:val="00461496"/>
    <w:rsid w:val="00461BA4"/>
    <w:rsid w:val="00461C5F"/>
    <w:rsid w:val="004624B0"/>
    <w:rsid w:val="004626DC"/>
    <w:rsid w:val="00462C5B"/>
    <w:rsid w:val="004630F0"/>
    <w:rsid w:val="00463507"/>
    <w:rsid w:val="004639AB"/>
    <w:rsid w:val="00463B1F"/>
    <w:rsid w:val="00463DC9"/>
    <w:rsid w:val="00464581"/>
    <w:rsid w:val="00464A30"/>
    <w:rsid w:val="00464DD7"/>
    <w:rsid w:val="00464EFA"/>
    <w:rsid w:val="00465148"/>
    <w:rsid w:val="00465164"/>
    <w:rsid w:val="004651C5"/>
    <w:rsid w:val="004656B5"/>
    <w:rsid w:val="00465E56"/>
    <w:rsid w:val="0046665F"/>
    <w:rsid w:val="004668F2"/>
    <w:rsid w:val="00466CD0"/>
    <w:rsid w:val="00466DFD"/>
    <w:rsid w:val="00467118"/>
    <w:rsid w:val="00467589"/>
    <w:rsid w:val="004675F8"/>
    <w:rsid w:val="00467B54"/>
    <w:rsid w:val="00467BEF"/>
    <w:rsid w:val="00470898"/>
    <w:rsid w:val="00470C30"/>
    <w:rsid w:val="00470D11"/>
    <w:rsid w:val="0047145D"/>
    <w:rsid w:val="00471645"/>
    <w:rsid w:val="00471A46"/>
    <w:rsid w:val="00471BC7"/>
    <w:rsid w:val="00471F4B"/>
    <w:rsid w:val="004721C0"/>
    <w:rsid w:val="00472228"/>
    <w:rsid w:val="004723F7"/>
    <w:rsid w:val="004724FA"/>
    <w:rsid w:val="00472AB7"/>
    <w:rsid w:val="00472CF9"/>
    <w:rsid w:val="00472D39"/>
    <w:rsid w:val="00473206"/>
    <w:rsid w:val="0047321F"/>
    <w:rsid w:val="0047328C"/>
    <w:rsid w:val="004733EF"/>
    <w:rsid w:val="004735B9"/>
    <w:rsid w:val="00473A96"/>
    <w:rsid w:val="00473B38"/>
    <w:rsid w:val="00473C3E"/>
    <w:rsid w:val="00473E97"/>
    <w:rsid w:val="00474212"/>
    <w:rsid w:val="00474894"/>
    <w:rsid w:val="00474992"/>
    <w:rsid w:val="00474D07"/>
    <w:rsid w:val="00475191"/>
    <w:rsid w:val="0047534E"/>
    <w:rsid w:val="004753E1"/>
    <w:rsid w:val="00475415"/>
    <w:rsid w:val="00475B77"/>
    <w:rsid w:val="00475BED"/>
    <w:rsid w:val="00475DE3"/>
    <w:rsid w:val="0047606A"/>
    <w:rsid w:val="00476116"/>
    <w:rsid w:val="00476305"/>
    <w:rsid w:val="004768FE"/>
    <w:rsid w:val="00476FC0"/>
    <w:rsid w:val="00477101"/>
    <w:rsid w:val="004771C5"/>
    <w:rsid w:val="004771F2"/>
    <w:rsid w:val="00477582"/>
    <w:rsid w:val="004778FF"/>
    <w:rsid w:val="0047791B"/>
    <w:rsid w:val="00477C79"/>
    <w:rsid w:val="00477FD1"/>
    <w:rsid w:val="004801B2"/>
    <w:rsid w:val="00480605"/>
    <w:rsid w:val="004806EB"/>
    <w:rsid w:val="00480972"/>
    <w:rsid w:val="00480DB6"/>
    <w:rsid w:val="00481776"/>
    <w:rsid w:val="00481D25"/>
    <w:rsid w:val="00481EE2"/>
    <w:rsid w:val="00481F9B"/>
    <w:rsid w:val="00482286"/>
    <w:rsid w:val="00482366"/>
    <w:rsid w:val="00482BDA"/>
    <w:rsid w:val="00482C39"/>
    <w:rsid w:val="00482C98"/>
    <w:rsid w:val="004833C8"/>
    <w:rsid w:val="00483807"/>
    <w:rsid w:val="0048395E"/>
    <w:rsid w:val="00483E01"/>
    <w:rsid w:val="00483FE4"/>
    <w:rsid w:val="0048404D"/>
    <w:rsid w:val="0048412B"/>
    <w:rsid w:val="00484500"/>
    <w:rsid w:val="004848AE"/>
    <w:rsid w:val="00484BE0"/>
    <w:rsid w:val="00484C2E"/>
    <w:rsid w:val="00484FD3"/>
    <w:rsid w:val="0048562F"/>
    <w:rsid w:val="0048572E"/>
    <w:rsid w:val="00485A49"/>
    <w:rsid w:val="00485B33"/>
    <w:rsid w:val="00485E55"/>
    <w:rsid w:val="0048606E"/>
    <w:rsid w:val="004860D0"/>
    <w:rsid w:val="0048637A"/>
    <w:rsid w:val="00486A7D"/>
    <w:rsid w:val="00486C76"/>
    <w:rsid w:val="0048787B"/>
    <w:rsid w:val="00487E5B"/>
    <w:rsid w:val="004903F6"/>
    <w:rsid w:val="0049090F"/>
    <w:rsid w:val="00490AB2"/>
    <w:rsid w:val="00490BDB"/>
    <w:rsid w:val="00490DDA"/>
    <w:rsid w:val="00490FE1"/>
    <w:rsid w:val="0049138F"/>
    <w:rsid w:val="004914BD"/>
    <w:rsid w:val="00491629"/>
    <w:rsid w:val="004916A6"/>
    <w:rsid w:val="00492C58"/>
    <w:rsid w:val="00492E49"/>
    <w:rsid w:val="00492E4E"/>
    <w:rsid w:val="00492EEA"/>
    <w:rsid w:val="00492FBF"/>
    <w:rsid w:val="00493103"/>
    <w:rsid w:val="00493162"/>
    <w:rsid w:val="0049398E"/>
    <w:rsid w:val="00493A83"/>
    <w:rsid w:val="00493AD1"/>
    <w:rsid w:val="00493F2A"/>
    <w:rsid w:val="004944D7"/>
    <w:rsid w:val="00495264"/>
    <w:rsid w:val="004955CE"/>
    <w:rsid w:val="00495A5C"/>
    <w:rsid w:val="0049617E"/>
    <w:rsid w:val="0049647A"/>
    <w:rsid w:val="00497205"/>
    <w:rsid w:val="00497673"/>
    <w:rsid w:val="0049772B"/>
    <w:rsid w:val="004977C1"/>
    <w:rsid w:val="004A07D1"/>
    <w:rsid w:val="004A0884"/>
    <w:rsid w:val="004A0912"/>
    <w:rsid w:val="004A0B0C"/>
    <w:rsid w:val="004A0C50"/>
    <w:rsid w:val="004A0ECE"/>
    <w:rsid w:val="004A0EE5"/>
    <w:rsid w:val="004A1187"/>
    <w:rsid w:val="004A11B8"/>
    <w:rsid w:val="004A13A6"/>
    <w:rsid w:val="004A177D"/>
    <w:rsid w:val="004A18A6"/>
    <w:rsid w:val="004A1CEF"/>
    <w:rsid w:val="004A1DFC"/>
    <w:rsid w:val="004A1F17"/>
    <w:rsid w:val="004A1F92"/>
    <w:rsid w:val="004A1FFC"/>
    <w:rsid w:val="004A208C"/>
    <w:rsid w:val="004A2203"/>
    <w:rsid w:val="004A23BB"/>
    <w:rsid w:val="004A2573"/>
    <w:rsid w:val="004A2697"/>
    <w:rsid w:val="004A2C63"/>
    <w:rsid w:val="004A3076"/>
    <w:rsid w:val="004A3207"/>
    <w:rsid w:val="004A3408"/>
    <w:rsid w:val="004A366A"/>
    <w:rsid w:val="004A3A5B"/>
    <w:rsid w:val="004A3B6F"/>
    <w:rsid w:val="004A3E40"/>
    <w:rsid w:val="004A4265"/>
    <w:rsid w:val="004A48F3"/>
    <w:rsid w:val="004A5529"/>
    <w:rsid w:val="004A5891"/>
    <w:rsid w:val="004A5900"/>
    <w:rsid w:val="004A5A0E"/>
    <w:rsid w:val="004A5AE2"/>
    <w:rsid w:val="004A5CD4"/>
    <w:rsid w:val="004A5F8F"/>
    <w:rsid w:val="004A668B"/>
    <w:rsid w:val="004A69AC"/>
    <w:rsid w:val="004A6C35"/>
    <w:rsid w:val="004A7052"/>
    <w:rsid w:val="004A7E6A"/>
    <w:rsid w:val="004A7FDD"/>
    <w:rsid w:val="004B0D83"/>
    <w:rsid w:val="004B0DB3"/>
    <w:rsid w:val="004B127B"/>
    <w:rsid w:val="004B14EA"/>
    <w:rsid w:val="004B1629"/>
    <w:rsid w:val="004B19CA"/>
    <w:rsid w:val="004B21FC"/>
    <w:rsid w:val="004B2308"/>
    <w:rsid w:val="004B2427"/>
    <w:rsid w:val="004B265E"/>
    <w:rsid w:val="004B267F"/>
    <w:rsid w:val="004B2731"/>
    <w:rsid w:val="004B279D"/>
    <w:rsid w:val="004B29C9"/>
    <w:rsid w:val="004B2A9D"/>
    <w:rsid w:val="004B2DA4"/>
    <w:rsid w:val="004B2E28"/>
    <w:rsid w:val="004B316A"/>
    <w:rsid w:val="004B335C"/>
    <w:rsid w:val="004B39DE"/>
    <w:rsid w:val="004B3B9B"/>
    <w:rsid w:val="004B3BAB"/>
    <w:rsid w:val="004B3F91"/>
    <w:rsid w:val="004B4068"/>
    <w:rsid w:val="004B422C"/>
    <w:rsid w:val="004B42F3"/>
    <w:rsid w:val="004B449E"/>
    <w:rsid w:val="004B451A"/>
    <w:rsid w:val="004B46A4"/>
    <w:rsid w:val="004B48FA"/>
    <w:rsid w:val="004B4930"/>
    <w:rsid w:val="004B4F94"/>
    <w:rsid w:val="004B4F9C"/>
    <w:rsid w:val="004B51F1"/>
    <w:rsid w:val="004B5385"/>
    <w:rsid w:val="004B5845"/>
    <w:rsid w:val="004B58E5"/>
    <w:rsid w:val="004B5C17"/>
    <w:rsid w:val="004B5CBB"/>
    <w:rsid w:val="004B6296"/>
    <w:rsid w:val="004B66CD"/>
    <w:rsid w:val="004B6A2A"/>
    <w:rsid w:val="004B6E0E"/>
    <w:rsid w:val="004B6E33"/>
    <w:rsid w:val="004B708A"/>
    <w:rsid w:val="004B7336"/>
    <w:rsid w:val="004B767C"/>
    <w:rsid w:val="004B76F7"/>
    <w:rsid w:val="004C0019"/>
    <w:rsid w:val="004C0124"/>
    <w:rsid w:val="004C02B2"/>
    <w:rsid w:val="004C04BF"/>
    <w:rsid w:val="004C0685"/>
    <w:rsid w:val="004C0DDD"/>
    <w:rsid w:val="004C0F9F"/>
    <w:rsid w:val="004C11D3"/>
    <w:rsid w:val="004C1211"/>
    <w:rsid w:val="004C1444"/>
    <w:rsid w:val="004C1506"/>
    <w:rsid w:val="004C1754"/>
    <w:rsid w:val="004C1A28"/>
    <w:rsid w:val="004C1B3F"/>
    <w:rsid w:val="004C1F56"/>
    <w:rsid w:val="004C1FF4"/>
    <w:rsid w:val="004C22F4"/>
    <w:rsid w:val="004C254C"/>
    <w:rsid w:val="004C2BC1"/>
    <w:rsid w:val="004C31F7"/>
    <w:rsid w:val="004C3C72"/>
    <w:rsid w:val="004C429A"/>
    <w:rsid w:val="004C4885"/>
    <w:rsid w:val="004C492B"/>
    <w:rsid w:val="004C51A6"/>
    <w:rsid w:val="004C53EB"/>
    <w:rsid w:val="004C57D1"/>
    <w:rsid w:val="004C5B5B"/>
    <w:rsid w:val="004C5DFE"/>
    <w:rsid w:val="004C5E28"/>
    <w:rsid w:val="004C5FB9"/>
    <w:rsid w:val="004C60F1"/>
    <w:rsid w:val="004C678A"/>
    <w:rsid w:val="004C6CDF"/>
    <w:rsid w:val="004C70A2"/>
    <w:rsid w:val="004C746D"/>
    <w:rsid w:val="004C774C"/>
    <w:rsid w:val="004C7A46"/>
    <w:rsid w:val="004C7C35"/>
    <w:rsid w:val="004C7CAA"/>
    <w:rsid w:val="004C7D04"/>
    <w:rsid w:val="004D060A"/>
    <w:rsid w:val="004D0694"/>
    <w:rsid w:val="004D098F"/>
    <w:rsid w:val="004D0D06"/>
    <w:rsid w:val="004D0D98"/>
    <w:rsid w:val="004D0FE7"/>
    <w:rsid w:val="004D12C2"/>
    <w:rsid w:val="004D1952"/>
    <w:rsid w:val="004D1A3C"/>
    <w:rsid w:val="004D1BD6"/>
    <w:rsid w:val="004D1EF7"/>
    <w:rsid w:val="004D24EA"/>
    <w:rsid w:val="004D2623"/>
    <w:rsid w:val="004D2677"/>
    <w:rsid w:val="004D288A"/>
    <w:rsid w:val="004D2A48"/>
    <w:rsid w:val="004D2BC7"/>
    <w:rsid w:val="004D2EAE"/>
    <w:rsid w:val="004D30E9"/>
    <w:rsid w:val="004D338C"/>
    <w:rsid w:val="004D35B9"/>
    <w:rsid w:val="004D35D3"/>
    <w:rsid w:val="004D399C"/>
    <w:rsid w:val="004D3C46"/>
    <w:rsid w:val="004D3FD4"/>
    <w:rsid w:val="004D4DE7"/>
    <w:rsid w:val="004D58CC"/>
    <w:rsid w:val="004D5D5F"/>
    <w:rsid w:val="004D6144"/>
    <w:rsid w:val="004D6335"/>
    <w:rsid w:val="004D6754"/>
    <w:rsid w:val="004D6A0A"/>
    <w:rsid w:val="004D6B76"/>
    <w:rsid w:val="004D6C1B"/>
    <w:rsid w:val="004D713E"/>
    <w:rsid w:val="004D74BC"/>
    <w:rsid w:val="004D767A"/>
    <w:rsid w:val="004D794F"/>
    <w:rsid w:val="004D7D1B"/>
    <w:rsid w:val="004E0026"/>
    <w:rsid w:val="004E0032"/>
    <w:rsid w:val="004E0135"/>
    <w:rsid w:val="004E0242"/>
    <w:rsid w:val="004E04A5"/>
    <w:rsid w:val="004E0628"/>
    <w:rsid w:val="004E0839"/>
    <w:rsid w:val="004E0AEE"/>
    <w:rsid w:val="004E1157"/>
    <w:rsid w:val="004E162A"/>
    <w:rsid w:val="004E1876"/>
    <w:rsid w:val="004E1B24"/>
    <w:rsid w:val="004E20BA"/>
    <w:rsid w:val="004E21BC"/>
    <w:rsid w:val="004E2623"/>
    <w:rsid w:val="004E27AA"/>
    <w:rsid w:val="004E2C76"/>
    <w:rsid w:val="004E2E50"/>
    <w:rsid w:val="004E3021"/>
    <w:rsid w:val="004E3130"/>
    <w:rsid w:val="004E317F"/>
    <w:rsid w:val="004E31DD"/>
    <w:rsid w:val="004E32B4"/>
    <w:rsid w:val="004E34BA"/>
    <w:rsid w:val="004E3783"/>
    <w:rsid w:val="004E3E7F"/>
    <w:rsid w:val="004E404E"/>
    <w:rsid w:val="004E4222"/>
    <w:rsid w:val="004E49B0"/>
    <w:rsid w:val="004E5663"/>
    <w:rsid w:val="004E681D"/>
    <w:rsid w:val="004E6848"/>
    <w:rsid w:val="004E68BB"/>
    <w:rsid w:val="004E6BA6"/>
    <w:rsid w:val="004E6FCD"/>
    <w:rsid w:val="004E712B"/>
    <w:rsid w:val="004E7163"/>
    <w:rsid w:val="004E74A7"/>
    <w:rsid w:val="004E7581"/>
    <w:rsid w:val="004E7582"/>
    <w:rsid w:val="004E76A8"/>
    <w:rsid w:val="004E7A68"/>
    <w:rsid w:val="004E7B32"/>
    <w:rsid w:val="004E7F0A"/>
    <w:rsid w:val="004F01F7"/>
    <w:rsid w:val="004F053A"/>
    <w:rsid w:val="004F06C0"/>
    <w:rsid w:val="004F0EF2"/>
    <w:rsid w:val="004F0F2D"/>
    <w:rsid w:val="004F1321"/>
    <w:rsid w:val="004F13F6"/>
    <w:rsid w:val="004F14E0"/>
    <w:rsid w:val="004F1F92"/>
    <w:rsid w:val="004F1FEC"/>
    <w:rsid w:val="004F29E2"/>
    <w:rsid w:val="004F2C70"/>
    <w:rsid w:val="004F300D"/>
    <w:rsid w:val="004F30F2"/>
    <w:rsid w:val="004F3247"/>
    <w:rsid w:val="004F32DA"/>
    <w:rsid w:val="004F34C1"/>
    <w:rsid w:val="004F41DC"/>
    <w:rsid w:val="004F467A"/>
    <w:rsid w:val="004F4861"/>
    <w:rsid w:val="004F49DE"/>
    <w:rsid w:val="004F4BBA"/>
    <w:rsid w:val="004F4C98"/>
    <w:rsid w:val="004F4DA0"/>
    <w:rsid w:val="004F51B7"/>
    <w:rsid w:val="004F5210"/>
    <w:rsid w:val="004F5675"/>
    <w:rsid w:val="004F57CA"/>
    <w:rsid w:val="004F5D5D"/>
    <w:rsid w:val="004F5F32"/>
    <w:rsid w:val="004F614F"/>
    <w:rsid w:val="004F64DF"/>
    <w:rsid w:val="004F65D1"/>
    <w:rsid w:val="004F6688"/>
    <w:rsid w:val="004F672C"/>
    <w:rsid w:val="004F6952"/>
    <w:rsid w:val="004F6ED7"/>
    <w:rsid w:val="004F7388"/>
    <w:rsid w:val="004F7625"/>
    <w:rsid w:val="004F790C"/>
    <w:rsid w:val="004F7996"/>
    <w:rsid w:val="004F7B55"/>
    <w:rsid w:val="004F7B5E"/>
    <w:rsid w:val="004F7D65"/>
    <w:rsid w:val="004F7EC8"/>
    <w:rsid w:val="005000C5"/>
    <w:rsid w:val="00500346"/>
    <w:rsid w:val="0050052A"/>
    <w:rsid w:val="00500AA7"/>
    <w:rsid w:val="00500AF7"/>
    <w:rsid w:val="00500BD5"/>
    <w:rsid w:val="00500D2F"/>
    <w:rsid w:val="00500E27"/>
    <w:rsid w:val="00501035"/>
    <w:rsid w:val="005010E1"/>
    <w:rsid w:val="005014BA"/>
    <w:rsid w:val="005014D4"/>
    <w:rsid w:val="0050162A"/>
    <w:rsid w:val="0050179D"/>
    <w:rsid w:val="00502035"/>
    <w:rsid w:val="0050209A"/>
    <w:rsid w:val="00502124"/>
    <w:rsid w:val="005024A1"/>
    <w:rsid w:val="005024B8"/>
    <w:rsid w:val="005024C4"/>
    <w:rsid w:val="00502BB4"/>
    <w:rsid w:val="00502EEF"/>
    <w:rsid w:val="00503272"/>
    <w:rsid w:val="0050342A"/>
    <w:rsid w:val="0050353A"/>
    <w:rsid w:val="005035C2"/>
    <w:rsid w:val="00504806"/>
    <w:rsid w:val="00504948"/>
    <w:rsid w:val="00504986"/>
    <w:rsid w:val="0050514B"/>
    <w:rsid w:val="00505D91"/>
    <w:rsid w:val="00505DCA"/>
    <w:rsid w:val="00505DEF"/>
    <w:rsid w:val="00505E84"/>
    <w:rsid w:val="00506111"/>
    <w:rsid w:val="00506538"/>
    <w:rsid w:val="005065F7"/>
    <w:rsid w:val="00506809"/>
    <w:rsid w:val="00506977"/>
    <w:rsid w:val="00506982"/>
    <w:rsid w:val="00506CEA"/>
    <w:rsid w:val="00506D6A"/>
    <w:rsid w:val="00506EBD"/>
    <w:rsid w:val="0050750F"/>
    <w:rsid w:val="005075AE"/>
    <w:rsid w:val="0050768A"/>
    <w:rsid w:val="0050780D"/>
    <w:rsid w:val="00507949"/>
    <w:rsid w:val="005103BF"/>
    <w:rsid w:val="005103CD"/>
    <w:rsid w:val="00510DEA"/>
    <w:rsid w:val="00510EA3"/>
    <w:rsid w:val="00510EBD"/>
    <w:rsid w:val="00510F07"/>
    <w:rsid w:val="00510F26"/>
    <w:rsid w:val="00511865"/>
    <w:rsid w:val="005119E3"/>
    <w:rsid w:val="00511CAB"/>
    <w:rsid w:val="005124FD"/>
    <w:rsid w:val="00512520"/>
    <w:rsid w:val="00512A43"/>
    <w:rsid w:val="00512B11"/>
    <w:rsid w:val="00512F29"/>
    <w:rsid w:val="005131CC"/>
    <w:rsid w:val="005136CE"/>
    <w:rsid w:val="00513B3C"/>
    <w:rsid w:val="00513BC6"/>
    <w:rsid w:val="0051419F"/>
    <w:rsid w:val="00514A71"/>
    <w:rsid w:val="00514A87"/>
    <w:rsid w:val="00514C06"/>
    <w:rsid w:val="00514DB1"/>
    <w:rsid w:val="00515439"/>
    <w:rsid w:val="005154AC"/>
    <w:rsid w:val="005158C2"/>
    <w:rsid w:val="0051599C"/>
    <w:rsid w:val="00515A35"/>
    <w:rsid w:val="00515B7A"/>
    <w:rsid w:val="00515C98"/>
    <w:rsid w:val="005160DE"/>
    <w:rsid w:val="0051620A"/>
    <w:rsid w:val="00516A44"/>
    <w:rsid w:val="0051701A"/>
    <w:rsid w:val="005172AD"/>
    <w:rsid w:val="005175C3"/>
    <w:rsid w:val="00517B2B"/>
    <w:rsid w:val="005200C0"/>
    <w:rsid w:val="005204EC"/>
    <w:rsid w:val="005204FA"/>
    <w:rsid w:val="0052059A"/>
    <w:rsid w:val="00520A80"/>
    <w:rsid w:val="00520BB6"/>
    <w:rsid w:val="00520E50"/>
    <w:rsid w:val="005215E4"/>
    <w:rsid w:val="00522330"/>
    <w:rsid w:val="0052237D"/>
    <w:rsid w:val="00522E99"/>
    <w:rsid w:val="00523338"/>
    <w:rsid w:val="0052362C"/>
    <w:rsid w:val="0052365B"/>
    <w:rsid w:val="005239CA"/>
    <w:rsid w:val="00523AD9"/>
    <w:rsid w:val="00523B64"/>
    <w:rsid w:val="00523BEB"/>
    <w:rsid w:val="00524036"/>
    <w:rsid w:val="005241CE"/>
    <w:rsid w:val="005246E8"/>
    <w:rsid w:val="005249C2"/>
    <w:rsid w:val="00524B88"/>
    <w:rsid w:val="00524F3C"/>
    <w:rsid w:val="005250F7"/>
    <w:rsid w:val="005251BC"/>
    <w:rsid w:val="00525209"/>
    <w:rsid w:val="0052525C"/>
    <w:rsid w:val="00525336"/>
    <w:rsid w:val="0052561C"/>
    <w:rsid w:val="00525699"/>
    <w:rsid w:val="005259F1"/>
    <w:rsid w:val="00525A93"/>
    <w:rsid w:val="00525D84"/>
    <w:rsid w:val="00525DC2"/>
    <w:rsid w:val="00525E19"/>
    <w:rsid w:val="00526098"/>
    <w:rsid w:val="005266F5"/>
    <w:rsid w:val="00526725"/>
    <w:rsid w:val="005267F0"/>
    <w:rsid w:val="00526FBB"/>
    <w:rsid w:val="00527294"/>
    <w:rsid w:val="00527476"/>
    <w:rsid w:val="005274E0"/>
    <w:rsid w:val="005278B8"/>
    <w:rsid w:val="005278DE"/>
    <w:rsid w:val="0053007F"/>
    <w:rsid w:val="0053055C"/>
    <w:rsid w:val="00530C5D"/>
    <w:rsid w:val="00530E01"/>
    <w:rsid w:val="00530E33"/>
    <w:rsid w:val="00530F28"/>
    <w:rsid w:val="005310DD"/>
    <w:rsid w:val="00531184"/>
    <w:rsid w:val="005313A7"/>
    <w:rsid w:val="0053145C"/>
    <w:rsid w:val="0053148F"/>
    <w:rsid w:val="00531504"/>
    <w:rsid w:val="005317E2"/>
    <w:rsid w:val="0053188B"/>
    <w:rsid w:val="005319AA"/>
    <w:rsid w:val="00531D13"/>
    <w:rsid w:val="00531F1B"/>
    <w:rsid w:val="00532010"/>
    <w:rsid w:val="00532D0D"/>
    <w:rsid w:val="00532F01"/>
    <w:rsid w:val="00532F3A"/>
    <w:rsid w:val="00533089"/>
    <w:rsid w:val="0053348C"/>
    <w:rsid w:val="005338E0"/>
    <w:rsid w:val="00533909"/>
    <w:rsid w:val="005340F2"/>
    <w:rsid w:val="00534334"/>
    <w:rsid w:val="00534517"/>
    <w:rsid w:val="005345F5"/>
    <w:rsid w:val="00534AEF"/>
    <w:rsid w:val="005350FE"/>
    <w:rsid w:val="005353DD"/>
    <w:rsid w:val="00535D2C"/>
    <w:rsid w:val="00535F96"/>
    <w:rsid w:val="0053621A"/>
    <w:rsid w:val="005363D8"/>
    <w:rsid w:val="005366E5"/>
    <w:rsid w:val="00536A45"/>
    <w:rsid w:val="00536BCD"/>
    <w:rsid w:val="00536CFE"/>
    <w:rsid w:val="005370EC"/>
    <w:rsid w:val="00537A9C"/>
    <w:rsid w:val="00537DF5"/>
    <w:rsid w:val="00540487"/>
    <w:rsid w:val="00540958"/>
    <w:rsid w:val="00540BE1"/>
    <w:rsid w:val="00541547"/>
    <w:rsid w:val="005415AF"/>
    <w:rsid w:val="005416A4"/>
    <w:rsid w:val="005417AD"/>
    <w:rsid w:val="005418C4"/>
    <w:rsid w:val="00541AE0"/>
    <w:rsid w:val="00541AEC"/>
    <w:rsid w:val="00541D4C"/>
    <w:rsid w:val="00541D85"/>
    <w:rsid w:val="00541E84"/>
    <w:rsid w:val="00542165"/>
    <w:rsid w:val="0054218D"/>
    <w:rsid w:val="005423A1"/>
    <w:rsid w:val="005423B5"/>
    <w:rsid w:val="00542533"/>
    <w:rsid w:val="00542767"/>
    <w:rsid w:val="00542B36"/>
    <w:rsid w:val="00542BBF"/>
    <w:rsid w:val="00542D69"/>
    <w:rsid w:val="00542E4B"/>
    <w:rsid w:val="00542EE3"/>
    <w:rsid w:val="0054324D"/>
    <w:rsid w:val="00543C41"/>
    <w:rsid w:val="0054434D"/>
    <w:rsid w:val="00544566"/>
    <w:rsid w:val="00544A48"/>
    <w:rsid w:val="00544B12"/>
    <w:rsid w:val="00544D7D"/>
    <w:rsid w:val="00544F04"/>
    <w:rsid w:val="00544F44"/>
    <w:rsid w:val="00545466"/>
    <w:rsid w:val="0054571A"/>
    <w:rsid w:val="005458AF"/>
    <w:rsid w:val="00545D20"/>
    <w:rsid w:val="00546085"/>
    <w:rsid w:val="005461BC"/>
    <w:rsid w:val="00546255"/>
    <w:rsid w:val="005462AB"/>
    <w:rsid w:val="00546655"/>
    <w:rsid w:val="00546792"/>
    <w:rsid w:val="00546A0C"/>
    <w:rsid w:val="00547015"/>
    <w:rsid w:val="00547491"/>
    <w:rsid w:val="005476E3"/>
    <w:rsid w:val="00547711"/>
    <w:rsid w:val="0054790F"/>
    <w:rsid w:val="005479B1"/>
    <w:rsid w:val="00547C8D"/>
    <w:rsid w:val="00547E94"/>
    <w:rsid w:val="00547F1B"/>
    <w:rsid w:val="005502D5"/>
    <w:rsid w:val="00550389"/>
    <w:rsid w:val="00550CD0"/>
    <w:rsid w:val="00550F62"/>
    <w:rsid w:val="0055148F"/>
    <w:rsid w:val="00551501"/>
    <w:rsid w:val="00551B34"/>
    <w:rsid w:val="00551EB1"/>
    <w:rsid w:val="00551F8E"/>
    <w:rsid w:val="005522AD"/>
    <w:rsid w:val="005523DD"/>
    <w:rsid w:val="0055277C"/>
    <w:rsid w:val="005527C3"/>
    <w:rsid w:val="00552904"/>
    <w:rsid w:val="00552B27"/>
    <w:rsid w:val="00553143"/>
    <w:rsid w:val="00553407"/>
    <w:rsid w:val="00553552"/>
    <w:rsid w:val="005536CA"/>
    <w:rsid w:val="00553C01"/>
    <w:rsid w:val="0055497F"/>
    <w:rsid w:val="0055509A"/>
    <w:rsid w:val="005553FD"/>
    <w:rsid w:val="0055569C"/>
    <w:rsid w:val="0055569D"/>
    <w:rsid w:val="00555849"/>
    <w:rsid w:val="00555CE5"/>
    <w:rsid w:val="00555ECD"/>
    <w:rsid w:val="005564DD"/>
    <w:rsid w:val="00556618"/>
    <w:rsid w:val="00556F4E"/>
    <w:rsid w:val="0055717B"/>
    <w:rsid w:val="00557320"/>
    <w:rsid w:val="0055753E"/>
    <w:rsid w:val="0055771B"/>
    <w:rsid w:val="0055798C"/>
    <w:rsid w:val="005579BA"/>
    <w:rsid w:val="00557E24"/>
    <w:rsid w:val="005600FA"/>
    <w:rsid w:val="0056033F"/>
    <w:rsid w:val="00560384"/>
    <w:rsid w:val="0056040B"/>
    <w:rsid w:val="00560558"/>
    <w:rsid w:val="0056069B"/>
    <w:rsid w:val="00560838"/>
    <w:rsid w:val="00560C74"/>
    <w:rsid w:val="00560DB3"/>
    <w:rsid w:val="00561029"/>
    <w:rsid w:val="005610A0"/>
    <w:rsid w:val="00561586"/>
    <w:rsid w:val="005616A9"/>
    <w:rsid w:val="00561995"/>
    <w:rsid w:val="005619ED"/>
    <w:rsid w:val="00561F62"/>
    <w:rsid w:val="005623FE"/>
    <w:rsid w:val="00562B8C"/>
    <w:rsid w:val="00562D28"/>
    <w:rsid w:val="00562D46"/>
    <w:rsid w:val="00562E13"/>
    <w:rsid w:val="00562F98"/>
    <w:rsid w:val="005635A7"/>
    <w:rsid w:val="005638FE"/>
    <w:rsid w:val="005639C4"/>
    <w:rsid w:val="00563A39"/>
    <w:rsid w:val="00563A43"/>
    <w:rsid w:val="00564173"/>
    <w:rsid w:val="00564356"/>
    <w:rsid w:val="0056436D"/>
    <w:rsid w:val="0056453F"/>
    <w:rsid w:val="0056460B"/>
    <w:rsid w:val="00564811"/>
    <w:rsid w:val="00564BF9"/>
    <w:rsid w:val="00564C78"/>
    <w:rsid w:val="00564F13"/>
    <w:rsid w:val="0056508B"/>
    <w:rsid w:val="005650A4"/>
    <w:rsid w:val="005652D5"/>
    <w:rsid w:val="00565835"/>
    <w:rsid w:val="00565CEA"/>
    <w:rsid w:val="00565EC0"/>
    <w:rsid w:val="005661D4"/>
    <w:rsid w:val="005662FA"/>
    <w:rsid w:val="0056640D"/>
    <w:rsid w:val="00566582"/>
    <w:rsid w:val="00566C86"/>
    <w:rsid w:val="00566C8D"/>
    <w:rsid w:val="00566E10"/>
    <w:rsid w:val="00566F1D"/>
    <w:rsid w:val="005671A6"/>
    <w:rsid w:val="00567246"/>
    <w:rsid w:val="00567563"/>
    <w:rsid w:val="005677B6"/>
    <w:rsid w:val="00567ECA"/>
    <w:rsid w:val="005700B7"/>
    <w:rsid w:val="005702F1"/>
    <w:rsid w:val="005707DB"/>
    <w:rsid w:val="00570971"/>
    <w:rsid w:val="00570FED"/>
    <w:rsid w:val="005717D6"/>
    <w:rsid w:val="005718DD"/>
    <w:rsid w:val="00571A34"/>
    <w:rsid w:val="005720DC"/>
    <w:rsid w:val="0057236E"/>
    <w:rsid w:val="005723C7"/>
    <w:rsid w:val="00572CE8"/>
    <w:rsid w:val="005730A2"/>
    <w:rsid w:val="0057343E"/>
    <w:rsid w:val="00573570"/>
    <w:rsid w:val="0057382A"/>
    <w:rsid w:val="00573AC6"/>
    <w:rsid w:val="00573B90"/>
    <w:rsid w:val="00573C72"/>
    <w:rsid w:val="005744FC"/>
    <w:rsid w:val="005745B9"/>
    <w:rsid w:val="005749E2"/>
    <w:rsid w:val="00574AAC"/>
    <w:rsid w:val="00574D61"/>
    <w:rsid w:val="00574DD2"/>
    <w:rsid w:val="00574E4E"/>
    <w:rsid w:val="005752F1"/>
    <w:rsid w:val="00575BB2"/>
    <w:rsid w:val="00575FA6"/>
    <w:rsid w:val="005767D8"/>
    <w:rsid w:val="00576A03"/>
    <w:rsid w:val="00577065"/>
    <w:rsid w:val="00577478"/>
    <w:rsid w:val="005775A4"/>
    <w:rsid w:val="005776CD"/>
    <w:rsid w:val="005776FD"/>
    <w:rsid w:val="00577A6A"/>
    <w:rsid w:val="00577D64"/>
    <w:rsid w:val="00577EEA"/>
    <w:rsid w:val="00577F4E"/>
    <w:rsid w:val="00580685"/>
    <w:rsid w:val="00580712"/>
    <w:rsid w:val="00580BF8"/>
    <w:rsid w:val="00580CB5"/>
    <w:rsid w:val="00580F20"/>
    <w:rsid w:val="00581512"/>
    <w:rsid w:val="00581821"/>
    <w:rsid w:val="00581B0E"/>
    <w:rsid w:val="00581DCB"/>
    <w:rsid w:val="00581FB0"/>
    <w:rsid w:val="005823A6"/>
    <w:rsid w:val="005824FD"/>
    <w:rsid w:val="0058290E"/>
    <w:rsid w:val="00582B0C"/>
    <w:rsid w:val="00582D4C"/>
    <w:rsid w:val="00583214"/>
    <w:rsid w:val="0058368D"/>
    <w:rsid w:val="0058377B"/>
    <w:rsid w:val="005837C3"/>
    <w:rsid w:val="0058392B"/>
    <w:rsid w:val="005839B5"/>
    <w:rsid w:val="0058414E"/>
    <w:rsid w:val="00584500"/>
    <w:rsid w:val="00584E23"/>
    <w:rsid w:val="00584F80"/>
    <w:rsid w:val="00585252"/>
    <w:rsid w:val="00585367"/>
    <w:rsid w:val="005853C2"/>
    <w:rsid w:val="00585771"/>
    <w:rsid w:val="0058614A"/>
    <w:rsid w:val="00586195"/>
    <w:rsid w:val="005862EE"/>
    <w:rsid w:val="005864CA"/>
    <w:rsid w:val="00586931"/>
    <w:rsid w:val="00586E88"/>
    <w:rsid w:val="00587271"/>
    <w:rsid w:val="00587939"/>
    <w:rsid w:val="00587D74"/>
    <w:rsid w:val="00587FF3"/>
    <w:rsid w:val="00590112"/>
    <w:rsid w:val="005901F7"/>
    <w:rsid w:val="00590435"/>
    <w:rsid w:val="0059045C"/>
    <w:rsid w:val="0059054C"/>
    <w:rsid w:val="0059062A"/>
    <w:rsid w:val="005907B5"/>
    <w:rsid w:val="00590A9F"/>
    <w:rsid w:val="00590D20"/>
    <w:rsid w:val="00590E2D"/>
    <w:rsid w:val="00590E8A"/>
    <w:rsid w:val="00590E98"/>
    <w:rsid w:val="0059125E"/>
    <w:rsid w:val="005913AD"/>
    <w:rsid w:val="0059144E"/>
    <w:rsid w:val="0059147D"/>
    <w:rsid w:val="0059155E"/>
    <w:rsid w:val="00591583"/>
    <w:rsid w:val="00591993"/>
    <w:rsid w:val="00591CD6"/>
    <w:rsid w:val="00591E11"/>
    <w:rsid w:val="00591E82"/>
    <w:rsid w:val="005920E8"/>
    <w:rsid w:val="005923EA"/>
    <w:rsid w:val="005924D5"/>
    <w:rsid w:val="005924D9"/>
    <w:rsid w:val="005927F3"/>
    <w:rsid w:val="00592AF5"/>
    <w:rsid w:val="00592AFA"/>
    <w:rsid w:val="00593786"/>
    <w:rsid w:val="00593963"/>
    <w:rsid w:val="00593BE0"/>
    <w:rsid w:val="00594005"/>
    <w:rsid w:val="0059407A"/>
    <w:rsid w:val="00594750"/>
    <w:rsid w:val="005947B6"/>
    <w:rsid w:val="005947C7"/>
    <w:rsid w:val="00594B9F"/>
    <w:rsid w:val="00594F90"/>
    <w:rsid w:val="0059531C"/>
    <w:rsid w:val="0059559B"/>
    <w:rsid w:val="00595A8C"/>
    <w:rsid w:val="00595BAC"/>
    <w:rsid w:val="0059621E"/>
    <w:rsid w:val="00596ACD"/>
    <w:rsid w:val="00596B53"/>
    <w:rsid w:val="00596DC3"/>
    <w:rsid w:val="00596F96"/>
    <w:rsid w:val="0059709F"/>
    <w:rsid w:val="0059713B"/>
    <w:rsid w:val="005973F0"/>
    <w:rsid w:val="0059786A"/>
    <w:rsid w:val="005A0569"/>
    <w:rsid w:val="005A0D67"/>
    <w:rsid w:val="005A0DBC"/>
    <w:rsid w:val="005A0DDF"/>
    <w:rsid w:val="005A0E64"/>
    <w:rsid w:val="005A1666"/>
    <w:rsid w:val="005A1CF5"/>
    <w:rsid w:val="005A2746"/>
    <w:rsid w:val="005A279B"/>
    <w:rsid w:val="005A2E6F"/>
    <w:rsid w:val="005A2F54"/>
    <w:rsid w:val="005A32C5"/>
    <w:rsid w:val="005A338E"/>
    <w:rsid w:val="005A33F9"/>
    <w:rsid w:val="005A365A"/>
    <w:rsid w:val="005A3E81"/>
    <w:rsid w:val="005A3EAC"/>
    <w:rsid w:val="005A3EBF"/>
    <w:rsid w:val="005A42BA"/>
    <w:rsid w:val="005A43C7"/>
    <w:rsid w:val="005A4779"/>
    <w:rsid w:val="005A4B5B"/>
    <w:rsid w:val="005A4C4B"/>
    <w:rsid w:val="005A4F09"/>
    <w:rsid w:val="005A53B8"/>
    <w:rsid w:val="005A54B3"/>
    <w:rsid w:val="005A5BF5"/>
    <w:rsid w:val="005A5DCF"/>
    <w:rsid w:val="005A5F7C"/>
    <w:rsid w:val="005A5FF9"/>
    <w:rsid w:val="005A6490"/>
    <w:rsid w:val="005A651E"/>
    <w:rsid w:val="005A661D"/>
    <w:rsid w:val="005A7436"/>
    <w:rsid w:val="005A7992"/>
    <w:rsid w:val="005A7F2C"/>
    <w:rsid w:val="005A7FCB"/>
    <w:rsid w:val="005B011E"/>
    <w:rsid w:val="005B0133"/>
    <w:rsid w:val="005B0506"/>
    <w:rsid w:val="005B077A"/>
    <w:rsid w:val="005B0F3B"/>
    <w:rsid w:val="005B1142"/>
    <w:rsid w:val="005B1152"/>
    <w:rsid w:val="005B11DD"/>
    <w:rsid w:val="005B1200"/>
    <w:rsid w:val="005B1262"/>
    <w:rsid w:val="005B1A5C"/>
    <w:rsid w:val="005B1BD2"/>
    <w:rsid w:val="005B1C2C"/>
    <w:rsid w:val="005B1CB2"/>
    <w:rsid w:val="005B1FCD"/>
    <w:rsid w:val="005B21E8"/>
    <w:rsid w:val="005B240A"/>
    <w:rsid w:val="005B2C7A"/>
    <w:rsid w:val="005B2DDC"/>
    <w:rsid w:val="005B2E5A"/>
    <w:rsid w:val="005B3119"/>
    <w:rsid w:val="005B359B"/>
    <w:rsid w:val="005B377D"/>
    <w:rsid w:val="005B37E6"/>
    <w:rsid w:val="005B39AE"/>
    <w:rsid w:val="005B3A9B"/>
    <w:rsid w:val="005B3AA5"/>
    <w:rsid w:val="005B3F76"/>
    <w:rsid w:val="005B40BD"/>
    <w:rsid w:val="005B437C"/>
    <w:rsid w:val="005B44B8"/>
    <w:rsid w:val="005B4C41"/>
    <w:rsid w:val="005B4E11"/>
    <w:rsid w:val="005B4E1C"/>
    <w:rsid w:val="005B4E95"/>
    <w:rsid w:val="005B532E"/>
    <w:rsid w:val="005B58E5"/>
    <w:rsid w:val="005B5AA1"/>
    <w:rsid w:val="005B6795"/>
    <w:rsid w:val="005B6C1D"/>
    <w:rsid w:val="005B7033"/>
    <w:rsid w:val="005B7CFF"/>
    <w:rsid w:val="005B7E36"/>
    <w:rsid w:val="005B7E69"/>
    <w:rsid w:val="005B7E84"/>
    <w:rsid w:val="005C0C34"/>
    <w:rsid w:val="005C0CAE"/>
    <w:rsid w:val="005C0CDE"/>
    <w:rsid w:val="005C0D11"/>
    <w:rsid w:val="005C0DC6"/>
    <w:rsid w:val="005C11E6"/>
    <w:rsid w:val="005C12A5"/>
    <w:rsid w:val="005C1349"/>
    <w:rsid w:val="005C13A7"/>
    <w:rsid w:val="005C1684"/>
    <w:rsid w:val="005C181A"/>
    <w:rsid w:val="005C183A"/>
    <w:rsid w:val="005C1F6B"/>
    <w:rsid w:val="005C20B2"/>
    <w:rsid w:val="005C222B"/>
    <w:rsid w:val="005C26A2"/>
    <w:rsid w:val="005C295F"/>
    <w:rsid w:val="005C2F9C"/>
    <w:rsid w:val="005C34B5"/>
    <w:rsid w:val="005C3600"/>
    <w:rsid w:val="005C3729"/>
    <w:rsid w:val="005C3B77"/>
    <w:rsid w:val="005C3C11"/>
    <w:rsid w:val="005C3EDB"/>
    <w:rsid w:val="005C4066"/>
    <w:rsid w:val="005C4240"/>
    <w:rsid w:val="005C4399"/>
    <w:rsid w:val="005C55B5"/>
    <w:rsid w:val="005C59E2"/>
    <w:rsid w:val="005C5BFC"/>
    <w:rsid w:val="005C5D77"/>
    <w:rsid w:val="005C5E83"/>
    <w:rsid w:val="005C5F13"/>
    <w:rsid w:val="005C62D3"/>
    <w:rsid w:val="005C671B"/>
    <w:rsid w:val="005C6ED0"/>
    <w:rsid w:val="005C736F"/>
    <w:rsid w:val="005C7412"/>
    <w:rsid w:val="005C77B6"/>
    <w:rsid w:val="005C7AE4"/>
    <w:rsid w:val="005C7D8C"/>
    <w:rsid w:val="005D014C"/>
    <w:rsid w:val="005D0791"/>
    <w:rsid w:val="005D0B42"/>
    <w:rsid w:val="005D0CFB"/>
    <w:rsid w:val="005D0F1C"/>
    <w:rsid w:val="005D0FDA"/>
    <w:rsid w:val="005D111E"/>
    <w:rsid w:val="005D12A8"/>
    <w:rsid w:val="005D13EC"/>
    <w:rsid w:val="005D18C4"/>
    <w:rsid w:val="005D1943"/>
    <w:rsid w:val="005D1F28"/>
    <w:rsid w:val="005D207C"/>
    <w:rsid w:val="005D2E84"/>
    <w:rsid w:val="005D2F2B"/>
    <w:rsid w:val="005D2F89"/>
    <w:rsid w:val="005D32DD"/>
    <w:rsid w:val="005D3318"/>
    <w:rsid w:val="005D349E"/>
    <w:rsid w:val="005D3AC8"/>
    <w:rsid w:val="005D3C2D"/>
    <w:rsid w:val="005D40E6"/>
    <w:rsid w:val="005D4148"/>
    <w:rsid w:val="005D44F1"/>
    <w:rsid w:val="005D47BC"/>
    <w:rsid w:val="005D4935"/>
    <w:rsid w:val="005D49F6"/>
    <w:rsid w:val="005D4B21"/>
    <w:rsid w:val="005D4BBE"/>
    <w:rsid w:val="005D4F33"/>
    <w:rsid w:val="005D536C"/>
    <w:rsid w:val="005D5653"/>
    <w:rsid w:val="005D589E"/>
    <w:rsid w:val="005D5E79"/>
    <w:rsid w:val="005D651D"/>
    <w:rsid w:val="005D67C0"/>
    <w:rsid w:val="005D7064"/>
    <w:rsid w:val="005D72DF"/>
    <w:rsid w:val="005D762F"/>
    <w:rsid w:val="005D777E"/>
    <w:rsid w:val="005D7941"/>
    <w:rsid w:val="005D7B64"/>
    <w:rsid w:val="005D7D66"/>
    <w:rsid w:val="005D7E77"/>
    <w:rsid w:val="005E0057"/>
    <w:rsid w:val="005E027A"/>
    <w:rsid w:val="005E0401"/>
    <w:rsid w:val="005E089F"/>
    <w:rsid w:val="005E0B40"/>
    <w:rsid w:val="005E1338"/>
    <w:rsid w:val="005E13E5"/>
    <w:rsid w:val="005E1BA4"/>
    <w:rsid w:val="005E1C3A"/>
    <w:rsid w:val="005E1CD6"/>
    <w:rsid w:val="005E1D73"/>
    <w:rsid w:val="005E1FCD"/>
    <w:rsid w:val="005E21B0"/>
    <w:rsid w:val="005E2390"/>
    <w:rsid w:val="005E245C"/>
    <w:rsid w:val="005E2826"/>
    <w:rsid w:val="005E2A3F"/>
    <w:rsid w:val="005E31E1"/>
    <w:rsid w:val="005E34E3"/>
    <w:rsid w:val="005E35DC"/>
    <w:rsid w:val="005E3D01"/>
    <w:rsid w:val="005E3F23"/>
    <w:rsid w:val="005E4177"/>
    <w:rsid w:val="005E4473"/>
    <w:rsid w:val="005E4A61"/>
    <w:rsid w:val="005E4BAE"/>
    <w:rsid w:val="005E5225"/>
    <w:rsid w:val="005E5330"/>
    <w:rsid w:val="005E5416"/>
    <w:rsid w:val="005E597B"/>
    <w:rsid w:val="005E5DC9"/>
    <w:rsid w:val="005E5FBB"/>
    <w:rsid w:val="005E61D4"/>
    <w:rsid w:val="005E6240"/>
    <w:rsid w:val="005E64CF"/>
    <w:rsid w:val="005E669D"/>
    <w:rsid w:val="005E697C"/>
    <w:rsid w:val="005E6CB1"/>
    <w:rsid w:val="005E6D2F"/>
    <w:rsid w:val="005E71DD"/>
    <w:rsid w:val="005E7545"/>
    <w:rsid w:val="005E783C"/>
    <w:rsid w:val="005E78BC"/>
    <w:rsid w:val="005E78EB"/>
    <w:rsid w:val="005E7962"/>
    <w:rsid w:val="005E7C87"/>
    <w:rsid w:val="005E7E71"/>
    <w:rsid w:val="005F0262"/>
    <w:rsid w:val="005F0874"/>
    <w:rsid w:val="005F0904"/>
    <w:rsid w:val="005F094E"/>
    <w:rsid w:val="005F0959"/>
    <w:rsid w:val="005F103F"/>
    <w:rsid w:val="005F12F1"/>
    <w:rsid w:val="005F1474"/>
    <w:rsid w:val="005F1B63"/>
    <w:rsid w:val="005F1C0E"/>
    <w:rsid w:val="005F2374"/>
    <w:rsid w:val="005F2768"/>
    <w:rsid w:val="005F2773"/>
    <w:rsid w:val="005F28B1"/>
    <w:rsid w:val="005F2B24"/>
    <w:rsid w:val="005F338E"/>
    <w:rsid w:val="005F3678"/>
    <w:rsid w:val="005F37C0"/>
    <w:rsid w:val="005F39D3"/>
    <w:rsid w:val="005F4767"/>
    <w:rsid w:val="005F4B4F"/>
    <w:rsid w:val="005F4C53"/>
    <w:rsid w:val="005F540F"/>
    <w:rsid w:val="005F5B23"/>
    <w:rsid w:val="005F5D86"/>
    <w:rsid w:val="005F606B"/>
    <w:rsid w:val="005F6265"/>
    <w:rsid w:val="005F6382"/>
    <w:rsid w:val="005F6C10"/>
    <w:rsid w:val="005F7026"/>
    <w:rsid w:val="005F70FF"/>
    <w:rsid w:val="005F7385"/>
    <w:rsid w:val="005F744A"/>
    <w:rsid w:val="005F75AA"/>
    <w:rsid w:val="005F75B8"/>
    <w:rsid w:val="005F7703"/>
    <w:rsid w:val="005F7C41"/>
    <w:rsid w:val="005F7D5C"/>
    <w:rsid w:val="005F7E17"/>
    <w:rsid w:val="005F7E7A"/>
    <w:rsid w:val="005F7E7D"/>
    <w:rsid w:val="005F7EBB"/>
    <w:rsid w:val="005F7F5F"/>
    <w:rsid w:val="0060048B"/>
    <w:rsid w:val="00600A1E"/>
    <w:rsid w:val="00600C78"/>
    <w:rsid w:val="006012FC"/>
    <w:rsid w:val="006016AF"/>
    <w:rsid w:val="00601823"/>
    <w:rsid w:val="00601AF7"/>
    <w:rsid w:val="00601E2A"/>
    <w:rsid w:val="00601FE0"/>
    <w:rsid w:val="00602732"/>
    <w:rsid w:val="0060284D"/>
    <w:rsid w:val="00602B13"/>
    <w:rsid w:val="00602C08"/>
    <w:rsid w:val="00602E05"/>
    <w:rsid w:val="00603095"/>
    <w:rsid w:val="006030C5"/>
    <w:rsid w:val="00603135"/>
    <w:rsid w:val="00603205"/>
    <w:rsid w:val="00604767"/>
    <w:rsid w:val="00604C82"/>
    <w:rsid w:val="00604E71"/>
    <w:rsid w:val="0060555C"/>
    <w:rsid w:val="00605924"/>
    <w:rsid w:val="00605ADB"/>
    <w:rsid w:val="00605B68"/>
    <w:rsid w:val="00605E4E"/>
    <w:rsid w:val="0060623C"/>
    <w:rsid w:val="00606CDD"/>
    <w:rsid w:val="0060739F"/>
    <w:rsid w:val="006074AD"/>
    <w:rsid w:val="00607923"/>
    <w:rsid w:val="00607981"/>
    <w:rsid w:val="00607A23"/>
    <w:rsid w:val="00607A5B"/>
    <w:rsid w:val="0061013F"/>
    <w:rsid w:val="00610337"/>
    <w:rsid w:val="00610D63"/>
    <w:rsid w:val="00610E29"/>
    <w:rsid w:val="0061157E"/>
    <w:rsid w:val="00611743"/>
    <w:rsid w:val="00611752"/>
    <w:rsid w:val="00611BEA"/>
    <w:rsid w:val="00611C0A"/>
    <w:rsid w:val="0061214C"/>
    <w:rsid w:val="006121C6"/>
    <w:rsid w:val="006123C1"/>
    <w:rsid w:val="006125AB"/>
    <w:rsid w:val="006127B4"/>
    <w:rsid w:val="00612E6B"/>
    <w:rsid w:val="00613A6D"/>
    <w:rsid w:val="00613D9E"/>
    <w:rsid w:val="00613DF7"/>
    <w:rsid w:val="00613EAD"/>
    <w:rsid w:val="00613F66"/>
    <w:rsid w:val="0061402A"/>
    <w:rsid w:val="0061418B"/>
    <w:rsid w:val="00614582"/>
    <w:rsid w:val="00614583"/>
    <w:rsid w:val="00614984"/>
    <w:rsid w:val="00614A6F"/>
    <w:rsid w:val="00614B65"/>
    <w:rsid w:val="00614C02"/>
    <w:rsid w:val="00615413"/>
    <w:rsid w:val="00615EC8"/>
    <w:rsid w:val="00616A47"/>
    <w:rsid w:val="00616AE0"/>
    <w:rsid w:val="00616B93"/>
    <w:rsid w:val="00616C0E"/>
    <w:rsid w:val="00616E19"/>
    <w:rsid w:val="00617367"/>
    <w:rsid w:val="006173E3"/>
    <w:rsid w:val="00617C1A"/>
    <w:rsid w:val="00617D1B"/>
    <w:rsid w:val="00617F94"/>
    <w:rsid w:val="006200F1"/>
    <w:rsid w:val="0062022F"/>
    <w:rsid w:val="006206B5"/>
    <w:rsid w:val="006208E2"/>
    <w:rsid w:val="00620D61"/>
    <w:rsid w:val="00620F03"/>
    <w:rsid w:val="00621064"/>
    <w:rsid w:val="00621295"/>
    <w:rsid w:val="0062195E"/>
    <w:rsid w:val="00622349"/>
    <w:rsid w:val="00622812"/>
    <w:rsid w:val="00622FB4"/>
    <w:rsid w:val="006231E6"/>
    <w:rsid w:val="00623290"/>
    <w:rsid w:val="00623427"/>
    <w:rsid w:val="006238A2"/>
    <w:rsid w:val="00623995"/>
    <w:rsid w:val="006246AA"/>
    <w:rsid w:val="0062482A"/>
    <w:rsid w:val="00624C4B"/>
    <w:rsid w:val="00624E39"/>
    <w:rsid w:val="00624F14"/>
    <w:rsid w:val="00624F49"/>
    <w:rsid w:val="0062507D"/>
    <w:rsid w:val="006250E2"/>
    <w:rsid w:val="006253A0"/>
    <w:rsid w:val="006253BA"/>
    <w:rsid w:val="006256C5"/>
    <w:rsid w:val="0062570F"/>
    <w:rsid w:val="00625749"/>
    <w:rsid w:val="00625992"/>
    <w:rsid w:val="00625CB3"/>
    <w:rsid w:val="00625D5C"/>
    <w:rsid w:val="0062621A"/>
    <w:rsid w:val="0062650E"/>
    <w:rsid w:val="0062680F"/>
    <w:rsid w:val="00626AB1"/>
    <w:rsid w:val="00626CB5"/>
    <w:rsid w:val="006275F1"/>
    <w:rsid w:val="00627DF9"/>
    <w:rsid w:val="00630B3E"/>
    <w:rsid w:val="00630BAA"/>
    <w:rsid w:val="00630CA0"/>
    <w:rsid w:val="006314E4"/>
    <w:rsid w:val="006316CC"/>
    <w:rsid w:val="00631891"/>
    <w:rsid w:val="00631ADE"/>
    <w:rsid w:val="00631C39"/>
    <w:rsid w:val="0063217D"/>
    <w:rsid w:val="0063248E"/>
    <w:rsid w:val="00632E3D"/>
    <w:rsid w:val="006337FF"/>
    <w:rsid w:val="006341F3"/>
    <w:rsid w:val="00634292"/>
    <w:rsid w:val="00634961"/>
    <w:rsid w:val="00634A62"/>
    <w:rsid w:val="00634E88"/>
    <w:rsid w:val="00635045"/>
    <w:rsid w:val="00635095"/>
    <w:rsid w:val="0063531F"/>
    <w:rsid w:val="00635E3D"/>
    <w:rsid w:val="006361E8"/>
    <w:rsid w:val="00636298"/>
    <w:rsid w:val="00636DE3"/>
    <w:rsid w:val="00637507"/>
    <w:rsid w:val="0063769F"/>
    <w:rsid w:val="00637AF8"/>
    <w:rsid w:val="0064003B"/>
    <w:rsid w:val="0064030B"/>
    <w:rsid w:val="00640BA5"/>
    <w:rsid w:val="00640BB8"/>
    <w:rsid w:val="00641050"/>
    <w:rsid w:val="006411E3"/>
    <w:rsid w:val="0064123B"/>
    <w:rsid w:val="006412D2"/>
    <w:rsid w:val="00641A6A"/>
    <w:rsid w:val="00641A7F"/>
    <w:rsid w:val="00641CB2"/>
    <w:rsid w:val="00641E87"/>
    <w:rsid w:val="00641F22"/>
    <w:rsid w:val="0064211B"/>
    <w:rsid w:val="00642852"/>
    <w:rsid w:val="00642C76"/>
    <w:rsid w:val="00643254"/>
    <w:rsid w:val="0064333A"/>
    <w:rsid w:val="00643475"/>
    <w:rsid w:val="00643597"/>
    <w:rsid w:val="00643663"/>
    <w:rsid w:val="006436AB"/>
    <w:rsid w:val="0064372C"/>
    <w:rsid w:val="00643CB5"/>
    <w:rsid w:val="00643DD9"/>
    <w:rsid w:val="006440BD"/>
    <w:rsid w:val="00644351"/>
    <w:rsid w:val="006449E1"/>
    <w:rsid w:val="00644BAA"/>
    <w:rsid w:val="00645278"/>
    <w:rsid w:val="00645462"/>
    <w:rsid w:val="00645500"/>
    <w:rsid w:val="0064558E"/>
    <w:rsid w:val="006456C9"/>
    <w:rsid w:val="006457AC"/>
    <w:rsid w:val="006457B1"/>
    <w:rsid w:val="00645900"/>
    <w:rsid w:val="00645B6B"/>
    <w:rsid w:val="00645F36"/>
    <w:rsid w:val="00646093"/>
    <w:rsid w:val="006464B9"/>
    <w:rsid w:val="006465EE"/>
    <w:rsid w:val="00646603"/>
    <w:rsid w:val="00646840"/>
    <w:rsid w:val="00646B5A"/>
    <w:rsid w:val="00647001"/>
    <w:rsid w:val="0064735C"/>
    <w:rsid w:val="0064738E"/>
    <w:rsid w:val="006479A6"/>
    <w:rsid w:val="00647D22"/>
    <w:rsid w:val="006507AE"/>
    <w:rsid w:val="00650B7E"/>
    <w:rsid w:val="00650C7A"/>
    <w:rsid w:val="00650DA8"/>
    <w:rsid w:val="00650DE0"/>
    <w:rsid w:val="00650FC8"/>
    <w:rsid w:val="00651525"/>
    <w:rsid w:val="00651DD1"/>
    <w:rsid w:val="00651EEA"/>
    <w:rsid w:val="00652188"/>
    <w:rsid w:val="00652213"/>
    <w:rsid w:val="00652264"/>
    <w:rsid w:val="0065227E"/>
    <w:rsid w:val="0065245B"/>
    <w:rsid w:val="00652464"/>
    <w:rsid w:val="00652AC2"/>
    <w:rsid w:val="00652C84"/>
    <w:rsid w:val="00653010"/>
    <w:rsid w:val="006530E6"/>
    <w:rsid w:val="00653345"/>
    <w:rsid w:val="006533DA"/>
    <w:rsid w:val="0065354D"/>
    <w:rsid w:val="006535BC"/>
    <w:rsid w:val="00653A1C"/>
    <w:rsid w:val="006542F8"/>
    <w:rsid w:val="00654354"/>
    <w:rsid w:val="0065467C"/>
    <w:rsid w:val="006546CB"/>
    <w:rsid w:val="006547DA"/>
    <w:rsid w:val="0065489E"/>
    <w:rsid w:val="00654E14"/>
    <w:rsid w:val="00654F02"/>
    <w:rsid w:val="006550BB"/>
    <w:rsid w:val="00655122"/>
    <w:rsid w:val="00655188"/>
    <w:rsid w:val="006554C6"/>
    <w:rsid w:val="00655F66"/>
    <w:rsid w:val="00656009"/>
    <w:rsid w:val="0065645E"/>
    <w:rsid w:val="006566D4"/>
    <w:rsid w:val="0065688E"/>
    <w:rsid w:val="006568A2"/>
    <w:rsid w:val="006568DC"/>
    <w:rsid w:val="006569AF"/>
    <w:rsid w:val="00656C56"/>
    <w:rsid w:val="00657184"/>
    <w:rsid w:val="0065793D"/>
    <w:rsid w:val="00657A74"/>
    <w:rsid w:val="00657CA2"/>
    <w:rsid w:val="0066022E"/>
    <w:rsid w:val="0066038C"/>
    <w:rsid w:val="00660612"/>
    <w:rsid w:val="00660E23"/>
    <w:rsid w:val="0066101F"/>
    <w:rsid w:val="006612CF"/>
    <w:rsid w:val="006615A5"/>
    <w:rsid w:val="006617FE"/>
    <w:rsid w:val="0066180B"/>
    <w:rsid w:val="006619E3"/>
    <w:rsid w:val="00661C13"/>
    <w:rsid w:val="006628E4"/>
    <w:rsid w:val="00662AEF"/>
    <w:rsid w:val="00662C46"/>
    <w:rsid w:val="00663264"/>
    <w:rsid w:val="006632A6"/>
    <w:rsid w:val="00663B20"/>
    <w:rsid w:val="00664292"/>
    <w:rsid w:val="00664431"/>
    <w:rsid w:val="0066450A"/>
    <w:rsid w:val="00664693"/>
    <w:rsid w:val="00664F31"/>
    <w:rsid w:val="006651E7"/>
    <w:rsid w:val="0066528D"/>
    <w:rsid w:val="0066545F"/>
    <w:rsid w:val="006655C7"/>
    <w:rsid w:val="00665773"/>
    <w:rsid w:val="00665B09"/>
    <w:rsid w:val="00665BBD"/>
    <w:rsid w:val="00665CE0"/>
    <w:rsid w:val="00665E19"/>
    <w:rsid w:val="00665EFC"/>
    <w:rsid w:val="00666111"/>
    <w:rsid w:val="00666286"/>
    <w:rsid w:val="00666C54"/>
    <w:rsid w:val="00666FE8"/>
    <w:rsid w:val="00667345"/>
    <w:rsid w:val="00667498"/>
    <w:rsid w:val="006675AB"/>
    <w:rsid w:val="006676C6"/>
    <w:rsid w:val="00667724"/>
    <w:rsid w:val="006679A7"/>
    <w:rsid w:val="00667BF5"/>
    <w:rsid w:val="00667D60"/>
    <w:rsid w:val="0067044A"/>
    <w:rsid w:val="0067087F"/>
    <w:rsid w:val="006708B9"/>
    <w:rsid w:val="00670D45"/>
    <w:rsid w:val="00670DB2"/>
    <w:rsid w:val="00670E15"/>
    <w:rsid w:val="00670F59"/>
    <w:rsid w:val="00671159"/>
    <w:rsid w:val="006711E2"/>
    <w:rsid w:val="00671315"/>
    <w:rsid w:val="0067172A"/>
    <w:rsid w:val="006717B9"/>
    <w:rsid w:val="006717E4"/>
    <w:rsid w:val="006718A8"/>
    <w:rsid w:val="00671970"/>
    <w:rsid w:val="00671B2A"/>
    <w:rsid w:val="0067208E"/>
    <w:rsid w:val="006720D2"/>
    <w:rsid w:val="00672193"/>
    <w:rsid w:val="00672A80"/>
    <w:rsid w:val="00672A8F"/>
    <w:rsid w:val="00672B37"/>
    <w:rsid w:val="00673699"/>
    <w:rsid w:val="006738C6"/>
    <w:rsid w:val="00673AF9"/>
    <w:rsid w:val="00673C7D"/>
    <w:rsid w:val="00673E0C"/>
    <w:rsid w:val="00674572"/>
    <w:rsid w:val="0067465A"/>
    <w:rsid w:val="00675177"/>
    <w:rsid w:val="0067542A"/>
    <w:rsid w:val="0067576E"/>
    <w:rsid w:val="00675E86"/>
    <w:rsid w:val="006766BD"/>
    <w:rsid w:val="006769A3"/>
    <w:rsid w:val="00676C0A"/>
    <w:rsid w:val="006773FA"/>
    <w:rsid w:val="00677503"/>
    <w:rsid w:val="00677737"/>
    <w:rsid w:val="00677A3A"/>
    <w:rsid w:val="00677AAE"/>
    <w:rsid w:val="00677C05"/>
    <w:rsid w:val="006803BC"/>
    <w:rsid w:val="006806BF"/>
    <w:rsid w:val="0068071F"/>
    <w:rsid w:val="00680A5B"/>
    <w:rsid w:val="00680A9B"/>
    <w:rsid w:val="00680B67"/>
    <w:rsid w:val="00680C1D"/>
    <w:rsid w:val="00680CB2"/>
    <w:rsid w:val="00680DC4"/>
    <w:rsid w:val="00680FE2"/>
    <w:rsid w:val="0068169F"/>
    <w:rsid w:val="00681735"/>
    <w:rsid w:val="00681783"/>
    <w:rsid w:val="006819B8"/>
    <w:rsid w:val="00681C48"/>
    <w:rsid w:val="00682041"/>
    <w:rsid w:val="00682401"/>
    <w:rsid w:val="00682779"/>
    <w:rsid w:val="00682870"/>
    <w:rsid w:val="0068298B"/>
    <w:rsid w:val="00682FD4"/>
    <w:rsid w:val="00683E1A"/>
    <w:rsid w:val="0068434C"/>
    <w:rsid w:val="00684E2E"/>
    <w:rsid w:val="00684E38"/>
    <w:rsid w:val="00684F74"/>
    <w:rsid w:val="006850BD"/>
    <w:rsid w:val="00685297"/>
    <w:rsid w:val="006852EF"/>
    <w:rsid w:val="00685C62"/>
    <w:rsid w:val="00685F7E"/>
    <w:rsid w:val="006864AF"/>
    <w:rsid w:val="006865CB"/>
    <w:rsid w:val="006870AD"/>
    <w:rsid w:val="00687B27"/>
    <w:rsid w:val="00690059"/>
    <w:rsid w:val="0069036E"/>
    <w:rsid w:val="00690684"/>
    <w:rsid w:val="006906A4"/>
    <w:rsid w:val="00690C07"/>
    <w:rsid w:val="00690EB2"/>
    <w:rsid w:val="0069117A"/>
    <w:rsid w:val="0069119A"/>
    <w:rsid w:val="006911B9"/>
    <w:rsid w:val="00691420"/>
    <w:rsid w:val="00691879"/>
    <w:rsid w:val="0069205B"/>
    <w:rsid w:val="00692138"/>
    <w:rsid w:val="0069240D"/>
    <w:rsid w:val="00692415"/>
    <w:rsid w:val="006924BE"/>
    <w:rsid w:val="006924DA"/>
    <w:rsid w:val="00692700"/>
    <w:rsid w:val="006930D8"/>
    <w:rsid w:val="0069321B"/>
    <w:rsid w:val="0069364A"/>
    <w:rsid w:val="00694456"/>
    <w:rsid w:val="00694525"/>
    <w:rsid w:val="00694793"/>
    <w:rsid w:val="00694B51"/>
    <w:rsid w:val="00694BE5"/>
    <w:rsid w:val="00695436"/>
    <w:rsid w:val="0069568C"/>
    <w:rsid w:val="00695DE5"/>
    <w:rsid w:val="00696306"/>
    <w:rsid w:val="006966BE"/>
    <w:rsid w:val="00696779"/>
    <w:rsid w:val="00696C11"/>
    <w:rsid w:val="00696C5B"/>
    <w:rsid w:val="00696DD5"/>
    <w:rsid w:val="0069774E"/>
    <w:rsid w:val="0069775B"/>
    <w:rsid w:val="006978B7"/>
    <w:rsid w:val="00697A3E"/>
    <w:rsid w:val="00697D09"/>
    <w:rsid w:val="00697D11"/>
    <w:rsid w:val="00697EE7"/>
    <w:rsid w:val="006A0F9D"/>
    <w:rsid w:val="006A0FA6"/>
    <w:rsid w:val="006A118E"/>
    <w:rsid w:val="006A124E"/>
    <w:rsid w:val="006A1331"/>
    <w:rsid w:val="006A1546"/>
    <w:rsid w:val="006A1831"/>
    <w:rsid w:val="006A1971"/>
    <w:rsid w:val="006A1CD0"/>
    <w:rsid w:val="006A2170"/>
    <w:rsid w:val="006A27C8"/>
    <w:rsid w:val="006A2A3D"/>
    <w:rsid w:val="006A2E7E"/>
    <w:rsid w:val="006A2FDA"/>
    <w:rsid w:val="006A3822"/>
    <w:rsid w:val="006A3E4B"/>
    <w:rsid w:val="006A4D85"/>
    <w:rsid w:val="006A4ED6"/>
    <w:rsid w:val="006A4F96"/>
    <w:rsid w:val="006A55AD"/>
    <w:rsid w:val="006A57C8"/>
    <w:rsid w:val="006A5DA8"/>
    <w:rsid w:val="006A654C"/>
    <w:rsid w:val="006A669A"/>
    <w:rsid w:val="006A684E"/>
    <w:rsid w:val="006A6C01"/>
    <w:rsid w:val="006A6F68"/>
    <w:rsid w:val="006A73D5"/>
    <w:rsid w:val="006A74F9"/>
    <w:rsid w:val="006A76FE"/>
    <w:rsid w:val="006A7F6C"/>
    <w:rsid w:val="006B001F"/>
    <w:rsid w:val="006B04A0"/>
    <w:rsid w:val="006B05E2"/>
    <w:rsid w:val="006B0671"/>
    <w:rsid w:val="006B06DB"/>
    <w:rsid w:val="006B0B37"/>
    <w:rsid w:val="006B0B70"/>
    <w:rsid w:val="006B0EE9"/>
    <w:rsid w:val="006B0F24"/>
    <w:rsid w:val="006B141B"/>
    <w:rsid w:val="006B152C"/>
    <w:rsid w:val="006B16AF"/>
    <w:rsid w:val="006B1D51"/>
    <w:rsid w:val="006B1D52"/>
    <w:rsid w:val="006B1EB6"/>
    <w:rsid w:val="006B2175"/>
    <w:rsid w:val="006B241C"/>
    <w:rsid w:val="006B253A"/>
    <w:rsid w:val="006B280C"/>
    <w:rsid w:val="006B2851"/>
    <w:rsid w:val="006B2B6E"/>
    <w:rsid w:val="006B2C66"/>
    <w:rsid w:val="006B2E51"/>
    <w:rsid w:val="006B2FAF"/>
    <w:rsid w:val="006B30D6"/>
    <w:rsid w:val="006B3321"/>
    <w:rsid w:val="006B332D"/>
    <w:rsid w:val="006B3E1A"/>
    <w:rsid w:val="006B3EAF"/>
    <w:rsid w:val="006B4038"/>
    <w:rsid w:val="006B40F8"/>
    <w:rsid w:val="006B4277"/>
    <w:rsid w:val="006B4A6F"/>
    <w:rsid w:val="006B4AF7"/>
    <w:rsid w:val="006B4B66"/>
    <w:rsid w:val="006B4C88"/>
    <w:rsid w:val="006B4DAD"/>
    <w:rsid w:val="006B4E21"/>
    <w:rsid w:val="006B4F45"/>
    <w:rsid w:val="006B560F"/>
    <w:rsid w:val="006B5640"/>
    <w:rsid w:val="006B59EA"/>
    <w:rsid w:val="006B5A97"/>
    <w:rsid w:val="006B5ABA"/>
    <w:rsid w:val="006B6076"/>
    <w:rsid w:val="006B6223"/>
    <w:rsid w:val="006B6432"/>
    <w:rsid w:val="006B6620"/>
    <w:rsid w:val="006B6787"/>
    <w:rsid w:val="006B689A"/>
    <w:rsid w:val="006B720F"/>
    <w:rsid w:val="006B77D8"/>
    <w:rsid w:val="006B7B1F"/>
    <w:rsid w:val="006C0119"/>
    <w:rsid w:val="006C059E"/>
    <w:rsid w:val="006C08BA"/>
    <w:rsid w:val="006C0CA1"/>
    <w:rsid w:val="006C1235"/>
    <w:rsid w:val="006C133C"/>
    <w:rsid w:val="006C1423"/>
    <w:rsid w:val="006C1A4E"/>
    <w:rsid w:val="006C2057"/>
    <w:rsid w:val="006C20C2"/>
    <w:rsid w:val="006C2220"/>
    <w:rsid w:val="006C2380"/>
    <w:rsid w:val="006C270E"/>
    <w:rsid w:val="006C2A7C"/>
    <w:rsid w:val="006C2BB2"/>
    <w:rsid w:val="006C2E51"/>
    <w:rsid w:val="006C2FA0"/>
    <w:rsid w:val="006C2FCA"/>
    <w:rsid w:val="006C3388"/>
    <w:rsid w:val="006C34FD"/>
    <w:rsid w:val="006C36C1"/>
    <w:rsid w:val="006C3B21"/>
    <w:rsid w:val="006C3D6D"/>
    <w:rsid w:val="006C3D94"/>
    <w:rsid w:val="006C3F3C"/>
    <w:rsid w:val="006C4180"/>
    <w:rsid w:val="006C4543"/>
    <w:rsid w:val="006C4605"/>
    <w:rsid w:val="006C495B"/>
    <w:rsid w:val="006C4EB4"/>
    <w:rsid w:val="006C4F9D"/>
    <w:rsid w:val="006C539F"/>
    <w:rsid w:val="006C560C"/>
    <w:rsid w:val="006C5E25"/>
    <w:rsid w:val="006C6071"/>
    <w:rsid w:val="006C623C"/>
    <w:rsid w:val="006C6462"/>
    <w:rsid w:val="006C651D"/>
    <w:rsid w:val="006C6598"/>
    <w:rsid w:val="006C67D9"/>
    <w:rsid w:val="006C7406"/>
    <w:rsid w:val="006C7460"/>
    <w:rsid w:val="006C7531"/>
    <w:rsid w:val="006C7557"/>
    <w:rsid w:val="006D0564"/>
    <w:rsid w:val="006D0863"/>
    <w:rsid w:val="006D0FA6"/>
    <w:rsid w:val="006D14A0"/>
    <w:rsid w:val="006D156F"/>
    <w:rsid w:val="006D1727"/>
    <w:rsid w:val="006D18B9"/>
    <w:rsid w:val="006D1A45"/>
    <w:rsid w:val="006D1B11"/>
    <w:rsid w:val="006D1B4F"/>
    <w:rsid w:val="006D1CE9"/>
    <w:rsid w:val="006D2605"/>
    <w:rsid w:val="006D284B"/>
    <w:rsid w:val="006D2EB2"/>
    <w:rsid w:val="006D3361"/>
    <w:rsid w:val="006D38E9"/>
    <w:rsid w:val="006D3AE7"/>
    <w:rsid w:val="006D3C71"/>
    <w:rsid w:val="006D3E5C"/>
    <w:rsid w:val="006D40E8"/>
    <w:rsid w:val="006D4188"/>
    <w:rsid w:val="006D4380"/>
    <w:rsid w:val="006D43B3"/>
    <w:rsid w:val="006D44A0"/>
    <w:rsid w:val="006D46CD"/>
    <w:rsid w:val="006D4707"/>
    <w:rsid w:val="006D4776"/>
    <w:rsid w:val="006D4A42"/>
    <w:rsid w:val="006D4F90"/>
    <w:rsid w:val="006D550F"/>
    <w:rsid w:val="006D5897"/>
    <w:rsid w:val="006D5904"/>
    <w:rsid w:val="006D5FA2"/>
    <w:rsid w:val="006D63FA"/>
    <w:rsid w:val="006D6429"/>
    <w:rsid w:val="006D64C2"/>
    <w:rsid w:val="006D6642"/>
    <w:rsid w:val="006D6698"/>
    <w:rsid w:val="006D66F1"/>
    <w:rsid w:val="006D6A98"/>
    <w:rsid w:val="006D6B57"/>
    <w:rsid w:val="006D6B9B"/>
    <w:rsid w:val="006D6D05"/>
    <w:rsid w:val="006D75A9"/>
    <w:rsid w:val="006D76A3"/>
    <w:rsid w:val="006D7890"/>
    <w:rsid w:val="006D7DA2"/>
    <w:rsid w:val="006E0123"/>
    <w:rsid w:val="006E0924"/>
    <w:rsid w:val="006E0C08"/>
    <w:rsid w:val="006E0EA8"/>
    <w:rsid w:val="006E112A"/>
    <w:rsid w:val="006E11C5"/>
    <w:rsid w:val="006E1438"/>
    <w:rsid w:val="006E1920"/>
    <w:rsid w:val="006E192D"/>
    <w:rsid w:val="006E1C04"/>
    <w:rsid w:val="006E1D0A"/>
    <w:rsid w:val="006E2716"/>
    <w:rsid w:val="006E2765"/>
    <w:rsid w:val="006E276B"/>
    <w:rsid w:val="006E3157"/>
    <w:rsid w:val="006E343D"/>
    <w:rsid w:val="006E3480"/>
    <w:rsid w:val="006E36E4"/>
    <w:rsid w:val="006E371C"/>
    <w:rsid w:val="006E409C"/>
    <w:rsid w:val="006E4365"/>
    <w:rsid w:val="006E465F"/>
    <w:rsid w:val="006E470D"/>
    <w:rsid w:val="006E4D7D"/>
    <w:rsid w:val="006E5073"/>
    <w:rsid w:val="006E52D7"/>
    <w:rsid w:val="006E58C1"/>
    <w:rsid w:val="006E5973"/>
    <w:rsid w:val="006E5A7A"/>
    <w:rsid w:val="006E5B4C"/>
    <w:rsid w:val="006E5D5F"/>
    <w:rsid w:val="006E6461"/>
    <w:rsid w:val="006E66F2"/>
    <w:rsid w:val="006E6915"/>
    <w:rsid w:val="006E6AB4"/>
    <w:rsid w:val="006E7296"/>
    <w:rsid w:val="006E7373"/>
    <w:rsid w:val="006E78CA"/>
    <w:rsid w:val="006E7AF5"/>
    <w:rsid w:val="006E7CBC"/>
    <w:rsid w:val="006F0826"/>
    <w:rsid w:val="006F193C"/>
    <w:rsid w:val="006F1AA8"/>
    <w:rsid w:val="006F1BCA"/>
    <w:rsid w:val="006F22B3"/>
    <w:rsid w:val="006F2AA6"/>
    <w:rsid w:val="006F2C81"/>
    <w:rsid w:val="006F2EB7"/>
    <w:rsid w:val="006F32AE"/>
    <w:rsid w:val="006F374E"/>
    <w:rsid w:val="006F379E"/>
    <w:rsid w:val="006F388D"/>
    <w:rsid w:val="006F3B92"/>
    <w:rsid w:val="006F3C07"/>
    <w:rsid w:val="006F3E4C"/>
    <w:rsid w:val="006F3E6A"/>
    <w:rsid w:val="006F3EFC"/>
    <w:rsid w:val="006F3FD7"/>
    <w:rsid w:val="006F4087"/>
    <w:rsid w:val="006F4606"/>
    <w:rsid w:val="006F4E31"/>
    <w:rsid w:val="006F5416"/>
    <w:rsid w:val="006F5A54"/>
    <w:rsid w:val="006F5B19"/>
    <w:rsid w:val="006F5C66"/>
    <w:rsid w:val="006F636E"/>
    <w:rsid w:val="006F65BC"/>
    <w:rsid w:val="006F674A"/>
    <w:rsid w:val="006F6838"/>
    <w:rsid w:val="006F6A5D"/>
    <w:rsid w:val="006F70DA"/>
    <w:rsid w:val="006F7152"/>
    <w:rsid w:val="006F751C"/>
    <w:rsid w:val="006F7B58"/>
    <w:rsid w:val="006F7C27"/>
    <w:rsid w:val="006F7DEE"/>
    <w:rsid w:val="006F7F4C"/>
    <w:rsid w:val="007000FF"/>
    <w:rsid w:val="00700470"/>
    <w:rsid w:val="00700D31"/>
    <w:rsid w:val="007012C7"/>
    <w:rsid w:val="0070151B"/>
    <w:rsid w:val="007018B1"/>
    <w:rsid w:val="00701B05"/>
    <w:rsid w:val="00701D01"/>
    <w:rsid w:val="00701ED8"/>
    <w:rsid w:val="00702087"/>
    <w:rsid w:val="00702651"/>
    <w:rsid w:val="00702828"/>
    <w:rsid w:val="007029C1"/>
    <w:rsid w:val="00702D78"/>
    <w:rsid w:val="00702E42"/>
    <w:rsid w:val="00703235"/>
    <w:rsid w:val="00703715"/>
    <w:rsid w:val="007039A8"/>
    <w:rsid w:val="00704067"/>
    <w:rsid w:val="00704209"/>
    <w:rsid w:val="00704499"/>
    <w:rsid w:val="00705003"/>
    <w:rsid w:val="007056FD"/>
    <w:rsid w:val="0070574A"/>
    <w:rsid w:val="00705BA2"/>
    <w:rsid w:val="0070616C"/>
    <w:rsid w:val="007061DA"/>
    <w:rsid w:val="00706253"/>
    <w:rsid w:val="007063F0"/>
    <w:rsid w:val="00707063"/>
    <w:rsid w:val="00707810"/>
    <w:rsid w:val="007105DF"/>
    <w:rsid w:val="007106D4"/>
    <w:rsid w:val="00710747"/>
    <w:rsid w:val="0071080E"/>
    <w:rsid w:val="0071089A"/>
    <w:rsid w:val="007109E9"/>
    <w:rsid w:val="00710B45"/>
    <w:rsid w:val="00710BA6"/>
    <w:rsid w:val="00710C92"/>
    <w:rsid w:val="00710DA5"/>
    <w:rsid w:val="00710F6D"/>
    <w:rsid w:val="0071136C"/>
    <w:rsid w:val="00711823"/>
    <w:rsid w:val="00711D29"/>
    <w:rsid w:val="00712490"/>
    <w:rsid w:val="00712884"/>
    <w:rsid w:val="00712E07"/>
    <w:rsid w:val="00712EA7"/>
    <w:rsid w:val="00712F56"/>
    <w:rsid w:val="0071308E"/>
    <w:rsid w:val="00713124"/>
    <w:rsid w:val="00714353"/>
    <w:rsid w:val="007147AE"/>
    <w:rsid w:val="007149AE"/>
    <w:rsid w:val="00714B49"/>
    <w:rsid w:val="00714CBE"/>
    <w:rsid w:val="00714D87"/>
    <w:rsid w:val="00714FEF"/>
    <w:rsid w:val="00715219"/>
    <w:rsid w:val="007155F1"/>
    <w:rsid w:val="0071562E"/>
    <w:rsid w:val="00715927"/>
    <w:rsid w:val="00715CB4"/>
    <w:rsid w:val="007161B1"/>
    <w:rsid w:val="00716909"/>
    <w:rsid w:val="00716D36"/>
    <w:rsid w:val="0071712B"/>
    <w:rsid w:val="007172C8"/>
    <w:rsid w:val="007174EA"/>
    <w:rsid w:val="007176B5"/>
    <w:rsid w:val="007176BF"/>
    <w:rsid w:val="0071782E"/>
    <w:rsid w:val="007179F3"/>
    <w:rsid w:val="007179FF"/>
    <w:rsid w:val="00720051"/>
    <w:rsid w:val="00720384"/>
    <w:rsid w:val="007204B8"/>
    <w:rsid w:val="00720988"/>
    <w:rsid w:val="007211BB"/>
    <w:rsid w:val="007213AC"/>
    <w:rsid w:val="007214C6"/>
    <w:rsid w:val="00721672"/>
    <w:rsid w:val="00722626"/>
    <w:rsid w:val="00722910"/>
    <w:rsid w:val="00722D46"/>
    <w:rsid w:val="007230AF"/>
    <w:rsid w:val="00723518"/>
    <w:rsid w:val="00723E91"/>
    <w:rsid w:val="007247FD"/>
    <w:rsid w:val="00724C7F"/>
    <w:rsid w:val="00724DBC"/>
    <w:rsid w:val="00724DCC"/>
    <w:rsid w:val="00724F3A"/>
    <w:rsid w:val="0072537E"/>
    <w:rsid w:val="00725484"/>
    <w:rsid w:val="007254AB"/>
    <w:rsid w:val="007255D8"/>
    <w:rsid w:val="007259EC"/>
    <w:rsid w:val="00725E67"/>
    <w:rsid w:val="00725F7F"/>
    <w:rsid w:val="007260E3"/>
    <w:rsid w:val="007262CC"/>
    <w:rsid w:val="00726866"/>
    <w:rsid w:val="00726978"/>
    <w:rsid w:val="007269CB"/>
    <w:rsid w:val="007269CD"/>
    <w:rsid w:val="00726D75"/>
    <w:rsid w:val="00727052"/>
    <w:rsid w:val="00727111"/>
    <w:rsid w:val="007272F1"/>
    <w:rsid w:val="0072768E"/>
    <w:rsid w:val="00730660"/>
    <w:rsid w:val="00731DAD"/>
    <w:rsid w:val="00731F45"/>
    <w:rsid w:val="00732138"/>
    <w:rsid w:val="0073270F"/>
    <w:rsid w:val="00732847"/>
    <w:rsid w:val="00732F7A"/>
    <w:rsid w:val="0073318A"/>
    <w:rsid w:val="00733223"/>
    <w:rsid w:val="007334F9"/>
    <w:rsid w:val="00733647"/>
    <w:rsid w:val="0073370A"/>
    <w:rsid w:val="00733D50"/>
    <w:rsid w:val="00733E50"/>
    <w:rsid w:val="007343C9"/>
    <w:rsid w:val="00734BC2"/>
    <w:rsid w:val="007351F9"/>
    <w:rsid w:val="00735597"/>
    <w:rsid w:val="007357AE"/>
    <w:rsid w:val="00735D49"/>
    <w:rsid w:val="007362BF"/>
    <w:rsid w:val="007364AA"/>
    <w:rsid w:val="00736717"/>
    <w:rsid w:val="0073678A"/>
    <w:rsid w:val="0073679C"/>
    <w:rsid w:val="00736C3E"/>
    <w:rsid w:val="00736DC1"/>
    <w:rsid w:val="007370FB"/>
    <w:rsid w:val="0073791C"/>
    <w:rsid w:val="00737EA4"/>
    <w:rsid w:val="00737EB9"/>
    <w:rsid w:val="007402A6"/>
    <w:rsid w:val="00740B24"/>
    <w:rsid w:val="00740B3C"/>
    <w:rsid w:val="00740B49"/>
    <w:rsid w:val="00740BA8"/>
    <w:rsid w:val="00740DE0"/>
    <w:rsid w:val="0074134A"/>
    <w:rsid w:val="00741809"/>
    <w:rsid w:val="00741EE7"/>
    <w:rsid w:val="007425C3"/>
    <w:rsid w:val="0074265A"/>
    <w:rsid w:val="007426CB"/>
    <w:rsid w:val="0074287C"/>
    <w:rsid w:val="00742DF6"/>
    <w:rsid w:val="00743089"/>
    <w:rsid w:val="00743652"/>
    <w:rsid w:val="00743A84"/>
    <w:rsid w:val="00743AEE"/>
    <w:rsid w:val="00743B23"/>
    <w:rsid w:val="00743B55"/>
    <w:rsid w:val="00743D88"/>
    <w:rsid w:val="0074439A"/>
    <w:rsid w:val="0074458D"/>
    <w:rsid w:val="007448ED"/>
    <w:rsid w:val="00744BED"/>
    <w:rsid w:val="00744C42"/>
    <w:rsid w:val="00744E14"/>
    <w:rsid w:val="0074538C"/>
    <w:rsid w:val="00745470"/>
    <w:rsid w:val="00745614"/>
    <w:rsid w:val="00745ED2"/>
    <w:rsid w:val="0074601D"/>
    <w:rsid w:val="00746083"/>
    <w:rsid w:val="00746782"/>
    <w:rsid w:val="007467B9"/>
    <w:rsid w:val="00746812"/>
    <w:rsid w:val="0074689F"/>
    <w:rsid w:val="00747424"/>
    <w:rsid w:val="0074796B"/>
    <w:rsid w:val="007479D5"/>
    <w:rsid w:val="007501DE"/>
    <w:rsid w:val="007506F1"/>
    <w:rsid w:val="00750784"/>
    <w:rsid w:val="00750953"/>
    <w:rsid w:val="00750FF6"/>
    <w:rsid w:val="007515DB"/>
    <w:rsid w:val="007522D6"/>
    <w:rsid w:val="007529DB"/>
    <w:rsid w:val="00752C9C"/>
    <w:rsid w:val="0075359D"/>
    <w:rsid w:val="00753658"/>
    <w:rsid w:val="00753AD6"/>
    <w:rsid w:val="00753E03"/>
    <w:rsid w:val="007541F4"/>
    <w:rsid w:val="007542FD"/>
    <w:rsid w:val="0075430A"/>
    <w:rsid w:val="007544B9"/>
    <w:rsid w:val="007545D8"/>
    <w:rsid w:val="00754982"/>
    <w:rsid w:val="007549CD"/>
    <w:rsid w:val="00754CA6"/>
    <w:rsid w:val="00755027"/>
    <w:rsid w:val="007550F0"/>
    <w:rsid w:val="0075522E"/>
    <w:rsid w:val="00755273"/>
    <w:rsid w:val="007553C4"/>
    <w:rsid w:val="0075545A"/>
    <w:rsid w:val="0075555D"/>
    <w:rsid w:val="00755572"/>
    <w:rsid w:val="007557F1"/>
    <w:rsid w:val="00755DFC"/>
    <w:rsid w:val="00755E75"/>
    <w:rsid w:val="00755F33"/>
    <w:rsid w:val="00755FEE"/>
    <w:rsid w:val="00756035"/>
    <w:rsid w:val="00756053"/>
    <w:rsid w:val="007562C1"/>
    <w:rsid w:val="00756791"/>
    <w:rsid w:val="00756A97"/>
    <w:rsid w:val="00756F3E"/>
    <w:rsid w:val="007609B5"/>
    <w:rsid w:val="00760A2A"/>
    <w:rsid w:val="00760B1C"/>
    <w:rsid w:val="00760B9B"/>
    <w:rsid w:val="00760F30"/>
    <w:rsid w:val="007610AB"/>
    <w:rsid w:val="007610F2"/>
    <w:rsid w:val="00761451"/>
    <w:rsid w:val="007614BC"/>
    <w:rsid w:val="00761692"/>
    <w:rsid w:val="00761A1A"/>
    <w:rsid w:val="007623D5"/>
    <w:rsid w:val="007624DF"/>
    <w:rsid w:val="0076273C"/>
    <w:rsid w:val="0076292E"/>
    <w:rsid w:val="00762F5D"/>
    <w:rsid w:val="00763273"/>
    <w:rsid w:val="007634EA"/>
    <w:rsid w:val="00763662"/>
    <w:rsid w:val="00763A87"/>
    <w:rsid w:val="00763AC2"/>
    <w:rsid w:val="0076400A"/>
    <w:rsid w:val="00764313"/>
    <w:rsid w:val="007643B4"/>
    <w:rsid w:val="00764437"/>
    <w:rsid w:val="007645A6"/>
    <w:rsid w:val="00764707"/>
    <w:rsid w:val="0076492F"/>
    <w:rsid w:val="00764E62"/>
    <w:rsid w:val="0076549D"/>
    <w:rsid w:val="0076549F"/>
    <w:rsid w:val="00765560"/>
    <w:rsid w:val="00765689"/>
    <w:rsid w:val="00765848"/>
    <w:rsid w:val="00765C30"/>
    <w:rsid w:val="00765CC4"/>
    <w:rsid w:val="00765FBF"/>
    <w:rsid w:val="00766241"/>
    <w:rsid w:val="007664B6"/>
    <w:rsid w:val="00766594"/>
    <w:rsid w:val="007667E1"/>
    <w:rsid w:val="00766813"/>
    <w:rsid w:val="0076684D"/>
    <w:rsid w:val="00766D86"/>
    <w:rsid w:val="00766E60"/>
    <w:rsid w:val="00766F63"/>
    <w:rsid w:val="0076718E"/>
    <w:rsid w:val="007673DC"/>
    <w:rsid w:val="00767415"/>
    <w:rsid w:val="00767657"/>
    <w:rsid w:val="00770157"/>
    <w:rsid w:val="00770185"/>
    <w:rsid w:val="007705A0"/>
    <w:rsid w:val="007705DB"/>
    <w:rsid w:val="00770651"/>
    <w:rsid w:val="007708EA"/>
    <w:rsid w:val="00770A26"/>
    <w:rsid w:val="00770B4B"/>
    <w:rsid w:val="00770D69"/>
    <w:rsid w:val="00770E47"/>
    <w:rsid w:val="00770E6C"/>
    <w:rsid w:val="00770EAA"/>
    <w:rsid w:val="00770EB7"/>
    <w:rsid w:val="00770F47"/>
    <w:rsid w:val="007711F6"/>
    <w:rsid w:val="0077121E"/>
    <w:rsid w:val="0077127D"/>
    <w:rsid w:val="007714F8"/>
    <w:rsid w:val="007715C0"/>
    <w:rsid w:val="007716A1"/>
    <w:rsid w:val="0077174B"/>
    <w:rsid w:val="00771855"/>
    <w:rsid w:val="00772A5A"/>
    <w:rsid w:val="00772AAB"/>
    <w:rsid w:val="0077341E"/>
    <w:rsid w:val="00773780"/>
    <w:rsid w:val="00773FC9"/>
    <w:rsid w:val="00774934"/>
    <w:rsid w:val="00774A15"/>
    <w:rsid w:val="00774DED"/>
    <w:rsid w:val="007756C5"/>
    <w:rsid w:val="007757D4"/>
    <w:rsid w:val="00775C5D"/>
    <w:rsid w:val="007766E0"/>
    <w:rsid w:val="007767FD"/>
    <w:rsid w:val="0077695E"/>
    <w:rsid w:val="0077699B"/>
    <w:rsid w:val="00776B7F"/>
    <w:rsid w:val="00776D9D"/>
    <w:rsid w:val="00777085"/>
    <w:rsid w:val="00777DD9"/>
    <w:rsid w:val="00777E90"/>
    <w:rsid w:val="00780325"/>
    <w:rsid w:val="00780369"/>
    <w:rsid w:val="007809C7"/>
    <w:rsid w:val="00780ADB"/>
    <w:rsid w:val="00781002"/>
    <w:rsid w:val="00781078"/>
    <w:rsid w:val="0078108F"/>
    <w:rsid w:val="007810D0"/>
    <w:rsid w:val="007810D4"/>
    <w:rsid w:val="007814DC"/>
    <w:rsid w:val="007815F0"/>
    <w:rsid w:val="0078164C"/>
    <w:rsid w:val="00781F96"/>
    <w:rsid w:val="007829EB"/>
    <w:rsid w:val="00782A5C"/>
    <w:rsid w:val="00782B80"/>
    <w:rsid w:val="00782DDC"/>
    <w:rsid w:val="00783227"/>
    <w:rsid w:val="0078327F"/>
    <w:rsid w:val="0078369A"/>
    <w:rsid w:val="007838E9"/>
    <w:rsid w:val="0078393D"/>
    <w:rsid w:val="00783F39"/>
    <w:rsid w:val="00784084"/>
    <w:rsid w:val="007843FB"/>
    <w:rsid w:val="007846EC"/>
    <w:rsid w:val="00784740"/>
    <w:rsid w:val="0078496D"/>
    <w:rsid w:val="007854CB"/>
    <w:rsid w:val="00785549"/>
    <w:rsid w:val="00785645"/>
    <w:rsid w:val="0078568E"/>
    <w:rsid w:val="00785693"/>
    <w:rsid w:val="00785E8F"/>
    <w:rsid w:val="007863FA"/>
    <w:rsid w:val="00786717"/>
    <w:rsid w:val="007867DA"/>
    <w:rsid w:val="007869E0"/>
    <w:rsid w:val="00786A3F"/>
    <w:rsid w:val="00787718"/>
    <w:rsid w:val="00787ACA"/>
    <w:rsid w:val="00787BDB"/>
    <w:rsid w:val="00790333"/>
    <w:rsid w:val="00790601"/>
    <w:rsid w:val="00790A8F"/>
    <w:rsid w:val="007910EC"/>
    <w:rsid w:val="0079113B"/>
    <w:rsid w:val="00791292"/>
    <w:rsid w:val="00791362"/>
    <w:rsid w:val="007913A1"/>
    <w:rsid w:val="00791A09"/>
    <w:rsid w:val="00791B4C"/>
    <w:rsid w:val="00791BEE"/>
    <w:rsid w:val="00791D9C"/>
    <w:rsid w:val="00791DAC"/>
    <w:rsid w:val="00792634"/>
    <w:rsid w:val="00792797"/>
    <w:rsid w:val="00792801"/>
    <w:rsid w:val="00792ADD"/>
    <w:rsid w:val="00792B6C"/>
    <w:rsid w:val="0079387C"/>
    <w:rsid w:val="00793A61"/>
    <w:rsid w:val="00793CBB"/>
    <w:rsid w:val="00793D28"/>
    <w:rsid w:val="00793EAD"/>
    <w:rsid w:val="00793EDD"/>
    <w:rsid w:val="00793F0B"/>
    <w:rsid w:val="007941D0"/>
    <w:rsid w:val="00794327"/>
    <w:rsid w:val="00794636"/>
    <w:rsid w:val="007949D7"/>
    <w:rsid w:val="00794A00"/>
    <w:rsid w:val="00794A3B"/>
    <w:rsid w:val="00795E61"/>
    <w:rsid w:val="00796233"/>
    <w:rsid w:val="007962F6"/>
    <w:rsid w:val="0079638E"/>
    <w:rsid w:val="007963E4"/>
    <w:rsid w:val="00796547"/>
    <w:rsid w:val="00796D87"/>
    <w:rsid w:val="0079729A"/>
    <w:rsid w:val="00797651"/>
    <w:rsid w:val="00797BA7"/>
    <w:rsid w:val="007A0227"/>
    <w:rsid w:val="007A035D"/>
    <w:rsid w:val="007A03D9"/>
    <w:rsid w:val="007A0749"/>
    <w:rsid w:val="007A0750"/>
    <w:rsid w:val="007A07E6"/>
    <w:rsid w:val="007A139E"/>
    <w:rsid w:val="007A167C"/>
    <w:rsid w:val="007A1D11"/>
    <w:rsid w:val="007A1E0C"/>
    <w:rsid w:val="007A1F9C"/>
    <w:rsid w:val="007A202C"/>
    <w:rsid w:val="007A239D"/>
    <w:rsid w:val="007A26C9"/>
    <w:rsid w:val="007A2DD9"/>
    <w:rsid w:val="007A2E41"/>
    <w:rsid w:val="007A3441"/>
    <w:rsid w:val="007A34FE"/>
    <w:rsid w:val="007A3771"/>
    <w:rsid w:val="007A39CA"/>
    <w:rsid w:val="007A3AA7"/>
    <w:rsid w:val="007A407A"/>
    <w:rsid w:val="007A4207"/>
    <w:rsid w:val="007A4398"/>
    <w:rsid w:val="007A4728"/>
    <w:rsid w:val="007A487C"/>
    <w:rsid w:val="007A4C40"/>
    <w:rsid w:val="007A50D2"/>
    <w:rsid w:val="007A529F"/>
    <w:rsid w:val="007A549E"/>
    <w:rsid w:val="007A5571"/>
    <w:rsid w:val="007A593E"/>
    <w:rsid w:val="007A59C7"/>
    <w:rsid w:val="007A61F1"/>
    <w:rsid w:val="007A62CA"/>
    <w:rsid w:val="007A63F0"/>
    <w:rsid w:val="007A671E"/>
    <w:rsid w:val="007A684C"/>
    <w:rsid w:val="007A69C0"/>
    <w:rsid w:val="007A69C4"/>
    <w:rsid w:val="007A6D06"/>
    <w:rsid w:val="007A6DBB"/>
    <w:rsid w:val="007A6E78"/>
    <w:rsid w:val="007A7141"/>
    <w:rsid w:val="007A79B9"/>
    <w:rsid w:val="007A7B5B"/>
    <w:rsid w:val="007A7BE8"/>
    <w:rsid w:val="007A7F20"/>
    <w:rsid w:val="007B0050"/>
    <w:rsid w:val="007B046A"/>
    <w:rsid w:val="007B0866"/>
    <w:rsid w:val="007B092B"/>
    <w:rsid w:val="007B0BF2"/>
    <w:rsid w:val="007B15B1"/>
    <w:rsid w:val="007B174B"/>
    <w:rsid w:val="007B1809"/>
    <w:rsid w:val="007B181F"/>
    <w:rsid w:val="007B18E8"/>
    <w:rsid w:val="007B1909"/>
    <w:rsid w:val="007B1DC3"/>
    <w:rsid w:val="007B29B4"/>
    <w:rsid w:val="007B2A52"/>
    <w:rsid w:val="007B2AE1"/>
    <w:rsid w:val="007B2C66"/>
    <w:rsid w:val="007B2C92"/>
    <w:rsid w:val="007B2DEC"/>
    <w:rsid w:val="007B30B7"/>
    <w:rsid w:val="007B35A4"/>
    <w:rsid w:val="007B36D7"/>
    <w:rsid w:val="007B3B80"/>
    <w:rsid w:val="007B3DFD"/>
    <w:rsid w:val="007B4109"/>
    <w:rsid w:val="007B418F"/>
    <w:rsid w:val="007B4344"/>
    <w:rsid w:val="007B46C4"/>
    <w:rsid w:val="007B487A"/>
    <w:rsid w:val="007B48CF"/>
    <w:rsid w:val="007B4CFA"/>
    <w:rsid w:val="007B4EA1"/>
    <w:rsid w:val="007B5891"/>
    <w:rsid w:val="007B5AC4"/>
    <w:rsid w:val="007B6370"/>
    <w:rsid w:val="007B643B"/>
    <w:rsid w:val="007B6782"/>
    <w:rsid w:val="007B6946"/>
    <w:rsid w:val="007B698B"/>
    <w:rsid w:val="007B6A13"/>
    <w:rsid w:val="007B7088"/>
    <w:rsid w:val="007B7526"/>
    <w:rsid w:val="007B7533"/>
    <w:rsid w:val="007B79FC"/>
    <w:rsid w:val="007B7B1D"/>
    <w:rsid w:val="007B7BC8"/>
    <w:rsid w:val="007B7C59"/>
    <w:rsid w:val="007C075B"/>
    <w:rsid w:val="007C09E3"/>
    <w:rsid w:val="007C0B40"/>
    <w:rsid w:val="007C0B8F"/>
    <w:rsid w:val="007C0EA7"/>
    <w:rsid w:val="007C18CC"/>
    <w:rsid w:val="007C1BF0"/>
    <w:rsid w:val="007C1DD1"/>
    <w:rsid w:val="007C1E05"/>
    <w:rsid w:val="007C220C"/>
    <w:rsid w:val="007C24C0"/>
    <w:rsid w:val="007C24DF"/>
    <w:rsid w:val="007C2846"/>
    <w:rsid w:val="007C2A12"/>
    <w:rsid w:val="007C2C72"/>
    <w:rsid w:val="007C3030"/>
    <w:rsid w:val="007C327C"/>
    <w:rsid w:val="007C3B63"/>
    <w:rsid w:val="007C3BE7"/>
    <w:rsid w:val="007C3D27"/>
    <w:rsid w:val="007C3D63"/>
    <w:rsid w:val="007C3FE8"/>
    <w:rsid w:val="007C4DD0"/>
    <w:rsid w:val="007C510C"/>
    <w:rsid w:val="007C585B"/>
    <w:rsid w:val="007C5C08"/>
    <w:rsid w:val="007C5F98"/>
    <w:rsid w:val="007C618D"/>
    <w:rsid w:val="007C6891"/>
    <w:rsid w:val="007C6994"/>
    <w:rsid w:val="007C699C"/>
    <w:rsid w:val="007C6D4E"/>
    <w:rsid w:val="007C7B23"/>
    <w:rsid w:val="007C7DE5"/>
    <w:rsid w:val="007D013B"/>
    <w:rsid w:val="007D040A"/>
    <w:rsid w:val="007D05B3"/>
    <w:rsid w:val="007D0713"/>
    <w:rsid w:val="007D0891"/>
    <w:rsid w:val="007D08D6"/>
    <w:rsid w:val="007D08E3"/>
    <w:rsid w:val="007D0AA7"/>
    <w:rsid w:val="007D0BDC"/>
    <w:rsid w:val="007D142C"/>
    <w:rsid w:val="007D1508"/>
    <w:rsid w:val="007D1509"/>
    <w:rsid w:val="007D1649"/>
    <w:rsid w:val="007D1681"/>
    <w:rsid w:val="007D1BF0"/>
    <w:rsid w:val="007D1CDE"/>
    <w:rsid w:val="007D1ED9"/>
    <w:rsid w:val="007D1EE5"/>
    <w:rsid w:val="007D208F"/>
    <w:rsid w:val="007D22D4"/>
    <w:rsid w:val="007D2821"/>
    <w:rsid w:val="007D2EEF"/>
    <w:rsid w:val="007D2FAD"/>
    <w:rsid w:val="007D3314"/>
    <w:rsid w:val="007D3848"/>
    <w:rsid w:val="007D3CCE"/>
    <w:rsid w:val="007D3F9E"/>
    <w:rsid w:val="007D3FC6"/>
    <w:rsid w:val="007D403B"/>
    <w:rsid w:val="007D407A"/>
    <w:rsid w:val="007D4092"/>
    <w:rsid w:val="007D4146"/>
    <w:rsid w:val="007D427A"/>
    <w:rsid w:val="007D42A5"/>
    <w:rsid w:val="007D42CE"/>
    <w:rsid w:val="007D4868"/>
    <w:rsid w:val="007D4D62"/>
    <w:rsid w:val="007D51B5"/>
    <w:rsid w:val="007D5A00"/>
    <w:rsid w:val="007D5DF2"/>
    <w:rsid w:val="007D5E79"/>
    <w:rsid w:val="007D5F8C"/>
    <w:rsid w:val="007D5FC6"/>
    <w:rsid w:val="007D5FD6"/>
    <w:rsid w:val="007D6357"/>
    <w:rsid w:val="007D6B7B"/>
    <w:rsid w:val="007D6BFD"/>
    <w:rsid w:val="007D6F4C"/>
    <w:rsid w:val="007D6FE7"/>
    <w:rsid w:val="007D728E"/>
    <w:rsid w:val="007D7DF6"/>
    <w:rsid w:val="007D7F2E"/>
    <w:rsid w:val="007E0756"/>
    <w:rsid w:val="007E0A04"/>
    <w:rsid w:val="007E0AEE"/>
    <w:rsid w:val="007E0E36"/>
    <w:rsid w:val="007E1335"/>
    <w:rsid w:val="007E1835"/>
    <w:rsid w:val="007E1D65"/>
    <w:rsid w:val="007E219F"/>
    <w:rsid w:val="007E25D5"/>
    <w:rsid w:val="007E2663"/>
    <w:rsid w:val="007E2742"/>
    <w:rsid w:val="007E2746"/>
    <w:rsid w:val="007E2E84"/>
    <w:rsid w:val="007E3253"/>
    <w:rsid w:val="007E3770"/>
    <w:rsid w:val="007E40F1"/>
    <w:rsid w:val="007E4567"/>
    <w:rsid w:val="007E4990"/>
    <w:rsid w:val="007E506F"/>
    <w:rsid w:val="007E529E"/>
    <w:rsid w:val="007E585D"/>
    <w:rsid w:val="007E59E0"/>
    <w:rsid w:val="007E5D75"/>
    <w:rsid w:val="007E5F02"/>
    <w:rsid w:val="007E5FA0"/>
    <w:rsid w:val="007E6B52"/>
    <w:rsid w:val="007E6CA9"/>
    <w:rsid w:val="007E6EAE"/>
    <w:rsid w:val="007E71A0"/>
    <w:rsid w:val="007E71F7"/>
    <w:rsid w:val="007E79F9"/>
    <w:rsid w:val="007E7A6C"/>
    <w:rsid w:val="007E7BD7"/>
    <w:rsid w:val="007F02CB"/>
    <w:rsid w:val="007F0434"/>
    <w:rsid w:val="007F056B"/>
    <w:rsid w:val="007F0938"/>
    <w:rsid w:val="007F0C76"/>
    <w:rsid w:val="007F0EE2"/>
    <w:rsid w:val="007F10AE"/>
    <w:rsid w:val="007F10DC"/>
    <w:rsid w:val="007F1236"/>
    <w:rsid w:val="007F13C9"/>
    <w:rsid w:val="007F15E8"/>
    <w:rsid w:val="007F17FE"/>
    <w:rsid w:val="007F18BA"/>
    <w:rsid w:val="007F1920"/>
    <w:rsid w:val="007F1C81"/>
    <w:rsid w:val="007F1F8A"/>
    <w:rsid w:val="007F222A"/>
    <w:rsid w:val="007F29E2"/>
    <w:rsid w:val="007F2D62"/>
    <w:rsid w:val="007F2D74"/>
    <w:rsid w:val="007F2E91"/>
    <w:rsid w:val="007F3143"/>
    <w:rsid w:val="007F3426"/>
    <w:rsid w:val="007F3651"/>
    <w:rsid w:val="007F368C"/>
    <w:rsid w:val="007F3B59"/>
    <w:rsid w:val="007F3BB3"/>
    <w:rsid w:val="007F3D29"/>
    <w:rsid w:val="007F459E"/>
    <w:rsid w:val="007F4635"/>
    <w:rsid w:val="007F4DB3"/>
    <w:rsid w:val="007F549E"/>
    <w:rsid w:val="007F5CAA"/>
    <w:rsid w:val="007F5CB2"/>
    <w:rsid w:val="007F5DEB"/>
    <w:rsid w:val="007F5E71"/>
    <w:rsid w:val="007F5E95"/>
    <w:rsid w:val="007F5F9F"/>
    <w:rsid w:val="007F6548"/>
    <w:rsid w:val="007F679A"/>
    <w:rsid w:val="007F6D41"/>
    <w:rsid w:val="007F6D54"/>
    <w:rsid w:val="007F6E3C"/>
    <w:rsid w:val="007F7202"/>
    <w:rsid w:val="007F72B8"/>
    <w:rsid w:val="007F7368"/>
    <w:rsid w:val="007F7807"/>
    <w:rsid w:val="007F7927"/>
    <w:rsid w:val="007F795F"/>
    <w:rsid w:val="00800377"/>
    <w:rsid w:val="0080044E"/>
    <w:rsid w:val="00800BB6"/>
    <w:rsid w:val="0080128F"/>
    <w:rsid w:val="00801370"/>
    <w:rsid w:val="00801541"/>
    <w:rsid w:val="008017EA"/>
    <w:rsid w:val="00801971"/>
    <w:rsid w:val="00801D91"/>
    <w:rsid w:val="00801EC4"/>
    <w:rsid w:val="008023F1"/>
    <w:rsid w:val="008024F2"/>
    <w:rsid w:val="00802710"/>
    <w:rsid w:val="00802976"/>
    <w:rsid w:val="00802AF0"/>
    <w:rsid w:val="00802F7B"/>
    <w:rsid w:val="00803024"/>
    <w:rsid w:val="008033F0"/>
    <w:rsid w:val="00803467"/>
    <w:rsid w:val="0080361E"/>
    <w:rsid w:val="00803A85"/>
    <w:rsid w:val="00803B43"/>
    <w:rsid w:val="00804049"/>
    <w:rsid w:val="008043DC"/>
    <w:rsid w:val="0080445D"/>
    <w:rsid w:val="0080462C"/>
    <w:rsid w:val="00804848"/>
    <w:rsid w:val="00804B6E"/>
    <w:rsid w:val="00805037"/>
    <w:rsid w:val="00805111"/>
    <w:rsid w:val="0080515E"/>
    <w:rsid w:val="0080545E"/>
    <w:rsid w:val="0080579D"/>
    <w:rsid w:val="00805CE0"/>
    <w:rsid w:val="00805DD6"/>
    <w:rsid w:val="00806132"/>
    <w:rsid w:val="0080657F"/>
    <w:rsid w:val="0080684B"/>
    <w:rsid w:val="00806ADC"/>
    <w:rsid w:val="00806E63"/>
    <w:rsid w:val="00807A6A"/>
    <w:rsid w:val="00810266"/>
    <w:rsid w:val="008106CA"/>
    <w:rsid w:val="00810ABE"/>
    <w:rsid w:val="00811073"/>
    <w:rsid w:val="00811194"/>
    <w:rsid w:val="00811742"/>
    <w:rsid w:val="008119B2"/>
    <w:rsid w:val="00811B32"/>
    <w:rsid w:val="00811C13"/>
    <w:rsid w:val="00811E6C"/>
    <w:rsid w:val="0081201B"/>
    <w:rsid w:val="00812857"/>
    <w:rsid w:val="0081286E"/>
    <w:rsid w:val="00812A00"/>
    <w:rsid w:val="00813035"/>
    <w:rsid w:val="00813079"/>
    <w:rsid w:val="00813085"/>
    <w:rsid w:val="00813195"/>
    <w:rsid w:val="00813217"/>
    <w:rsid w:val="008138CA"/>
    <w:rsid w:val="00813CAE"/>
    <w:rsid w:val="008144B8"/>
    <w:rsid w:val="008144FB"/>
    <w:rsid w:val="0081469E"/>
    <w:rsid w:val="00814BE2"/>
    <w:rsid w:val="00814D14"/>
    <w:rsid w:val="008150C1"/>
    <w:rsid w:val="008152EF"/>
    <w:rsid w:val="0081548B"/>
    <w:rsid w:val="0081573D"/>
    <w:rsid w:val="00815947"/>
    <w:rsid w:val="008160FB"/>
    <w:rsid w:val="00816434"/>
    <w:rsid w:val="00816512"/>
    <w:rsid w:val="00816536"/>
    <w:rsid w:val="00816621"/>
    <w:rsid w:val="00816A41"/>
    <w:rsid w:val="00816BD2"/>
    <w:rsid w:val="00816CE0"/>
    <w:rsid w:val="00817028"/>
    <w:rsid w:val="008173AA"/>
    <w:rsid w:val="00817812"/>
    <w:rsid w:val="00817A3F"/>
    <w:rsid w:val="00817A72"/>
    <w:rsid w:val="00817C65"/>
    <w:rsid w:val="00817DBB"/>
    <w:rsid w:val="0082024B"/>
    <w:rsid w:val="00820295"/>
    <w:rsid w:val="008204E2"/>
    <w:rsid w:val="0082053C"/>
    <w:rsid w:val="00820BA2"/>
    <w:rsid w:val="00820D11"/>
    <w:rsid w:val="0082111F"/>
    <w:rsid w:val="0082115E"/>
    <w:rsid w:val="0082139F"/>
    <w:rsid w:val="008215EA"/>
    <w:rsid w:val="00821ADA"/>
    <w:rsid w:val="00821E04"/>
    <w:rsid w:val="008220F7"/>
    <w:rsid w:val="00822E0D"/>
    <w:rsid w:val="00822E11"/>
    <w:rsid w:val="00823001"/>
    <w:rsid w:val="00823152"/>
    <w:rsid w:val="008237BE"/>
    <w:rsid w:val="00823856"/>
    <w:rsid w:val="00823C40"/>
    <w:rsid w:val="00823CC0"/>
    <w:rsid w:val="00824078"/>
    <w:rsid w:val="00824490"/>
    <w:rsid w:val="008244DA"/>
    <w:rsid w:val="00824B7B"/>
    <w:rsid w:val="008251D2"/>
    <w:rsid w:val="00825643"/>
    <w:rsid w:val="00825C41"/>
    <w:rsid w:val="00825D65"/>
    <w:rsid w:val="00826DA8"/>
    <w:rsid w:val="0082718E"/>
    <w:rsid w:val="008276DD"/>
    <w:rsid w:val="00827C3E"/>
    <w:rsid w:val="00827D3B"/>
    <w:rsid w:val="00830150"/>
    <w:rsid w:val="0083031A"/>
    <w:rsid w:val="008306D5"/>
    <w:rsid w:val="008306DE"/>
    <w:rsid w:val="008308F8"/>
    <w:rsid w:val="00830FAA"/>
    <w:rsid w:val="00831474"/>
    <w:rsid w:val="0083182A"/>
    <w:rsid w:val="00831A0D"/>
    <w:rsid w:val="00831CA1"/>
    <w:rsid w:val="00831D9A"/>
    <w:rsid w:val="00831E86"/>
    <w:rsid w:val="00831EBA"/>
    <w:rsid w:val="00832319"/>
    <w:rsid w:val="0083254C"/>
    <w:rsid w:val="00832A55"/>
    <w:rsid w:val="00832A95"/>
    <w:rsid w:val="00832B7A"/>
    <w:rsid w:val="0083303A"/>
    <w:rsid w:val="008333A5"/>
    <w:rsid w:val="00833B2A"/>
    <w:rsid w:val="00833B61"/>
    <w:rsid w:val="00833C9F"/>
    <w:rsid w:val="00834676"/>
    <w:rsid w:val="008346D5"/>
    <w:rsid w:val="008349E7"/>
    <w:rsid w:val="00834D43"/>
    <w:rsid w:val="0083521B"/>
    <w:rsid w:val="00835882"/>
    <w:rsid w:val="008359F2"/>
    <w:rsid w:val="00835B09"/>
    <w:rsid w:val="00836032"/>
    <w:rsid w:val="008367DA"/>
    <w:rsid w:val="008368B1"/>
    <w:rsid w:val="008369B6"/>
    <w:rsid w:val="00837344"/>
    <w:rsid w:val="0083745A"/>
    <w:rsid w:val="008376A4"/>
    <w:rsid w:val="008376A7"/>
    <w:rsid w:val="008378DE"/>
    <w:rsid w:val="00840408"/>
    <w:rsid w:val="008409C0"/>
    <w:rsid w:val="008409CF"/>
    <w:rsid w:val="008409D1"/>
    <w:rsid w:val="00840A8D"/>
    <w:rsid w:val="00840D4C"/>
    <w:rsid w:val="00840F5A"/>
    <w:rsid w:val="0084112F"/>
    <w:rsid w:val="00841284"/>
    <w:rsid w:val="008415BD"/>
    <w:rsid w:val="00841999"/>
    <w:rsid w:val="00841AAA"/>
    <w:rsid w:val="008421BE"/>
    <w:rsid w:val="00842308"/>
    <w:rsid w:val="008425E7"/>
    <w:rsid w:val="008426C0"/>
    <w:rsid w:val="00842901"/>
    <w:rsid w:val="00842C22"/>
    <w:rsid w:val="00842E47"/>
    <w:rsid w:val="00842FD2"/>
    <w:rsid w:val="008435B2"/>
    <w:rsid w:val="008438D4"/>
    <w:rsid w:val="0084397B"/>
    <w:rsid w:val="00844014"/>
    <w:rsid w:val="008441B5"/>
    <w:rsid w:val="00844756"/>
    <w:rsid w:val="0084475C"/>
    <w:rsid w:val="00844895"/>
    <w:rsid w:val="00844A69"/>
    <w:rsid w:val="00844FD8"/>
    <w:rsid w:val="00845052"/>
    <w:rsid w:val="0084514D"/>
    <w:rsid w:val="008451AA"/>
    <w:rsid w:val="00845BB7"/>
    <w:rsid w:val="00845FCD"/>
    <w:rsid w:val="0084611C"/>
    <w:rsid w:val="008465A3"/>
    <w:rsid w:val="00846775"/>
    <w:rsid w:val="00846AEB"/>
    <w:rsid w:val="00846C1D"/>
    <w:rsid w:val="00846C92"/>
    <w:rsid w:val="00846F51"/>
    <w:rsid w:val="0084774F"/>
    <w:rsid w:val="0084788F"/>
    <w:rsid w:val="008478A3"/>
    <w:rsid w:val="008479C5"/>
    <w:rsid w:val="00847BA5"/>
    <w:rsid w:val="00847BD3"/>
    <w:rsid w:val="008503B1"/>
    <w:rsid w:val="008507D5"/>
    <w:rsid w:val="00850BA8"/>
    <w:rsid w:val="00850F7C"/>
    <w:rsid w:val="00851230"/>
    <w:rsid w:val="00851339"/>
    <w:rsid w:val="0085142A"/>
    <w:rsid w:val="008517D4"/>
    <w:rsid w:val="00851E8E"/>
    <w:rsid w:val="00852729"/>
    <w:rsid w:val="008528D4"/>
    <w:rsid w:val="00852AB6"/>
    <w:rsid w:val="00852D4F"/>
    <w:rsid w:val="008530AC"/>
    <w:rsid w:val="00853538"/>
    <w:rsid w:val="00853896"/>
    <w:rsid w:val="008539BA"/>
    <w:rsid w:val="00853E78"/>
    <w:rsid w:val="008542AD"/>
    <w:rsid w:val="008544FC"/>
    <w:rsid w:val="00855100"/>
    <w:rsid w:val="0085528F"/>
    <w:rsid w:val="008552CE"/>
    <w:rsid w:val="008554B7"/>
    <w:rsid w:val="008557DD"/>
    <w:rsid w:val="00855C4B"/>
    <w:rsid w:val="00855DE4"/>
    <w:rsid w:val="00855F34"/>
    <w:rsid w:val="00856260"/>
    <w:rsid w:val="008563BC"/>
    <w:rsid w:val="00856B7A"/>
    <w:rsid w:val="00857128"/>
    <w:rsid w:val="0085724A"/>
    <w:rsid w:val="00857443"/>
    <w:rsid w:val="008574F7"/>
    <w:rsid w:val="00857B09"/>
    <w:rsid w:val="00857B9A"/>
    <w:rsid w:val="00857E7C"/>
    <w:rsid w:val="00860168"/>
    <w:rsid w:val="00860274"/>
    <w:rsid w:val="008602DA"/>
    <w:rsid w:val="008602E6"/>
    <w:rsid w:val="00860895"/>
    <w:rsid w:val="008609AD"/>
    <w:rsid w:val="00860AA8"/>
    <w:rsid w:val="00860FAB"/>
    <w:rsid w:val="008613B1"/>
    <w:rsid w:val="00861544"/>
    <w:rsid w:val="0086160E"/>
    <w:rsid w:val="0086176A"/>
    <w:rsid w:val="00861DAF"/>
    <w:rsid w:val="0086238B"/>
    <w:rsid w:val="008624A7"/>
    <w:rsid w:val="008625DF"/>
    <w:rsid w:val="008627EF"/>
    <w:rsid w:val="008629F0"/>
    <w:rsid w:val="00862DAE"/>
    <w:rsid w:val="00862DC2"/>
    <w:rsid w:val="00863028"/>
    <w:rsid w:val="008633B4"/>
    <w:rsid w:val="008634EF"/>
    <w:rsid w:val="00863551"/>
    <w:rsid w:val="00863981"/>
    <w:rsid w:val="00864218"/>
    <w:rsid w:val="00864417"/>
    <w:rsid w:val="008645F1"/>
    <w:rsid w:val="0086493A"/>
    <w:rsid w:val="00864CB2"/>
    <w:rsid w:val="00864EE6"/>
    <w:rsid w:val="00865030"/>
    <w:rsid w:val="008650E2"/>
    <w:rsid w:val="008652FA"/>
    <w:rsid w:val="00865AF0"/>
    <w:rsid w:val="00865AFB"/>
    <w:rsid w:val="00865C70"/>
    <w:rsid w:val="00865E53"/>
    <w:rsid w:val="00866633"/>
    <w:rsid w:val="008669FD"/>
    <w:rsid w:val="00866BA7"/>
    <w:rsid w:val="00866D99"/>
    <w:rsid w:val="00866E2E"/>
    <w:rsid w:val="00866E61"/>
    <w:rsid w:val="00866F74"/>
    <w:rsid w:val="0086706E"/>
    <w:rsid w:val="008671C8"/>
    <w:rsid w:val="00867A47"/>
    <w:rsid w:val="00867B67"/>
    <w:rsid w:val="00867CC3"/>
    <w:rsid w:val="008702FF"/>
    <w:rsid w:val="008703C9"/>
    <w:rsid w:val="00870404"/>
    <w:rsid w:val="0087056A"/>
    <w:rsid w:val="008706F9"/>
    <w:rsid w:val="00870CE2"/>
    <w:rsid w:val="00870E19"/>
    <w:rsid w:val="00871448"/>
    <w:rsid w:val="008715A9"/>
    <w:rsid w:val="008719FE"/>
    <w:rsid w:val="00871C33"/>
    <w:rsid w:val="00872448"/>
    <w:rsid w:val="008731C4"/>
    <w:rsid w:val="008732B8"/>
    <w:rsid w:val="00873D2B"/>
    <w:rsid w:val="00873E11"/>
    <w:rsid w:val="008745EE"/>
    <w:rsid w:val="0087476E"/>
    <w:rsid w:val="00874830"/>
    <w:rsid w:val="008751BC"/>
    <w:rsid w:val="00875359"/>
    <w:rsid w:val="008757B8"/>
    <w:rsid w:val="00875826"/>
    <w:rsid w:val="00875B32"/>
    <w:rsid w:val="008761A4"/>
    <w:rsid w:val="008769A7"/>
    <w:rsid w:val="00876A62"/>
    <w:rsid w:val="00876A66"/>
    <w:rsid w:val="00876AE2"/>
    <w:rsid w:val="00876B92"/>
    <w:rsid w:val="00876C1C"/>
    <w:rsid w:val="008773BA"/>
    <w:rsid w:val="008774FB"/>
    <w:rsid w:val="008775D0"/>
    <w:rsid w:val="008778A0"/>
    <w:rsid w:val="00877B94"/>
    <w:rsid w:val="00877D73"/>
    <w:rsid w:val="00877D90"/>
    <w:rsid w:val="00877E2D"/>
    <w:rsid w:val="00877FBF"/>
    <w:rsid w:val="00880294"/>
    <w:rsid w:val="00880DF5"/>
    <w:rsid w:val="008810E7"/>
    <w:rsid w:val="0088117C"/>
    <w:rsid w:val="008817A8"/>
    <w:rsid w:val="00881978"/>
    <w:rsid w:val="00881C0D"/>
    <w:rsid w:val="00881DD1"/>
    <w:rsid w:val="00881E47"/>
    <w:rsid w:val="00881F42"/>
    <w:rsid w:val="00881F62"/>
    <w:rsid w:val="00882174"/>
    <w:rsid w:val="00882259"/>
    <w:rsid w:val="00882264"/>
    <w:rsid w:val="00883172"/>
    <w:rsid w:val="008831E1"/>
    <w:rsid w:val="00883535"/>
    <w:rsid w:val="008836B5"/>
    <w:rsid w:val="008836FC"/>
    <w:rsid w:val="00883998"/>
    <w:rsid w:val="00884009"/>
    <w:rsid w:val="0088468E"/>
    <w:rsid w:val="0088474B"/>
    <w:rsid w:val="00884D3D"/>
    <w:rsid w:val="00884DFC"/>
    <w:rsid w:val="00885173"/>
    <w:rsid w:val="0088556A"/>
    <w:rsid w:val="008855BE"/>
    <w:rsid w:val="008856E4"/>
    <w:rsid w:val="00885FB3"/>
    <w:rsid w:val="0088632C"/>
    <w:rsid w:val="00886586"/>
    <w:rsid w:val="00886605"/>
    <w:rsid w:val="008867E4"/>
    <w:rsid w:val="008868C8"/>
    <w:rsid w:val="00886CF3"/>
    <w:rsid w:val="00886D19"/>
    <w:rsid w:val="00886E69"/>
    <w:rsid w:val="0088719F"/>
    <w:rsid w:val="0088728A"/>
    <w:rsid w:val="0088733C"/>
    <w:rsid w:val="008873E3"/>
    <w:rsid w:val="008876C4"/>
    <w:rsid w:val="008878FC"/>
    <w:rsid w:val="0088795E"/>
    <w:rsid w:val="00887B55"/>
    <w:rsid w:val="00887D87"/>
    <w:rsid w:val="00887EA3"/>
    <w:rsid w:val="00887F97"/>
    <w:rsid w:val="00890007"/>
    <w:rsid w:val="008904B0"/>
    <w:rsid w:val="00890AAE"/>
    <w:rsid w:val="00890AB2"/>
    <w:rsid w:val="00890AE6"/>
    <w:rsid w:val="008910FF"/>
    <w:rsid w:val="00891157"/>
    <w:rsid w:val="008911A8"/>
    <w:rsid w:val="0089167F"/>
    <w:rsid w:val="0089173B"/>
    <w:rsid w:val="008917D8"/>
    <w:rsid w:val="00891B15"/>
    <w:rsid w:val="00892339"/>
    <w:rsid w:val="00892683"/>
    <w:rsid w:val="00892786"/>
    <w:rsid w:val="008927D4"/>
    <w:rsid w:val="00892B98"/>
    <w:rsid w:val="00892BB5"/>
    <w:rsid w:val="00892BCF"/>
    <w:rsid w:val="00892E78"/>
    <w:rsid w:val="0089306A"/>
    <w:rsid w:val="0089391D"/>
    <w:rsid w:val="008939EC"/>
    <w:rsid w:val="00893B7F"/>
    <w:rsid w:val="00893BC7"/>
    <w:rsid w:val="00893C07"/>
    <w:rsid w:val="00893DEE"/>
    <w:rsid w:val="00894515"/>
    <w:rsid w:val="00894697"/>
    <w:rsid w:val="0089471E"/>
    <w:rsid w:val="00894B04"/>
    <w:rsid w:val="0089525D"/>
    <w:rsid w:val="00895703"/>
    <w:rsid w:val="00895C3D"/>
    <w:rsid w:val="00895D18"/>
    <w:rsid w:val="00895D4B"/>
    <w:rsid w:val="00895F61"/>
    <w:rsid w:val="00895F6E"/>
    <w:rsid w:val="008960C6"/>
    <w:rsid w:val="00896204"/>
    <w:rsid w:val="008969BC"/>
    <w:rsid w:val="008973B5"/>
    <w:rsid w:val="008977C5"/>
    <w:rsid w:val="008A007A"/>
    <w:rsid w:val="008A012F"/>
    <w:rsid w:val="008A04B9"/>
    <w:rsid w:val="008A0789"/>
    <w:rsid w:val="008A0F64"/>
    <w:rsid w:val="008A10D4"/>
    <w:rsid w:val="008A1EB2"/>
    <w:rsid w:val="008A2375"/>
    <w:rsid w:val="008A3370"/>
    <w:rsid w:val="008A3A2F"/>
    <w:rsid w:val="008A3C48"/>
    <w:rsid w:val="008A3E52"/>
    <w:rsid w:val="008A3E9E"/>
    <w:rsid w:val="008A405F"/>
    <w:rsid w:val="008A4240"/>
    <w:rsid w:val="008A43EC"/>
    <w:rsid w:val="008A453E"/>
    <w:rsid w:val="008A48A7"/>
    <w:rsid w:val="008A4C70"/>
    <w:rsid w:val="008A4C79"/>
    <w:rsid w:val="008A4CF8"/>
    <w:rsid w:val="008A4F33"/>
    <w:rsid w:val="008A506A"/>
    <w:rsid w:val="008A516D"/>
    <w:rsid w:val="008A51E6"/>
    <w:rsid w:val="008A52F6"/>
    <w:rsid w:val="008A570B"/>
    <w:rsid w:val="008A579C"/>
    <w:rsid w:val="008A5A17"/>
    <w:rsid w:val="008A5A8A"/>
    <w:rsid w:val="008A5C6D"/>
    <w:rsid w:val="008A6036"/>
    <w:rsid w:val="008A6221"/>
    <w:rsid w:val="008A65CB"/>
    <w:rsid w:val="008A678F"/>
    <w:rsid w:val="008A6841"/>
    <w:rsid w:val="008A6CA8"/>
    <w:rsid w:val="008A70D2"/>
    <w:rsid w:val="008A7591"/>
    <w:rsid w:val="008A7D13"/>
    <w:rsid w:val="008A7EF9"/>
    <w:rsid w:val="008B04B3"/>
    <w:rsid w:val="008B08F6"/>
    <w:rsid w:val="008B0ACC"/>
    <w:rsid w:val="008B0EDC"/>
    <w:rsid w:val="008B0FE6"/>
    <w:rsid w:val="008B16B1"/>
    <w:rsid w:val="008B1706"/>
    <w:rsid w:val="008B19E8"/>
    <w:rsid w:val="008B1AE3"/>
    <w:rsid w:val="008B26F9"/>
    <w:rsid w:val="008B2AE5"/>
    <w:rsid w:val="008B2C23"/>
    <w:rsid w:val="008B2C39"/>
    <w:rsid w:val="008B2E03"/>
    <w:rsid w:val="008B2F01"/>
    <w:rsid w:val="008B312C"/>
    <w:rsid w:val="008B357C"/>
    <w:rsid w:val="008B3636"/>
    <w:rsid w:val="008B3734"/>
    <w:rsid w:val="008B3A5F"/>
    <w:rsid w:val="008B3AEE"/>
    <w:rsid w:val="008B3E54"/>
    <w:rsid w:val="008B3F8A"/>
    <w:rsid w:val="008B40AD"/>
    <w:rsid w:val="008B4550"/>
    <w:rsid w:val="008B47DB"/>
    <w:rsid w:val="008B4804"/>
    <w:rsid w:val="008B497A"/>
    <w:rsid w:val="008B49D9"/>
    <w:rsid w:val="008B51D6"/>
    <w:rsid w:val="008B541B"/>
    <w:rsid w:val="008B5497"/>
    <w:rsid w:val="008B558A"/>
    <w:rsid w:val="008B587C"/>
    <w:rsid w:val="008B647A"/>
    <w:rsid w:val="008B64D3"/>
    <w:rsid w:val="008B6719"/>
    <w:rsid w:val="008B6846"/>
    <w:rsid w:val="008B6A1A"/>
    <w:rsid w:val="008B716F"/>
    <w:rsid w:val="008B71A2"/>
    <w:rsid w:val="008B73F6"/>
    <w:rsid w:val="008C0B4B"/>
    <w:rsid w:val="008C0B5F"/>
    <w:rsid w:val="008C0C32"/>
    <w:rsid w:val="008C185C"/>
    <w:rsid w:val="008C1884"/>
    <w:rsid w:val="008C19DD"/>
    <w:rsid w:val="008C1C5A"/>
    <w:rsid w:val="008C1E8F"/>
    <w:rsid w:val="008C2654"/>
    <w:rsid w:val="008C2730"/>
    <w:rsid w:val="008C28B3"/>
    <w:rsid w:val="008C29B4"/>
    <w:rsid w:val="008C2AD0"/>
    <w:rsid w:val="008C2D7F"/>
    <w:rsid w:val="008C2F78"/>
    <w:rsid w:val="008C3A9D"/>
    <w:rsid w:val="008C3B18"/>
    <w:rsid w:val="008C407D"/>
    <w:rsid w:val="008C409F"/>
    <w:rsid w:val="008C4195"/>
    <w:rsid w:val="008C4CEB"/>
    <w:rsid w:val="008C4E96"/>
    <w:rsid w:val="008C54A2"/>
    <w:rsid w:val="008C5600"/>
    <w:rsid w:val="008C5927"/>
    <w:rsid w:val="008C5AEF"/>
    <w:rsid w:val="008C5B82"/>
    <w:rsid w:val="008C5DD8"/>
    <w:rsid w:val="008C5EEB"/>
    <w:rsid w:val="008C5FC2"/>
    <w:rsid w:val="008C600F"/>
    <w:rsid w:val="008C61B6"/>
    <w:rsid w:val="008C6414"/>
    <w:rsid w:val="008C6651"/>
    <w:rsid w:val="008C6979"/>
    <w:rsid w:val="008C6FAF"/>
    <w:rsid w:val="008C73CB"/>
    <w:rsid w:val="008C75C2"/>
    <w:rsid w:val="008C75CC"/>
    <w:rsid w:val="008C7638"/>
    <w:rsid w:val="008C796A"/>
    <w:rsid w:val="008C7AC9"/>
    <w:rsid w:val="008C7C5B"/>
    <w:rsid w:val="008C7F42"/>
    <w:rsid w:val="008D008E"/>
    <w:rsid w:val="008D00D3"/>
    <w:rsid w:val="008D04B1"/>
    <w:rsid w:val="008D06A9"/>
    <w:rsid w:val="008D076E"/>
    <w:rsid w:val="008D0D5F"/>
    <w:rsid w:val="008D0D6A"/>
    <w:rsid w:val="008D0DCF"/>
    <w:rsid w:val="008D12A6"/>
    <w:rsid w:val="008D157A"/>
    <w:rsid w:val="008D19A6"/>
    <w:rsid w:val="008D1CB9"/>
    <w:rsid w:val="008D1D70"/>
    <w:rsid w:val="008D25A2"/>
    <w:rsid w:val="008D2E26"/>
    <w:rsid w:val="008D333F"/>
    <w:rsid w:val="008D3664"/>
    <w:rsid w:val="008D454F"/>
    <w:rsid w:val="008D4628"/>
    <w:rsid w:val="008D4C27"/>
    <w:rsid w:val="008D4D57"/>
    <w:rsid w:val="008D4E02"/>
    <w:rsid w:val="008D548D"/>
    <w:rsid w:val="008D55F4"/>
    <w:rsid w:val="008D5D96"/>
    <w:rsid w:val="008D60A3"/>
    <w:rsid w:val="008D63DB"/>
    <w:rsid w:val="008D666F"/>
    <w:rsid w:val="008D6688"/>
    <w:rsid w:val="008D6999"/>
    <w:rsid w:val="008D6E39"/>
    <w:rsid w:val="008D6FAC"/>
    <w:rsid w:val="008D70ED"/>
    <w:rsid w:val="008D7915"/>
    <w:rsid w:val="008D7A8D"/>
    <w:rsid w:val="008D7E0A"/>
    <w:rsid w:val="008D7E13"/>
    <w:rsid w:val="008E0022"/>
    <w:rsid w:val="008E00EF"/>
    <w:rsid w:val="008E01A9"/>
    <w:rsid w:val="008E02BE"/>
    <w:rsid w:val="008E0675"/>
    <w:rsid w:val="008E09A8"/>
    <w:rsid w:val="008E0E01"/>
    <w:rsid w:val="008E0E71"/>
    <w:rsid w:val="008E11EE"/>
    <w:rsid w:val="008E126F"/>
    <w:rsid w:val="008E177B"/>
    <w:rsid w:val="008E1BEA"/>
    <w:rsid w:val="008E20C8"/>
    <w:rsid w:val="008E21B4"/>
    <w:rsid w:val="008E28C2"/>
    <w:rsid w:val="008E29F3"/>
    <w:rsid w:val="008E2F06"/>
    <w:rsid w:val="008E31EA"/>
    <w:rsid w:val="008E39FD"/>
    <w:rsid w:val="008E3D79"/>
    <w:rsid w:val="008E46C1"/>
    <w:rsid w:val="008E47A3"/>
    <w:rsid w:val="008E4828"/>
    <w:rsid w:val="008E4906"/>
    <w:rsid w:val="008E5213"/>
    <w:rsid w:val="008E52FA"/>
    <w:rsid w:val="008E538C"/>
    <w:rsid w:val="008E54F7"/>
    <w:rsid w:val="008E597D"/>
    <w:rsid w:val="008E59FC"/>
    <w:rsid w:val="008E5B7F"/>
    <w:rsid w:val="008E635D"/>
    <w:rsid w:val="008E661B"/>
    <w:rsid w:val="008E6B05"/>
    <w:rsid w:val="008E6B7A"/>
    <w:rsid w:val="008E6C84"/>
    <w:rsid w:val="008E6DED"/>
    <w:rsid w:val="008E7213"/>
    <w:rsid w:val="008E72AF"/>
    <w:rsid w:val="008E7E73"/>
    <w:rsid w:val="008F0D37"/>
    <w:rsid w:val="008F1226"/>
    <w:rsid w:val="008F12A0"/>
    <w:rsid w:val="008F1532"/>
    <w:rsid w:val="008F163B"/>
    <w:rsid w:val="008F178E"/>
    <w:rsid w:val="008F1AFB"/>
    <w:rsid w:val="008F1BFA"/>
    <w:rsid w:val="008F1CD7"/>
    <w:rsid w:val="008F204D"/>
    <w:rsid w:val="008F2083"/>
    <w:rsid w:val="008F22C5"/>
    <w:rsid w:val="008F2870"/>
    <w:rsid w:val="008F28FC"/>
    <w:rsid w:val="008F3107"/>
    <w:rsid w:val="008F3223"/>
    <w:rsid w:val="008F337A"/>
    <w:rsid w:val="008F34D6"/>
    <w:rsid w:val="008F34E1"/>
    <w:rsid w:val="008F3935"/>
    <w:rsid w:val="008F395E"/>
    <w:rsid w:val="008F4456"/>
    <w:rsid w:val="008F4B2F"/>
    <w:rsid w:val="008F4BF1"/>
    <w:rsid w:val="008F4EF3"/>
    <w:rsid w:val="008F536E"/>
    <w:rsid w:val="008F5725"/>
    <w:rsid w:val="008F5CE0"/>
    <w:rsid w:val="008F5E56"/>
    <w:rsid w:val="008F5EDF"/>
    <w:rsid w:val="008F641F"/>
    <w:rsid w:val="008F6595"/>
    <w:rsid w:val="008F6E1D"/>
    <w:rsid w:val="008F73C6"/>
    <w:rsid w:val="008F7612"/>
    <w:rsid w:val="008F7809"/>
    <w:rsid w:val="008F79A0"/>
    <w:rsid w:val="008F7A75"/>
    <w:rsid w:val="008F7D2E"/>
    <w:rsid w:val="008F7E37"/>
    <w:rsid w:val="00900A16"/>
    <w:rsid w:val="00900C4E"/>
    <w:rsid w:val="00900EE2"/>
    <w:rsid w:val="00901760"/>
    <w:rsid w:val="0090181B"/>
    <w:rsid w:val="00901869"/>
    <w:rsid w:val="009023AC"/>
    <w:rsid w:val="00902444"/>
    <w:rsid w:val="00902767"/>
    <w:rsid w:val="009027CF"/>
    <w:rsid w:val="0090291D"/>
    <w:rsid w:val="00902A2C"/>
    <w:rsid w:val="00902D8D"/>
    <w:rsid w:val="00902D94"/>
    <w:rsid w:val="00903178"/>
    <w:rsid w:val="00903336"/>
    <w:rsid w:val="00903747"/>
    <w:rsid w:val="00904342"/>
    <w:rsid w:val="00904646"/>
    <w:rsid w:val="00904BEE"/>
    <w:rsid w:val="00905457"/>
    <w:rsid w:val="009056F7"/>
    <w:rsid w:val="00905D70"/>
    <w:rsid w:val="00905DCC"/>
    <w:rsid w:val="00906A2C"/>
    <w:rsid w:val="00906A33"/>
    <w:rsid w:val="00906C38"/>
    <w:rsid w:val="00906E5A"/>
    <w:rsid w:val="00906EB7"/>
    <w:rsid w:val="00907103"/>
    <w:rsid w:val="0090713F"/>
    <w:rsid w:val="0090729E"/>
    <w:rsid w:val="00907C1E"/>
    <w:rsid w:val="00907DE6"/>
    <w:rsid w:val="00907E70"/>
    <w:rsid w:val="0091075D"/>
    <w:rsid w:val="009107F4"/>
    <w:rsid w:val="00910814"/>
    <w:rsid w:val="00911393"/>
    <w:rsid w:val="00911860"/>
    <w:rsid w:val="00911BE9"/>
    <w:rsid w:val="00911D06"/>
    <w:rsid w:val="00911D64"/>
    <w:rsid w:val="00911F92"/>
    <w:rsid w:val="00911FE0"/>
    <w:rsid w:val="00912052"/>
    <w:rsid w:val="009121E4"/>
    <w:rsid w:val="00912516"/>
    <w:rsid w:val="00913621"/>
    <w:rsid w:val="00913826"/>
    <w:rsid w:val="009139AC"/>
    <w:rsid w:val="00913B1C"/>
    <w:rsid w:val="00913C7C"/>
    <w:rsid w:val="00913D93"/>
    <w:rsid w:val="00913F6B"/>
    <w:rsid w:val="00914041"/>
    <w:rsid w:val="00914203"/>
    <w:rsid w:val="00914272"/>
    <w:rsid w:val="0091436D"/>
    <w:rsid w:val="009145E4"/>
    <w:rsid w:val="009145EA"/>
    <w:rsid w:val="00914D55"/>
    <w:rsid w:val="00915272"/>
    <w:rsid w:val="00915298"/>
    <w:rsid w:val="009161EA"/>
    <w:rsid w:val="0091621F"/>
    <w:rsid w:val="0091626B"/>
    <w:rsid w:val="009164EB"/>
    <w:rsid w:val="00916585"/>
    <w:rsid w:val="0091682F"/>
    <w:rsid w:val="00916BAB"/>
    <w:rsid w:val="00916E8E"/>
    <w:rsid w:val="00916F7A"/>
    <w:rsid w:val="0091733A"/>
    <w:rsid w:val="00917379"/>
    <w:rsid w:val="0091761F"/>
    <w:rsid w:val="0091794A"/>
    <w:rsid w:val="00917DDB"/>
    <w:rsid w:val="00917FD1"/>
    <w:rsid w:val="009201DB"/>
    <w:rsid w:val="009201DC"/>
    <w:rsid w:val="00920337"/>
    <w:rsid w:val="0092098D"/>
    <w:rsid w:val="00920A3B"/>
    <w:rsid w:val="00920E17"/>
    <w:rsid w:val="00921051"/>
    <w:rsid w:val="009210F0"/>
    <w:rsid w:val="00921573"/>
    <w:rsid w:val="0092183B"/>
    <w:rsid w:val="009219E2"/>
    <w:rsid w:val="00921B50"/>
    <w:rsid w:val="00921C37"/>
    <w:rsid w:val="00921C6E"/>
    <w:rsid w:val="00922073"/>
    <w:rsid w:val="00922154"/>
    <w:rsid w:val="00922374"/>
    <w:rsid w:val="00922587"/>
    <w:rsid w:val="00922690"/>
    <w:rsid w:val="0092295D"/>
    <w:rsid w:val="00922B9A"/>
    <w:rsid w:val="00922D05"/>
    <w:rsid w:val="0092323D"/>
    <w:rsid w:val="0092327C"/>
    <w:rsid w:val="00923467"/>
    <w:rsid w:val="00923534"/>
    <w:rsid w:val="0092394B"/>
    <w:rsid w:val="00923BBD"/>
    <w:rsid w:val="00923DCA"/>
    <w:rsid w:val="00923DF5"/>
    <w:rsid w:val="0092426B"/>
    <w:rsid w:val="00924358"/>
    <w:rsid w:val="009245A5"/>
    <w:rsid w:val="00924B35"/>
    <w:rsid w:val="00924C31"/>
    <w:rsid w:val="00924D9B"/>
    <w:rsid w:val="009265AE"/>
    <w:rsid w:val="009266B4"/>
    <w:rsid w:val="00926A1A"/>
    <w:rsid w:val="009272FF"/>
    <w:rsid w:val="0092747D"/>
    <w:rsid w:val="00927786"/>
    <w:rsid w:val="0092784D"/>
    <w:rsid w:val="00930503"/>
    <w:rsid w:val="00930AC9"/>
    <w:rsid w:val="00930EE1"/>
    <w:rsid w:val="009313C2"/>
    <w:rsid w:val="00931872"/>
    <w:rsid w:val="00931C57"/>
    <w:rsid w:val="009320BD"/>
    <w:rsid w:val="00932191"/>
    <w:rsid w:val="009321DD"/>
    <w:rsid w:val="0093234B"/>
    <w:rsid w:val="00932628"/>
    <w:rsid w:val="009327FC"/>
    <w:rsid w:val="00932927"/>
    <w:rsid w:val="00932C2C"/>
    <w:rsid w:val="00932C3E"/>
    <w:rsid w:val="00932C82"/>
    <w:rsid w:val="00933001"/>
    <w:rsid w:val="00933128"/>
    <w:rsid w:val="00933759"/>
    <w:rsid w:val="00933E9D"/>
    <w:rsid w:val="0093409C"/>
    <w:rsid w:val="00934E79"/>
    <w:rsid w:val="00935130"/>
    <w:rsid w:val="009355FF"/>
    <w:rsid w:val="0093591F"/>
    <w:rsid w:val="00935E97"/>
    <w:rsid w:val="00935F54"/>
    <w:rsid w:val="009361B8"/>
    <w:rsid w:val="00936C29"/>
    <w:rsid w:val="00936C85"/>
    <w:rsid w:val="00936EB3"/>
    <w:rsid w:val="0093706D"/>
    <w:rsid w:val="00937C34"/>
    <w:rsid w:val="00937F32"/>
    <w:rsid w:val="009401BB"/>
    <w:rsid w:val="009405EE"/>
    <w:rsid w:val="009406EC"/>
    <w:rsid w:val="0094085D"/>
    <w:rsid w:val="00940BA8"/>
    <w:rsid w:val="00940E93"/>
    <w:rsid w:val="009411B1"/>
    <w:rsid w:val="00941656"/>
    <w:rsid w:val="009416E1"/>
    <w:rsid w:val="00941913"/>
    <w:rsid w:val="009420BE"/>
    <w:rsid w:val="00942160"/>
    <w:rsid w:val="00942622"/>
    <w:rsid w:val="009427D3"/>
    <w:rsid w:val="00942AA2"/>
    <w:rsid w:val="00942B0B"/>
    <w:rsid w:val="00942C83"/>
    <w:rsid w:val="00943287"/>
    <w:rsid w:val="0094368B"/>
    <w:rsid w:val="009437C3"/>
    <w:rsid w:val="00943982"/>
    <w:rsid w:val="00943DB6"/>
    <w:rsid w:val="0094401A"/>
    <w:rsid w:val="00944425"/>
    <w:rsid w:val="009446FB"/>
    <w:rsid w:val="00944802"/>
    <w:rsid w:val="00944B07"/>
    <w:rsid w:val="00944DE0"/>
    <w:rsid w:val="00944EA4"/>
    <w:rsid w:val="00945242"/>
    <w:rsid w:val="0094587C"/>
    <w:rsid w:val="00945916"/>
    <w:rsid w:val="00945A9C"/>
    <w:rsid w:val="00945E0B"/>
    <w:rsid w:val="00946D4F"/>
    <w:rsid w:val="00946EC4"/>
    <w:rsid w:val="00947055"/>
    <w:rsid w:val="00947334"/>
    <w:rsid w:val="0094760A"/>
    <w:rsid w:val="0094784E"/>
    <w:rsid w:val="00947B9F"/>
    <w:rsid w:val="009500B5"/>
    <w:rsid w:val="009501E2"/>
    <w:rsid w:val="0095050F"/>
    <w:rsid w:val="00950A2E"/>
    <w:rsid w:val="00950D6E"/>
    <w:rsid w:val="00950DA1"/>
    <w:rsid w:val="00950F80"/>
    <w:rsid w:val="009510A0"/>
    <w:rsid w:val="009512EC"/>
    <w:rsid w:val="00951419"/>
    <w:rsid w:val="00951604"/>
    <w:rsid w:val="00951817"/>
    <w:rsid w:val="00951B8E"/>
    <w:rsid w:val="00952497"/>
    <w:rsid w:val="00952A33"/>
    <w:rsid w:val="0095357D"/>
    <w:rsid w:val="00953641"/>
    <w:rsid w:val="0095369B"/>
    <w:rsid w:val="0095387A"/>
    <w:rsid w:val="00953F36"/>
    <w:rsid w:val="0095456F"/>
    <w:rsid w:val="0095460F"/>
    <w:rsid w:val="00954A18"/>
    <w:rsid w:val="00954B68"/>
    <w:rsid w:val="00954E23"/>
    <w:rsid w:val="00954E49"/>
    <w:rsid w:val="00954ECF"/>
    <w:rsid w:val="00954FEF"/>
    <w:rsid w:val="0095507A"/>
    <w:rsid w:val="0095521B"/>
    <w:rsid w:val="00955306"/>
    <w:rsid w:val="00955603"/>
    <w:rsid w:val="009559C5"/>
    <w:rsid w:val="00956121"/>
    <w:rsid w:val="00956362"/>
    <w:rsid w:val="00956B02"/>
    <w:rsid w:val="0095723F"/>
    <w:rsid w:val="009574B3"/>
    <w:rsid w:val="0095788C"/>
    <w:rsid w:val="00957CD4"/>
    <w:rsid w:val="00957FC8"/>
    <w:rsid w:val="0096037A"/>
    <w:rsid w:val="00960CAE"/>
    <w:rsid w:val="0096114C"/>
    <w:rsid w:val="009611EE"/>
    <w:rsid w:val="009612E8"/>
    <w:rsid w:val="009615AB"/>
    <w:rsid w:val="0096189A"/>
    <w:rsid w:val="00961BB5"/>
    <w:rsid w:val="00961E8D"/>
    <w:rsid w:val="009624AD"/>
    <w:rsid w:val="009627B9"/>
    <w:rsid w:val="00962EEB"/>
    <w:rsid w:val="009631BE"/>
    <w:rsid w:val="00963273"/>
    <w:rsid w:val="0096354E"/>
    <w:rsid w:val="009636C4"/>
    <w:rsid w:val="00963795"/>
    <w:rsid w:val="00963F4D"/>
    <w:rsid w:val="00963F6E"/>
    <w:rsid w:val="009647E8"/>
    <w:rsid w:val="0096489F"/>
    <w:rsid w:val="00964997"/>
    <w:rsid w:val="009649BD"/>
    <w:rsid w:val="00964A66"/>
    <w:rsid w:val="00964CA1"/>
    <w:rsid w:val="009651A4"/>
    <w:rsid w:val="009652B6"/>
    <w:rsid w:val="00965517"/>
    <w:rsid w:val="00965641"/>
    <w:rsid w:val="009657B9"/>
    <w:rsid w:val="009658E2"/>
    <w:rsid w:val="00965B8A"/>
    <w:rsid w:val="00965B8F"/>
    <w:rsid w:val="00965E2E"/>
    <w:rsid w:val="00965E4C"/>
    <w:rsid w:val="00965F1D"/>
    <w:rsid w:val="00966170"/>
    <w:rsid w:val="009662EC"/>
    <w:rsid w:val="00966338"/>
    <w:rsid w:val="00966846"/>
    <w:rsid w:val="00966C9A"/>
    <w:rsid w:val="009671F0"/>
    <w:rsid w:val="009674BB"/>
    <w:rsid w:val="009676DB"/>
    <w:rsid w:val="0096770C"/>
    <w:rsid w:val="0097003A"/>
    <w:rsid w:val="0097036C"/>
    <w:rsid w:val="00970CBD"/>
    <w:rsid w:val="00970CD7"/>
    <w:rsid w:val="00971082"/>
    <w:rsid w:val="0097118B"/>
    <w:rsid w:val="00971311"/>
    <w:rsid w:val="0097156B"/>
    <w:rsid w:val="009719BB"/>
    <w:rsid w:val="00971CC7"/>
    <w:rsid w:val="00971DDE"/>
    <w:rsid w:val="00971E5B"/>
    <w:rsid w:val="00972079"/>
    <w:rsid w:val="009721ED"/>
    <w:rsid w:val="009726F9"/>
    <w:rsid w:val="00972B32"/>
    <w:rsid w:val="00973452"/>
    <w:rsid w:val="00973559"/>
    <w:rsid w:val="009735A3"/>
    <w:rsid w:val="00973644"/>
    <w:rsid w:val="00973849"/>
    <w:rsid w:val="00973910"/>
    <w:rsid w:val="00973BD1"/>
    <w:rsid w:val="00973E1D"/>
    <w:rsid w:val="009742CF"/>
    <w:rsid w:val="009744B6"/>
    <w:rsid w:val="00974A21"/>
    <w:rsid w:val="00974A8E"/>
    <w:rsid w:val="00974D0F"/>
    <w:rsid w:val="00974DFE"/>
    <w:rsid w:val="00975304"/>
    <w:rsid w:val="009753D7"/>
    <w:rsid w:val="00975A82"/>
    <w:rsid w:val="00975C00"/>
    <w:rsid w:val="00976162"/>
    <w:rsid w:val="00976377"/>
    <w:rsid w:val="009766DE"/>
    <w:rsid w:val="00976BAB"/>
    <w:rsid w:val="00976F4D"/>
    <w:rsid w:val="0097717A"/>
    <w:rsid w:val="00977252"/>
    <w:rsid w:val="009775F4"/>
    <w:rsid w:val="00977607"/>
    <w:rsid w:val="00977C34"/>
    <w:rsid w:val="00977D5D"/>
    <w:rsid w:val="00980338"/>
    <w:rsid w:val="009804E2"/>
    <w:rsid w:val="00980680"/>
    <w:rsid w:val="00980B07"/>
    <w:rsid w:val="00981084"/>
    <w:rsid w:val="00981218"/>
    <w:rsid w:val="009812FF"/>
    <w:rsid w:val="00981526"/>
    <w:rsid w:val="00981ADD"/>
    <w:rsid w:val="00982184"/>
    <w:rsid w:val="009827AD"/>
    <w:rsid w:val="009828EB"/>
    <w:rsid w:val="009829D6"/>
    <w:rsid w:val="00982A57"/>
    <w:rsid w:val="00982A6D"/>
    <w:rsid w:val="00982BB8"/>
    <w:rsid w:val="00982BF9"/>
    <w:rsid w:val="00982D59"/>
    <w:rsid w:val="00982F92"/>
    <w:rsid w:val="0098338C"/>
    <w:rsid w:val="00983CD7"/>
    <w:rsid w:val="0098422C"/>
    <w:rsid w:val="009846C5"/>
    <w:rsid w:val="00984881"/>
    <w:rsid w:val="009849FB"/>
    <w:rsid w:val="00984C17"/>
    <w:rsid w:val="00984CBC"/>
    <w:rsid w:val="00985344"/>
    <w:rsid w:val="00985374"/>
    <w:rsid w:val="00985497"/>
    <w:rsid w:val="00985965"/>
    <w:rsid w:val="00985A33"/>
    <w:rsid w:val="00986314"/>
    <w:rsid w:val="0098631D"/>
    <w:rsid w:val="009865B7"/>
    <w:rsid w:val="009866FD"/>
    <w:rsid w:val="00986841"/>
    <w:rsid w:val="00986C14"/>
    <w:rsid w:val="009870F4"/>
    <w:rsid w:val="009871AD"/>
    <w:rsid w:val="009871F3"/>
    <w:rsid w:val="009878CD"/>
    <w:rsid w:val="0098793F"/>
    <w:rsid w:val="00987A02"/>
    <w:rsid w:val="00987BF9"/>
    <w:rsid w:val="00987D65"/>
    <w:rsid w:val="00987F89"/>
    <w:rsid w:val="00990472"/>
    <w:rsid w:val="00990997"/>
    <w:rsid w:val="00990D3D"/>
    <w:rsid w:val="0099174E"/>
    <w:rsid w:val="0099198D"/>
    <w:rsid w:val="00991A18"/>
    <w:rsid w:val="00991BA3"/>
    <w:rsid w:val="00991C7E"/>
    <w:rsid w:val="00992001"/>
    <w:rsid w:val="009921EC"/>
    <w:rsid w:val="009923C3"/>
    <w:rsid w:val="00992862"/>
    <w:rsid w:val="00992E5D"/>
    <w:rsid w:val="0099322F"/>
    <w:rsid w:val="00993375"/>
    <w:rsid w:val="0099363F"/>
    <w:rsid w:val="00993A3C"/>
    <w:rsid w:val="00993C75"/>
    <w:rsid w:val="00994383"/>
    <w:rsid w:val="00994C33"/>
    <w:rsid w:val="00994D2F"/>
    <w:rsid w:val="00994F44"/>
    <w:rsid w:val="00995220"/>
    <w:rsid w:val="00995A95"/>
    <w:rsid w:val="00995FFB"/>
    <w:rsid w:val="00996BEB"/>
    <w:rsid w:val="00996D6F"/>
    <w:rsid w:val="00996E0D"/>
    <w:rsid w:val="009971BB"/>
    <w:rsid w:val="009972B4"/>
    <w:rsid w:val="009973D4"/>
    <w:rsid w:val="00997683"/>
    <w:rsid w:val="00997A7C"/>
    <w:rsid w:val="00997CCA"/>
    <w:rsid w:val="009A043D"/>
    <w:rsid w:val="009A0476"/>
    <w:rsid w:val="009A053C"/>
    <w:rsid w:val="009A0646"/>
    <w:rsid w:val="009A0678"/>
    <w:rsid w:val="009A0B16"/>
    <w:rsid w:val="009A0B8D"/>
    <w:rsid w:val="009A0DDB"/>
    <w:rsid w:val="009A1242"/>
    <w:rsid w:val="009A169B"/>
    <w:rsid w:val="009A180F"/>
    <w:rsid w:val="009A19C0"/>
    <w:rsid w:val="009A1B3B"/>
    <w:rsid w:val="009A2063"/>
    <w:rsid w:val="009A2237"/>
    <w:rsid w:val="009A22FC"/>
    <w:rsid w:val="009A24C5"/>
    <w:rsid w:val="009A24F0"/>
    <w:rsid w:val="009A2C1E"/>
    <w:rsid w:val="009A30EA"/>
    <w:rsid w:val="009A3115"/>
    <w:rsid w:val="009A35A8"/>
    <w:rsid w:val="009A3D32"/>
    <w:rsid w:val="009A3E77"/>
    <w:rsid w:val="009A3E80"/>
    <w:rsid w:val="009A3E93"/>
    <w:rsid w:val="009A3F71"/>
    <w:rsid w:val="009A4389"/>
    <w:rsid w:val="009A4D5A"/>
    <w:rsid w:val="009A553E"/>
    <w:rsid w:val="009A55C3"/>
    <w:rsid w:val="009A565E"/>
    <w:rsid w:val="009A585F"/>
    <w:rsid w:val="009A58D7"/>
    <w:rsid w:val="009A5B08"/>
    <w:rsid w:val="009A5C67"/>
    <w:rsid w:val="009A5E55"/>
    <w:rsid w:val="009A5ED5"/>
    <w:rsid w:val="009A63B0"/>
    <w:rsid w:val="009A6455"/>
    <w:rsid w:val="009A6D87"/>
    <w:rsid w:val="009A6E4C"/>
    <w:rsid w:val="009A780E"/>
    <w:rsid w:val="009A7850"/>
    <w:rsid w:val="009A7F02"/>
    <w:rsid w:val="009A7F7B"/>
    <w:rsid w:val="009B006E"/>
    <w:rsid w:val="009B01D3"/>
    <w:rsid w:val="009B04A9"/>
    <w:rsid w:val="009B0734"/>
    <w:rsid w:val="009B076D"/>
    <w:rsid w:val="009B08EA"/>
    <w:rsid w:val="009B0AEB"/>
    <w:rsid w:val="009B0C15"/>
    <w:rsid w:val="009B11F1"/>
    <w:rsid w:val="009B133A"/>
    <w:rsid w:val="009B1A44"/>
    <w:rsid w:val="009B1F77"/>
    <w:rsid w:val="009B26E1"/>
    <w:rsid w:val="009B26F5"/>
    <w:rsid w:val="009B2C29"/>
    <w:rsid w:val="009B3403"/>
    <w:rsid w:val="009B34A6"/>
    <w:rsid w:val="009B3524"/>
    <w:rsid w:val="009B3567"/>
    <w:rsid w:val="009B4354"/>
    <w:rsid w:val="009B4410"/>
    <w:rsid w:val="009B4491"/>
    <w:rsid w:val="009B465B"/>
    <w:rsid w:val="009B4964"/>
    <w:rsid w:val="009B4B04"/>
    <w:rsid w:val="009B50F1"/>
    <w:rsid w:val="009B6367"/>
    <w:rsid w:val="009B685B"/>
    <w:rsid w:val="009B6C2D"/>
    <w:rsid w:val="009B6E9D"/>
    <w:rsid w:val="009B7385"/>
    <w:rsid w:val="009B73E9"/>
    <w:rsid w:val="009B78A1"/>
    <w:rsid w:val="009B7BE5"/>
    <w:rsid w:val="009B7D67"/>
    <w:rsid w:val="009C019E"/>
    <w:rsid w:val="009C10E4"/>
    <w:rsid w:val="009C11E8"/>
    <w:rsid w:val="009C12FD"/>
    <w:rsid w:val="009C1536"/>
    <w:rsid w:val="009C16D4"/>
    <w:rsid w:val="009C1700"/>
    <w:rsid w:val="009C1824"/>
    <w:rsid w:val="009C1935"/>
    <w:rsid w:val="009C22D5"/>
    <w:rsid w:val="009C2513"/>
    <w:rsid w:val="009C28BB"/>
    <w:rsid w:val="009C28C2"/>
    <w:rsid w:val="009C35DA"/>
    <w:rsid w:val="009C38BC"/>
    <w:rsid w:val="009C3A2D"/>
    <w:rsid w:val="009C3E5E"/>
    <w:rsid w:val="009C417B"/>
    <w:rsid w:val="009C41E1"/>
    <w:rsid w:val="009C4491"/>
    <w:rsid w:val="009C46EC"/>
    <w:rsid w:val="009C49AE"/>
    <w:rsid w:val="009C4EC2"/>
    <w:rsid w:val="009C54E0"/>
    <w:rsid w:val="009C59F7"/>
    <w:rsid w:val="009C62D4"/>
    <w:rsid w:val="009C62EA"/>
    <w:rsid w:val="009C666A"/>
    <w:rsid w:val="009C668F"/>
    <w:rsid w:val="009C67B4"/>
    <w:rsid w:val="009C6B7C"/>
    <w:rsid w:val="009C7113"/>
    <w:rsid w:val="009C7253"/>
    <w:rsid w:val="009C72E4"/>
    <w:rsid w:val="009C75E6"/>
    <w:rsid w:val="009C76D6"/>
    <w:rsid w:val="009C771A"/>
    <w:rsid w:val="009C777F"/>
    <w:rsid w:val="009C7789"/>
    <w:rsid w:val="009C78C5"/>
    <w:rsid w:val="009C7F6B"/>
    <w:rsid w:val="009D02A6"/>
    <w:rsid w:val="009D0946"/>
    <w:rsid w:val="009D0DD3"/>
    <w:rsid w:val="009D0E28"/>
    <w:rsid w:val="009D1104"/>
    <w:rsid w:val="009D126C"/>
    <w:rsid w:val="009D22B0"/>
    <w:rsid w:val="009D247A"/>
    <w:rsid w:val="009D275B"/>
    <w:rsid w:val="009D3076"/>
    <w:rsid w:val="009D3342"/>
    <w:rsid w:val="009D3997"/>
    <w:rsid w:val="009D3E9C"/>
    <w:rsid w:val="009D40C7"/>
    <w:rsid w:val="009D40E0"/>
    <w:rsid w:val="009D4222"/>
    <w:rsid w:val="009D4BA2"/>
    <w:rsid w:val="009D4E70"/>
    <w:rsid w:val="009D4F57"/>
    <w:rsid w:val="009D51A6"/>
    <w:rsid w:val="009D5374"/>
    <w:rsid w:val="009D5824"/>
    <w:rsid w:val="009D5B7E"/>
    <w:rsid w:val="009D5DB5"/>
    <w:rsid w:val="009D5E15"/>
    <w:rsid w:val="009D6117"/>
    <w:rsid w:val="009D651B"/>
    <w:rsid w:val="009D6528"/>
    <w:rsid w:val="009D6C94"/>
    <w:rsid w:val="009D6E6B"/>
    <w:rsid w:val="009D70E4"/>
    <w:rsid w:val="009D71C6"/>
    <w:rsid w:val="009D73C5"/>
    <w:rsid w:val="009D73EA"/>
    <w:rsid w:val="009D761F"/>
    <w:rsid w:val="009D7959"/>
    <w:rsid w:val="009E01FF"/>
    <w:rsid w:val="009E0940"/>
    <w:rsid w:val="009E0B6E"/>
    <w:rsid w:val="009E1198"/>
    <w:rsid w:val="009E171D"/>
    <w:rsid w:val="009E1D3C"/>
    <w:rsid w:val="009E2BF7"/>
    <w:rsid w:val="009E2F76"/>
    <w:rsid w:val="009E3062"/>
    <w:rsid w:val="009E3566"/>
    <w:rsid w:val="009E3A83"/>
    <w:rsid w:val="009E3B9B"/>
    <w:rsid w:val="009E45CD"/>
    <w:rsid w:val="009E4738"/>
    <w:rsid w:val="009E4CB3"/>
    <w:rsid w:val="009E4CF5"/>
    <w:rsid w:val="009E51B5"/>
    <w:rsid w:val="009E52E9"/>
    <w:rsid w:val="009E5436"/>
    <w:rsid w:val="009E5546"/>
    <w:rsid w:val="009E55C1"/>
    <w:rsid w:val="009E55E8"/>
    <w:rsid w:val="009E5851"/>
    <w:rsid w:val="009E58F6"/>
    <w:rsid w:val="009E5906"/>
    <w:rsid w:val="009E5C6C"/>
    <w:rsid w:val="009E5D28"/>
    <w:rsid w:val="009E66D6"/>
    <w:rsid w:val="009E67E8"/>
    <w:rsid w:val="009E6EEB"/>
    <w:rsid w:val="009E71AF"/>
    <w:rsid w:val="009E7252"/>
    <w:rsid w:val="009E7547"/>
    <w:rsid w:val="009F00B7"/>
    <w:rsid w:val="009F01F7"/>
    <w:rsid w:val="009F0539"/>
    <w:rsid w:val="009F05CD"/>
    <w:rsid w:val="009F05DE"/>
    <w:rsid w:val="009F105B"/>
    <w:rsid w:val="009F134B"/>
    <w:rsid w:val="009F1418"/>
    <w:rsid w:val="009F1745"/>
    <w:rsid w:val="009F1A57"/>
    <w:rsid w:val="009F1B70"/>
    <w:rsid w:val="009F1C66"/>
    <w:rsid w:val="009F1E90"/>
    <w:rsid w:val="009F204F"/>
    <w:rsid w:val="009F223D"/>
    <w:rsid w:val="009F22E6"/>
    <w:rsid w:val="009F248D"/>
    <w:rsid w:val="009F2E8D"/>
    <w:rsid w:val="009F2F73"/>
    <w:rsid w:val="009F2F87"/>
    <w:rsid w:val="009F3021"/>
    <w:rsid w:val="009F3487"/>
    <w:rsid w:val="009F39A5"/>
    <w:rsid w:val="009F3AE9"/>
    <w:rsid w:val="009F3B72"/>
    <w:rsid w:val="009F3BA4"/>
    <w:rsid w:val="009F3BAD"/>
    <w:rsid w:val="009F3F17"/>
    <w:rsid w:val="009F42EE"/>
    <w:rsid w:val="009F476C"/>
    <w:rsid w:val="009F4AA7"/>
    <w:rsid w:val="009F4B19"/>
    <w:rsid w:val="009F4E1F"/>
    <w:rsid w:val="009F50A5"/>
    <w:rsid w:val="009F598D"/>
    <w:rsid w:val="009F5C3C"/>
    <w:rsid w:val="009F620F"/>
    <w:rsid w:val="009F6219"/>
    <w:rsid w:val="009F6241"/>
    <w:rsid w:val="009F65E6"/>
    <w:rsid w:val="009F682B"/>
    <w:rsid w:val="009F6B00"/>
    <w:rsid w:val="009F6C57"/>
    <w:rsid w:val="009F7008"/>
    <w:rsid w:val="009F7215"/>
    <w:rsid w:val="009F778D"/>
    <w:rsid w:val="009F7872"/>
    <w:rsid w:val="009F7FB9"/>
    <w:rsid w:val="009F7FC9"/>
    <w:rsid w:val="00A003F1"/>
    <w:rsid w:val="00A004CD"/>
    <w:rsid w:val="00A00875"/>
    <w:rsid w:val="00A00C56"/>
    <w:rsid w:val="00A00F8A"/>
    <w:rsid w:val="00A01328"/>
    <w:rsid w:val="00A01762"/>
    <w:rsid w:val="00A01EF6"/>
    <w:rsid w:val="00A023E0"/>
    <w:rsid w:val="00A02428"/>
    <w:rsid w:val="00A025E2"/>
    <w:rsid w:val="00A0274B"/>
    <w:rsid w:val="00A027E7"/>
    <w:rsid w:val="00A02D1A"/>
    <w:rsid w:val="00A02D5B"/>
    <w:rsid w:val="00A0306C"/>
    <w:rsid w:val="00A031F9"/>
    <w:rsid w:val="00A03374"/>
    <w:rsid w:val="00A035EC"/>
    <w:rsid w:val="00A0392C"/>
    <w:rsid w:val="00A03B41"/>
    <w:rsid w:val="00A03F6A"/>
    <w:rsid w:val="00A03FC3"/>
    <w:rsid w:val="00A04039"/>
    <w:rsid w:val="00A04280"/>
    <w:rsid w:val="00A04356"/>
    <w:rsid w:val="00A04BFC"/>
    <w:rsid w:val="00A04FF7"/>
    <w:rsid w:val="00A0509C"/>
    <w:rsid w:val="00A055DE"/>
    <w:rsid w:val="00A05BD0"/>
    <w:rsid w:val="00A06034"/>
    <w:rsid w:val="00A0644C"/>
    <w:rsid w:val="00A06557"/>
    <w:rsid w:val="00A06583"/>
    <w:rsid w:val="00A06A91"/>
    <w:rsid w:val="00A06D04"/>
    <w:rsid w:val="00A07184"/>
    <w:rsid w:val="00A0748E"/>
    <w:rsid w:val="00A076CE"/>
    <w:rsid w:val="00A077E8"/>
    <w:rsid w:val="00A07A60"/>
    <w:rsid w:val="00A10782"/>
    <w:rsid w:val="00A10A92"/>
    <w:rsid w:val="00A10BC3"/>
    <w:rsid w:val="00A10C01"/>
    <w:rsid w:val="00A10C7A"/>
    <w:rsid w:val="00A10F12"/>
    <w:rsid w:val="00A11017"/>
    <w:rsid w:val="00A110CA"/>
    <w:rsid w:val="00A1146B"/>
    <w:rsid w:val="00A1147F"/>
    <w:rsid w:val="00A118C6"/>
    <w:rsid w:val="00A1236E"/>
    <w:rsid w:val="00A12CD4"/>
    <w:rsid w:val="00A13076"/>
    <w:rsid w:val="00A13101"/>
    <w:rsid w:val="00A131CD"/>
    <w:rsid w:val="00A13BB5"/>
    <w:rsid w:val="00A1426A"/>
    <w:rsid w:val="00A142CD"/>
    <w:rsid w:val="00A14533"/>
    <w:rsid w:val="00A147E0"/>
    <w:rsid w:val="00A148BB"/>
    <w:rsid w:val="00A14A60"/>
    <w:rsid w:val="00A14AA1"/>
    <w:rsid w:val="00A14E9F"/>
    <w:rsid w:val="00A14EAE"/>
    <w:rsid w:val="00A15504"/>
    <w:rsid w:val="00A157A5"/>
    <w:rsid w:val="00A15CE0"/>
    <w:rsid w:val="00A162CB"/>
    <w:rsid w:val="00A16879"/>
    <w:rsid w:val="00A16A0B"/>
    <w:rsid w:val="00A16B97"/>
    <w:rsid w:val="00A16DEA"/>
    <w:rsid w:val="00A1715B"/>
    <w:rsid w:val="00A1717B"/>
    <w:rsid w:val="00A17340"/>
    <w:rsid w:val="00A17621"/>
    <w:rsid w:val="00A179BE"/>
    <w:rsid w:val="00A17BCE"/>
    <w:rsid w:val="00A17E47"/>
    <w:rsid w:val="00A17F3C"/>
    <w:rsid w:val="00A20195"/>
    <w:rsid w:val="00A20452"/>
    <w:rsid w:val="00A2045A"/>
    <w:rsid w:val="00A208A9"/>
    <w:rsid w:val="00A21202"/>
    <w:rsid w:val="00A21776"/>
    <w:rsid w:val="00A217B6"/>
    <w:rsid w:val="00A21AFB"/>
    <w:rsid w:val="00A22489"/>
    <w:rsid w:val="00A2268A"/>
    <w:rsid w:val="00A22BF0"/>
    <w:rsid w:val="00A22C41"/>
    <w:rsid w:val="00A22E1D"/>
    <w:rsid w:val="00A23262"/>
    <w:rsid w:val="00A23407"/>
    <w:rsid w:val="00A23810"/>
    <w:rsid w:val="00A239B2"/>
    <w:rsid w:val="00A23B5C"/>
    <w:rsid w:val="00A24052"/>
    <w:rsid w:val="00A24056"/>
    <w:rsid w:val="00A24367"/>
    <w:rsid w:val="00A24593"/>
    <w:rsid w:val="00A24700"/>
    <w:rsid w:val="00A24886"/>
    <w:rsid w:val="00A248FD"/>
    <w:rsid w:val="00A24C24"/>
    <w:rsid w:val="00A25040"/>
    <w:rsid w:val="00A25563"/>
    <w:rsid w:val="00A25A35"/>
    <w:rsid w:val="00A25B17"/>
    <w:rsid w:val="00A2653D"/>
    <w:rsid w:val="00A26863"/>
    <w:rsid w:val="00A26932"/>
    <w:rsid w:val="00A27220"/>
    <w:rsid w:val="00A27386"/>
    <w:rsid w:val="00A27548"/>
    <w:rsid w:val="00A27784"/>
    <w:rsid w:val="00A3011D"/>
    <w:rsid w:val="00A302D1"/>
    <w:rsid w:val="00A303A4"/>
    <w:rsid w:val="00A3077C"/>
    <w:rsid w:val="00A30782"/>
    <w:rsid w:val="00A30BD3"/>
    <w:rsid w:val="00A30DC8"/>
    <w:rsid w:val="00A30E1A"/>
    <w:rsid w:val="00A3130D"/>
    <w:rsid w:val="00A314EB"/>
    <w:rsid w:val="00A316CF"/>
    <w:rsid w:val="00A319DF"/>
    <w:rsid w:val="00A31AB4"/>
    <w:rsid w:val="00A31C67"/>
    <w:rsid w:val="00A32668"/>
    <w:rsid w:val="00A32F97"/>
    <w:rsid w:val="00A33A44"/>
    <w:rsid w:val="00A33F19"/>
    <w:rsid w:val="00A33FC2"/>
    <w:rsid w:val="00A3418A"/>
    <w:rsid w:val="00A341EE"/>
    <w:rsid w:val="00A34205"/>
    <w:rsid w:val="00A348A0"/>
    <w:rsid w:val="00A34DC9"/>
    <w:rsid w:val="00A350BA"/>
    <w:rsid w:val="00A35230"/>
    <w:rsid w:val="00A3523E"/>
    <w:rsid w:val="00A355F3"/>
    <w:rsid w:val="00A35D0E"/>
    <w:rsid w:val="00A3605A"/>
    <w:rsid w:val="00A362FB"/>
    <w:rsid w:val="00A364D9"/>
    <w:rsid w:val="00A369D8"/>
    <w:rsid w:val="00A36C82"/>
    <w:rsid w:val="00A36E7A"/>
    <w:rsid w:val="00A370B8"/>
    <w:rsid w:val="00A372C0"/>
    <w:rsid w:val="00A3753C"/>
    <w:rsid w:val="00A37CB7"/>
    <w:rsid w:val="00A37D25"/>
    <w:rsid w:val="00A40341"/>
    <w:rsid w:val="00A40F6B"/>
    <w:rsid w:val="00A41545"/>
    <w:rsid w:val="00A42064"/>
    <w:rsid w:val="00A42130"/>
    <w:rsid w:val="00A42496"/>
    <w:rsid w:val="00A427B1"/>
    <w:rsid w:val="00A428D7"/>
    <w:rsid w:val="00A433C5"/>
    <w:rsid w:val="00A43790"/>
    <w:rsid w:val="00A4390A"/>
    <w:rsid w:val="00A43E27"/>
    <w:rsid w:val="00A440BA"/>
    <w:rsid w:val="00A449E1"/>
    <w:rsid w:val="00A449FF"/>
    <w:rsid w:val="00A44EF6"/>
    <w:rsid w:val="00A45179"/>
    <w:rsid w:val="00A452AF"/>
    <w:rsid w:val="00A453C3"/>
    <w:rsid w:val="00A45538"/>
    <w:rsid w:val="00A4558F"/>
    <w:rsid w:val="00A45893"/>
    <w:rsid w:val="00A45E26"/>
    <w:rsid w:val="00A460C1"/>
    <w:rsid w:val="00A46A13"/>
    <w:rsid w:val="00A46C42"/>
    <w:rsid w:val="00A46FFC"/>
    <w:rsid w:val="00A473B0"/>
    <w:rsid w:val="00A474C7"/>
    <w:rsid w:val="00A47665"/>
    <w:rsid w:val="00A47860"/>
    <w:rsid w:val="00A4790C"/>
    <w:rsid w:val="00A4795F"/>
    <w:rsid w:val="00A47A36"/>
    <w:rsid w:val="00A47D47"/>
    <w:rsid w:val="00A507CE"/>
    <w:rsid w:val="00A509FF"/>
    <w:rsid w:val="00A50FDA"/>
    <w:rsid w:val="00A516E0"/>
    <w:rsid w:val="00A517A7"/>
    <w:rsid w:val="00A51A0B"/>
    <w:rsid w:val="00A51D68"/>
    <w:rsid w:val="00A5239A"/>
    <w:rsid w:val="00A523E8"/>
    <w:rsid w:val="00A526D9"/>
    <w:rsid w:val="00A52E3A"/>
    <w:rsid w:val="00A52EF0"/>
    <w:rsid w:val="00A530B0"/>
    <w:rsid w:val="00A53119"/>
    <w:rsid w:val="00A53892"/>
    <w:rsid w:val="00A539D3"/>
    <w:rsid w:val="00A53B08"/>
    <w:rsid w:val="00A53E5F"/>
    <w:rsid w:val="00A5439A"/>
    <w:rsid w:val="00A546BF"/>
    <w:rsid w:val="00A547BC"/>
    <w:rsid w:val="00A549CC"/>
    <w:rsid w:val="00A5524A"/>
    <w:rsid w:val="00A554EC"/>
    <w:rsid w:val="00A5569B"/>
    <w:rsid w:val="00A55C9B"/>
    <w:rsid w:val="00A5685E"/>
    <w:rsid w:val="00A5715E"/>
    <w:rsid w:val="00A573B6"/>
    <w:rsid w:val="00A57B16"/>
    <w:rsid w:val="00A60163"/>
    <w:rsid w:val="00A60383"/>
    <w:rsid w:val="00A605D5"/>
    <w:rsid w:val="00A607FE"/>
    <w:rsid w:val="00A608DF"/>
    <w:rsid w:val="00A60C83"/>
    <w:rsid w:val="00A6103E"/>
    <w:rsid w:val="00A613A0"/>
    <w:rsid w:val="00A614CB"/>
    <w:rsid w:val="00A62289"/>
    <w:rsid w:val="00A62E1B"/>
    <w:rsid w:val="00A631D3"/>
    <w:rsid w:val="00A639D5"/>
    <w:rsid w:val="00A6415C"/>
    <w:rsid w:val="00A64644"/>
    <w:rsid w:val="00A64655"/>
    <w:rsid w:val="00A64679"/>
    <w:rsid w:val="00A6470A"/>
    <w:rsid w:val="00A64817"/>
    <w:rsid w:val="00A6489D"/>
    <w:rsid w:val="00A64D26"/>
    <w:rsid w:val="00A64DE9"/>
    <w:rsid w:val="00A64E18"/>
    <w:rsid w:val="00A64FB2"/>
    <w:rsid w:val="00A65117"/>
    <w:rsid w:val="00A65304"/>
    <w:rsid w:val="00A65D3E"/>
    <w:rsid w:val="00A65DC6"/>
    <w:rsid w:val="00A66510"/>
    <w:rsid w:val="00A66A12"/>
    <w:rsid w:val="00A66CB9"/>
    <w:rsid w:val="00A66F57"/>
    <w:rsid w:val="00A66F72"/>
    <w:rsid w:val="00A67060"/>
    <w:rsid w:val="00A6727B"/>
    <w:rsid w:val="00A673EA"/>
    <w:rsid w:val="00A67667"/>
    <w:rsid w:val="00A678E6"/>
    <w:rsid w:val="00A6790D"/>
    <w:rsid w:val="00A67B52"/>
    <w:rsid w:val="00A701F5"/>
    <w:rsid w:val="00A70381"/>
    <w:rsid w:val="00A70395"/>
    <w:rsid w:val="00A70927"/>
    <w:rsid w:val="00A70CCB"/>
    <w:rsid w:val="00A716B1"/>
    <w:rsid w:val="00A717ED"/>
    <w:rsid w:val="00A71A96"/>
    <w:rsid w:val="00A71E5B"/>
    <w:rsid w:val="00A71EF5"/>
    <w:rsid w:val="00A7223E"/>
    <w:rsid w:val="00A72809"/>
    <w:rsid w:val="00A72855"/>
    <w:rsid w:val="00A72E8D"/>
    <w:rsid w:val="00A72F04"/>
    <w:rsid w:val="00A72F32"/>
    <w:rsid w:val="00A73890"/>
    <w:rsid w:val="00A73B1F"/>
    <w:rsid w:val="00A73CD7"/>
    <w:rsid w:val="00A740FC"/>
    <w:rsid w:val="00A74776"/>
    <w:rsid w:val="00A74848"/>
    <w:rsid w:val="00A74B97"/>
    <w:rsid w:val="00A74BE8"/>
    <w:rsid w:val="00A74D4A"/>
    <w:rsid w:val="00A74D5E"/>
    <w:rsid w:val="00A74E4D"/>
    <w:rsid w:val="00A74FE2"/>
    <w:rsid w:val="00A750FF"/>
    <w:rsid w:val="00A754A8"/>
    <w:rsid w:val="00A759D7"/>
    <w:rsid w:val="00A759EF"/>
    <w:rsid w:val="00A75A1C"/>
    <w:rsid w:val="00A760E7"/>
    <w:rsid w:val="00A765A1"/>
    <w:rsid w:val="00A76623"/>
    <w:rsid w:val="00A7674F"/>
    <w:rsid w:val="00A76A0F"/>
    <w:rsid w:val="00A76E08"/>
    <w:rsid w:val="00A76FE2"/>
    <w:rsid w:val="00A7714F"/>
    <w:rsid w:val="00A772D1"/>
    <w:rsid w:val="00A772F6"/>
    <w:rsid w:val="00A77500"/>
    <w:rsid w:val="00A77C67"/>
    <w:rsid w:val="00A77D43"/>
    <w:rsid w:val="00A804B7"/>
    <w:rsid w:val="00A8067D"/>
    <w:rsid w:val="00A80818"/>
    <w:rsid w:val="00A80B10"/>
    <w:rsid w:val="00A80B46"/>
    <w:rsid w:val="00A80E9A"/>
    <w:rsid w:val="00A8123C"/>
    <w:rsid w:val="00A81A92"/>
    <w:rsid w:val="00A822C1"/>
    <w:rsid w:val="00A8233E"/>
    <w:rsid w:val="00A824A5"/>
    <w:rsid w:val="00A82573"/>
    <w:rsid w:val="00A8289B"/>
    <w:rsid w:val="00A82A4F"/>
    <w:rsid w:val="00A82C40"/>
    <w:rsid w:val="00A82DDA"/>
    <w:rsid w:val="00A82FF5"/>
    <w:rsid w:val="00A83501"/>
    <w:rsid w:val="00A83607"/>
    <w:rsid w:val="00A83CF8"/>
    <w:rsid w:val="00A83D84"/>
    <w:rsid w:val="00A83F00"/>
    <w:rsid w:val="00A8428C"/>
    <w:rsid w:val="00A842BB"/>
    <w:rsid w:val="00A84417"/>
    <w:rsid w:val="00A84629"/>
    <w:rsid w:val="00A846CE"/>
    <w:rsid w:val="00A849A0"/>
    <w:rsid w:val="00A84D9A"/>
    <w:rsid w:val="00A84EFF"/>
    <w:rsid w:val="00A8506F"/>
    <w:rsid w:val="00A85367"/>
    <w:rsid w:val="00A85F6B"/>
    <w:rsid w:val="00A861ED"/>
    <w:rsid w:val="00A86465"/>
    <w:rsid w:val="00A86A29"/>
    <w:rsid w:val="00A86B75"/>
    <w:rsid w:val="00A86DD5"/>
    <w:rsid w:val="00A86EC3"/>
    <w:rsid w:val="00A875A8"/>
    <w:rsid w:val="00A877B1"/>
    <w:rsid w:val="00A877D4"/>
    <w:rsid w:val="00A87C60"/>
    <w:rsid w:val="00A90195"/>
    <w:rsid w:val="00A90236"/>
    <w:rsid w:val="00A90851"/>
    <w:rsid w:val="00A90B7F"/>
    <w:rsid w:val="00A90FB8"/>
    <w:rsid w:val="00A90FE4"/>
    <w:rsid w:val="00A90FF0"/>
    <w:rsid w:val="00A910CF"/>
    <w:rsid w:val="00A913A7"/>
    <w:rsid w:val="00A91563"/>
    <w:rsid w:val="00A9159B"/>
    <w:rsid w:val="00A917CF"/>
    <w:rsid w:val="00A91A5D"/>
    <w:rsid w:val="00A91CE7"/>
    <w:rsid w:val="00A91EA1"/>
    <w:rsid w:val="00A921B8"/>
    <w:rsid w:val="00A92924"/>
    <w:rsid w:val="00A92FBE"/>
    <w:rsid w:val="00A93293"/>
    <w:rsid w:val="00A932E3"/>
    <w:rsid w:val="00A93382"/>
    <w:rsid w:val="00A93464"/>
    <w:rsid w:val="00A9352E"/>
    <w:rsid w:val="00A93988"/>
    <w:rsid w:val="00A939B0"/>
    <w:rsid w:val="00A93DF7"/>
    <w:rsid w:val="00A940C2"/>
    <w:rsid w:val="00A94167"/>
    <w:rsid w:val="00A94487"/>
    <w:rsid w:val="00A94541"/>
    <w:rsid w:val="00A950AE"/>
    <w:rsid w:val="00A951DB"/>
    <w:rsid w:val="00A95576"/>
    <w:rsid w:val="00A95CF0"/>
    <w:rsid w:val="00A95F55"/>
    <w:rsid w:val="00A96195"/>
    <w:rsid w:val="00A96330"/>
    <w:rsid w:val="00A96384"/>
    <w:rsid w:val="00A96413"/>
    <w:rsid w:val="00A969EF"/>
    <w:rsid w:val="00A97331"/>
    <w:rsid w:val="00A979DF"/>
    <w:rsid w:val="00A979FB"/>
    <w:rsid w:val="00A97C7C"/>
    <w:rsid w:val="00A97E5E"/>
    <w:rsid w:val="00A97FAC"/>
    <w:rsid w:val="00AA003B"/>
    <w:rsid w:val="00AA0986"/>
    <w:rsid w:val="00AA0B5B"/>
    <w:rsid w:val="00AA0DC0"/>
    <w:rsid w:val="00AA14F3"/>
    <w:rsid w:val="00AA1844"/>
    <w:rsid w:val="00AA1973"/>
    <w:rsid w:val="00AA1A9D"/>
    <w:rsid w:val="00AA1AFD"/>
    <w:rsid w:val="00AA25CA"/>
    <w:rsid w:val="00AA2797"/>
    <w:rsid w:val="00AA29B4"/>
    <w:rsid w:val="00AA2B76"/>
    <w:rsid w:val="00AA311A"/>
    <w:rsid w:val="00AA318F"/>
    <w:rsid w:val="00AA3222"/>
    <w:rsid w:val="00AA37AC"/>
    <w:rsid w:val="00AA3A17"/>
    <w:rsid w:val="00AA3BA9"/>
    <w:rsid w:val="00AA3EAF"/>
    <w:rsid w:val="00AA42B7"/>
    <w:rsid w:val="00AA4623"/>
    <w:rsid w:val="00AA4858"/>
    <w:rsid w:val="00AA4C1D"/>
    <w:rsid w:val="00AA5013"/>
    <w:rsid w:val="00AA5051"/>
    <w:rsid w:val="00AA541C"/>
    <w:rsid w:val="00AA5587"/>
    <w:rsid w:val="00AA59A7"/>
    <w:rsid w:val="00AA5AF6"/>
    <w:rsid w:val="00AA6573"/>
    <w:rsid w:val="00AA65A6"/>
    <w:rsid w:val="00AA65C5"/>
    <w:rsid w:val="00AA664D"/>
    <w:rsid w:val="00AA69CD"/>
    <w:rsid w:val="00AA6D3E"/>
    <w:rsid w:val="00AA6FF9"/>
    <w:rsid w:val="00AA70A0"/>
    <w:rsid w:val="00AA776A"/>
    <w:rsid w:val="00AA7C74"/>
    <w:rsid w:val="00AB0051"/>
    <w:rsid w:val="00AB0075"/>
    <w:rsid w:val="00AB0094"/>
    <w:rsid w:val="00AB0462"/>
    <w:rsid w:val="00AB0CE0"/>
    <w:rsid w:val="00AB12E6"/>
    <w:rsid w:val="00AB1446"/>
    <w:rsid w:val="00AB1814"/>
    <w:rsid w:val="00AB1A1E"/>
    <w:rsid w:val="00AB1B76"/>
    <w:rsid w:val="00AB1C59"/>
    <w:rsid w:val="00AB1DF3"/>
    <w:rsid w:val="00AB1E70"/>
    <w:rsid w:val="00AB21C1"/>
    <w:rsid w:val="00AB25B7"/>
    <w:rsid w:val="00AB2CDA"/>
    <w:rsid w:val="00AB2E11"/>
    <w:rsid w:val="00AB304B"/>
    <w:rsid w:val="00AB32A5"/>
    <w:rsid w:val="00AB34CE"/>
    <w:rsid w:val="00AB3E08"/>
    <w:rsid w:val="00AB4E00"/>
    <w:rsid w:val="00AB54BB"/>
    <w:rsid w:val="00AB59A0"/>
    <w:rsid w:val="00AB5AA1"/>
    <w:rsid w:val="00AB5E28"/>
    <w:rsid w:val="00AB6247"/>
    <w:rsid w:val="00AB6743"/>
    <w:rsid w:val="00AB690C"/>
    <w:rsid w:val="00AB6C40"/>
    <w:rsid w:val="00AB6D0D"/>
    <w:rsid w:val="00AB6E4C"/>
    <w:rsid w:val="00AB71AA"/>
    <w:rsid w:val="00AB74D2"/>
    <w:rsid w:val="00AB77E6"/>
    <w:rsid w:val="00AB78B0"/>
    <w:rsid w:val="00AB78E1"/>
    <w:rsid w:val="00AB7A9F"/>
    <w:rsid w:val="00AB7E6A"/>
    <w:rsid w:val="00AC0750"/>
    <w:rsid w:val="00AC092F"/>
    <w:rsid w:val="00AC0982"/>
    <w:rsid w:val="00AC09F7"/>
    <w:rsid w:val="00AC0AEC"/>
    <w:rsid w:val="00AC0D84"/>
    <w:rsid w:val="00AC14B0"/>
    <w:rsid w:val="00AC18DE"/>
    <w:rsid w:val="00AC1C69"/>
    <w:rsid w:val="00AC2305"/>
    <w:rsid w:val="00AC23F3"/>
    <w:rsid w:val="00AC23FF"/>
    <w:rsid w:val="00AC2467"/>
    <w:rsid w:val="00AC2500"/>
    <w:rsid w:val="00AC266D"/>
    <w:rsid w:val="00AC3253"/>
    <w:rsid w:val="00AC34AF"/>
    <w:rsid w:val="00AC3512"/>
    <w:rsid w:val="00AC35CB"/>
    <w:rsid w:val="00AC3857"/>
    <w:rsid w:val="00AC3D74"/>
    <w:rsid w:val="00AC41CF"/>
    <w:rsid w:val="00AC4602"/>
    <w:rsid w:val="00AC49DA"/>
    <w:rsid w:val="00AC4FFD"/>
    <w:rsid w:val="00AC5082"/>
    <w:rsid w:val="00AC527C"/>
    <w:rsid w:val="00AC5422"/>
    <w:rsid w:val="00AC55B2"/>
    <w:rsid w:val="00AC56CA"/>
    <w:rsid w:val="00AC5D02"/>
    <w:rsid w:val="00AC5F85"/>
    <w:rsid w:val="00AC61D9"/>
    <w:rsid w:val="00AC65ED"/>
    <w:rsid w:val="00AC65F6"/>
    <w:rsid w:val="00AC66CD"/>
    <w:rsid w:val="00AC6B44"/>
    <w:rsid w:val="00AC6C18"/>
    <w:rsid w:val="00AC6CEC"/>
    <w:rsid w:val="00AC700B"/>
    <w:rsid w:val="00AC72BC"/>
    <w:rsid w:val="00AC732E"/>
    <w:rsid w:val="00AC774A"/>
    <w:rsid w:val="00AC775C"/>
    <w:rsid w:val="00AC77F6"/>
    <w:rsid w:val="00AC7B85"/>
    <w:rsid w:val="00AC7F45"/>
    <w:rsid w:val="00AD00C6"/>
    <w:rsid w:val="00AD01D6"/>
    <w:rsid w:val="00AD043B"/>
    <w:rsid w:val="00AD067B"/>
    <w:rsid w:val="00AD06D5"/>
    <w:rsid w:val="00AD06E1"/>
    <w:rsid w:val="00AD0811"/>
    <w:rsid w:val="00AD0D05"/>
    <w:rsid w:val="00AD0E40"/>
    <w:rsid w:val="00AD0E57"/>
    <w:rsid w:val="00AD17B2"/>
    <w:rsid w:val="00AD18C1"/>
    <w:rsid w:val="00AD1A8A"/>
    <w:rsid w:val="00AD1A8D"/>
    <w:rsid w:val="00AD1DDF"/>
    <w:rsid w:val="00AD222B"/>
    <w:rsid w:val="00AD2352"/>
    <w:rsid w:val="00AD24CB"/>
    <w:rsid w:val="00AD28CC"/>
    <w:rsid w:val="00AD2972"/>
    <w:rsid w:val="00AD3722"/>
    <w:rsid w:val="00AD3979"/>
    <w:rsid w:val="00AD3A15"/>
    <w:rsid w:val="00AD3D08"/>
    <w:rsid w:val="00AD3EC3"/>
    <w:rsid w:val="00AD409D"/>
    <w:rsid w:val="00AD4391"/>
    <w:rsid w:val="00AD4633"/>
    <w:rsid w:val="00AD46BD"/>
    <w:rsid w:val="00AD47DE"/>
    <w:rsid w:val="00AD4885"/>
    <w:rsid w:val="00AD5082"/>
    <w:rsid w:val="00AD52A2"/>
    <w:rsid w:val="00AD6471"/>
    <w:rsid w:val="00AD6615"/>
    <w:rsid w:val="00AD68CA"/>
    <w:rsid w:val="00AD6A85"/>
    <w:rsid w:val="00AD740D"/>
    <w:rsid w:val="00AD799F"/>
    <w:rsid w:val="00AD7CD3"/>
    <w:rsid w:val="00AE023C"/>
    <w:rsid w:val="00AE0429"/>
    <w:rsid w:val="00AE068B"/>
    <w:rsid w:val="00AE076B"/>
    <w:rsid w:val="00AE09F9"/>
    <w:rsid w:val="00AE0AE8"/>
    <w:rsid w:val="00AE125D"/>
    <w:rsid w:val="00AE1513"/>
    <w:rsid w:val="00AE1927"/>
    <w:rsid w:val="00AE1E9C"/>
    <w:rsid w:val="00AE28D5"/>
    <w:rsid w:val="00AE2B41"/>
    <w:rsid w:val="00AE2D14"/>
    <w:rsid w:val="00AE2D17"/>
    <w:rsid w:val="00AE3161"/>
    <w:rsid w:val="00AE32B7"/>
    <w:rsid w:val="00AE36A5"/>
    <w:rsid w:val="00AE3780"/>
    <w:rsid w:val="00AE3957"/>
    <w:rsid w:val="00AE3E90"/>
    <w:rsid w:val="00AE438C"/>
    <w:rsid w:val="00AE444A"/>
    <w:rsid w:val="00AE44F3"/>
    <w:rsid w:val="00AE44F4"/>
    <w:rsid w:val="00AE4556"/>
    <w:rsid w:val="00AE49FC"/>
    <w:rsid w:val="00AE4AB8"/>
    <w:rsid w:val="00AE4B30"/>
    <w:rsid w:val="00AE4B4C"/>
    <w:rsid w:val="00AE4C55"/>
    <w:rsid w:val="00AE4F0C"/>
    <w:rsid w:val="00AE4F82"/>
    <w:rsid w:val="00AE5071"/>
    <w:rsid w:val="00AE5176"/>
    <w:rsid w:val="00AE532A"/>
    <w:rsid w:val="00AE5434"/>
    <w:rsid w:val="00AE552E"/>
    <w:rsid w:val="00AE57F9"/>
    <w:rsid w:val="00AE5AE1"/>
    <w:rsid w:val="00AE5AE8"/>
    <w:rsid w:val="00AE5C98"/>
    <w:rsid w:val="00AE5EAB"/>
    <w:rsid w:val="00AE60EB"/>
    <w:rsid w:val="00AE6197"/>
    <w:rsid w:val="00AE6286"/>
    <w:rsid w:val="00AE63BE"/>
    <w:rsid w:val="00AE64EA"/>
    <w:rsid w:val="00AE6943"/>
    <w:rsid w:val="00AE69DC"/>
    <w:rsid w:val="00AE6F62"/>
    <w:rsid w:val="00AE71E3"/>
    <w:rsid w:val="00AE73B3"/>
    <w:rsid w:val="00AE74D6"/>
    <w:rsid w:val="00AF027E"/>
    <w:rsid w:val="00AF05B7"/>
    <w:rsid w:val="00AF19BD"/>
    <w:rsid w:val="00AF1E55"/>
    <w:rsid w:val="00AF24A4"/>
    <w:rsid w:val="00AF2A17"/>
    <w:rsid w:val="00AF2AB0"/>
    <w:rsid w:val="00AF2AD6"/>
    <w:rsid w:val="00AF3132"/>
    <w:rsid w:val="00AF3137"/>
    <w:rsid w:val="00AF341A"/>
    <w:rsid w:val="00AF369D"/>
    <w:rsid w:val="00AF36C6"/>
    <w:rsid w:val="00AF3AC7"/>
    <w:rsid w:val="00AF4099"/>
    <w:rsid w:val="00AF40AB"/>
    <w:rsid w:val="00AF4586"/>
    <w:rsid w:val="00AF49B3"/>
    <w:rsid w:val="00AF4A11"/>
    <w:rsid w:val="00AF4B0C"/>
    <w:rsid w:val="00AF4DC4"/>
    <w:rsid w:val="00AF5117"/>
    <w:rsid w:val="00AF527F"/>
    <w:rsid w:val="00AF542E"/>
    <w:rsid w:val="00AF56A4"/>
    <w:rsid w:val="00AF585A"/>
    <w:rsid w:val="00AF594B"/>
    <w:rsid w:val="00AF5AEB"/>
    <w:rsid w:val="00AF61D4"/>
    <w:rsid w:val="00AF677B"/>
    <w:rsid w:val="00AF69C7"/>
    <w:rsid w:val="00AF6C07"/>
    <w:rsid w:val="00AF7378"/>
    <w:rsid w:val="00AF7490"/>
    <w:rsid w:val="00AF7B00"/>
    <w:rsid w:val="00AF7B01"/>
    <w:rsid w:val="00B00009"/>
    <w:rsid w:val="00B00649"/>
    <w:rsid w:val="00B008C6"/>
    <w:rsid w:val="00B009A7"/>
    <w:rsid w:val="00B00AA3"/>
    <w:rsid w:val="00B00ABD"/>
    <w:rsid w:val="00B00C4A"/>
    <w:rsid w:val="00B01094"/>
    <w:rsid w:val="00B01204"/>
    <w:rsid w:val="00B016D1"/>
    <w:rsid w:val="00B01EA5"/>
    <w:rsid w:val="00B0221D"/>
    <w:rsid w:val="00B02AB8"/>
    <w:rsid w:val="00B032E4"/>
    <w:rsid w:val="00B03F5A"/>
    <w:rsid w:val="00B04757"/>
    <w:rsid w:val="00B04F8A"/>
    <w:rsid w:val="00B052F4"/>
    <w:rsid w:val="00B05565"/>
    <w:rsid w:val="00B0589C"/>
    <w:rsid w:val="00B058E6"/>
    <w:rsid w:val="00B05966"/>
    <w:rsid w:val="00B06322"/>
    <w:rsid w:val="00B06326"/>
    <w:rsid w:val="00B06788"/>
    <w:rsid w:val="00B067A4"/>
    <w:rsid w:val="00B06A91"/>
    <w:rsid w:val="00B06F5F"/>
    <w:rsid w:val="00B0739B"/>
    <w:rsid w:val="00B07440"/>
    <w:rsid w:val="00B07A59"/>
    <w:rsid w:val="00B07E2C"/>
    <w:rsid w:val="00B07E2D"/>
    <w:rsid w:val="00B07E8F"/>
    <w:rsid w:val="00B101AD"/>
    <w:rsid w:val="00B10553"/>
    <w:rsid w:val="00B10B9B"/>
    <w:rsid w:val="00B10EF4"/>
    <w:rsid w:val="00B111AA"/>
    <w:rsid w:val="00B112C4"/>
    <w:rsid w:val="00B11346"/>
    <w:rsid w:val="00B1138B"/>
    <w:rsid w:val="00B114C3"/>
    <w:rsid w:val="00B11D15"/>
    <w:rsid w:val="00B11E57"/>
    <w:rsid w:val="00B12035"/>
    <w:rsid w:val="00B12A42"/>
    <w:rsid w:val="00B12BC9"/>
    <w:rsid w:val="00B13474"/>
    <w:rsid w:val="00B13730"/>
    <w:rsid w:val="00B145E4"/>
    <w:rsid w:val="00B148B0"/>
    <w:rsid w:val="00B1540C"/>
    <w:rsid w:val="00B158C7"/>
    <w:rsid w:val="00B15B25"/>
    <w:rsid w:val="00B15E40"/>
    <w:rsid w:val="00B1607B"/>
    <w:rsid w:val="00B16310"/>
    <w:rsid w:val="00B16332"/>
    <w:rsid w:val="00B163BC"/>
    <w:rsid w:val="00B1648F"/>
    <w:rsid w:val="00B16A08"/>
    <w:rsid w:val="00B17019"/>
    <w:rsid w:val="00B173A5"/>
    <w:rsid w:val="00B17522"/>
    <w:rsid w:val="00B1753C"/>
    <w:rsid w:val="00B177E0"/>
    <w:rsid w:val="00B178A7"/>
    <w:rsid w:val="00B178E9"/>
    <w:rsid w:val="00B17A1C"/>
    <w:rsid w:val="00B17B4E"/>
    <w:rsid w:val="00B17F18"/>
    <w:rsid w:val="00B201EB"/>
    <w:rsid w:val="00B2039C"/>
    <w:rsid w:val="00B204DC"/>
    <w:rsid w:val="00B2057F"/>
    <w:rsid w:val="00B20965"/>
    <w:rsid w:val="00B20AA6"/>
    <w:rsid w:val="00B20C4C"/>
    <w:rsid w:val="00B20EA2"/>
    <w:rsid w:val="00B20FF8"/>
    <w:rsid w:val="00B21403"/>
    <w:rsid w:val="00B21461"/>
    <w:rsid w:val="00B215C7"/>
    <w:rsid w:val="00B2182F"/>
    <w:rsid w:val="00B2218D"/>
    <w:rsid w:val="00B222AA"/>
    <w:rsid w:val="00B224EE"/>
    <w:rsid w:val="00B225A2"/>
    <w:rsid w:val="00B226D1"/>
    <w:rsid w:val="00B22744"/>
    <w:rsid w:val="00B228D7"/>
    <w:rsid w:val="00B22B9C"/>
    <w:rsid w:val="00B22C17"/>
    <w:rsid w:val="00B23029"/>
    <w:rsid w:val="00B2357D"/>
    <w:rsid w:val="00B2395E"/>
    <w:rsid w:val="00B23E9F"/>
    <w:rsid w:val="00B23F39"/>
    <w:rsid w:val="00B24147"/>
    <w:rsid w:val="00B2440B"/>
    <w:rsid w:val="00B24691"/>
    <w:rsid w:val="00B248DD"/>
    <w:rsid w:val="00B24CEE"/>
    <w:rsid w:val="00B25017"/>
    <w:rsid w:val="00B25399"/>
    <w:rsid w:val="00B254C3"/>
    <w:rsid w:val="00B261E1"/>
    <w:rsid w:val="00B26228"/>
    <w:rsid w:val="00B26521"/>
    <w:rsid w:val="00B265BE"/>
    <w:rsid w:val="00B26694"/>
    <w:rsid w:val="00B26899"/>
    <w:rsid w:val="00B26B89"/>
    <w:rsid w:val="00B26DA4"/>
    <w:rsid w:val="00B2787A"/>
    <w:rsid w:val="00B279F2"/>
    <w:rsid w:val="00B27C2B"/>
    <w:rsid w:val="00B304D8"/>
    <w:rsid w:val="00B30735"/>
    <w:rsid w:val="00B30B7A"/>
    <w:rsid w:val="00B31056"/>
    <w:rsid w:val="00B312D4"/>
    <w:rsid w:val="00B31884"/>
    <w:rsid w:val="00B3189C"/>
    <w:rsid w:val="00B3220B"/>
    <w:rsid w:val="00B323EB"/>
    <w:rsid w:val="00B32432"/>
    <w:rsid w:val="00B32514"/>
    <w:rsid w:val="00B327ED"/>
    <w:rsid w:val="00B32882"/>
    <w:rsid w:val="00B32D93"/>
    <w:rsid w:val="00B33509"/>
    <w:rsid w:val="00B33566"/>
    <w:rsid w:val="00B33716"/>
    <w:rsid w:val="00B339D4"/>
    <w:rsid w:val="00B33C4D"/>
    <w:rsid w:val="00B33F13"/>
    <w:rsid w:val="00B345DF"/>
    <w:rsid w:val="00B34818"/>
    <w:rsid w:val="00B3498A"/>
    <w:rsid w:val="00B351F0"/>
    <w:rsid w:val="00B359D6"/>
    <w:rsid w:val="00B35C62"/>
    <w:rsid w:val="00B35CB8"/>
    <w:rsid w:val="00B35CF1"/>
    <w:rsid w:val="00B35DE4"/>
    <w:rsid w:val="00B35E86"/>
    <w:rsid w:val="00B36088"/>
    <w:rsid w:val="00B36298"/>
    <w:rsid w:val="00B363D7"/>
    <w:rsid w:val="00B365F2"/>
    <w:rsid w:val="00B36691"/>
    <w:rsid w:val="00B36967"/>
    <w:rsid w:val="00B369C4"/>
    <w:rsid w:val="00B36ADA"/>
    <w:rsid w:val="00B36FB4"/>
    <w:rsid w:val="00B37A8B"/>
    <w:rsid w:val="00B37BE8"/>
    <w:rsid w:val="00B37D1C"/>
    <w:rsid w:val="00B401E1"/>
    <w:rsid w:val="00B40BF5"/>
    <w:rsid w:val="00B40FA5"/>
    <w:rsid w:val="00B4128B"/>
    <w:rsid w:val="00B416AC"/>
    <w:rsid w:val="00B41724"/>
    <w:rsid w:val="00B417C6"/>
    <w:rsid w:val="00B4186D"/>
    <w:rsid w:val="00B41AFE"/>
    <w:rsid w:val="00B42D6B"/>
    <w:rsid w:val="00B42ED6"/>
    <w:rsid w:val="00B4343F"/>
    <w:rsid w:val="00B43578"/>
    <w:rsid w:val="00B4378D"/>
    <w:rsid w:val="00B43B27"/>
    <w:rsid w:val="00B44170"/>
    <w:rsid w:val="00B44287"/>
    <w:rsid w:val="00B442E0"/>
    <w:rsid w:val="00B445DF"/>
    <w:rsid w:val="00B44C7F"/>
    <w:rsid w:val="00B44F98"/>
    <w:rsid w:val="00B45913"/>
    <w:rsid w:val="00B45B80"/>
    <w:rsid w:val="00B45E93"/>
    <w:rsid w:val="00B4641A"/>
    <w:rsid w:val="00B46483"/>
    <w:rsid w:val="00B46A69"/>
    <w:rsid w:val="00B4730A"/>
    <w:rsid w:val="00B4799D"/>
    <w:rsid w:val="00B47EED"/>
    <w:rsid w:val="00B5029C"/>
    <w:rsid w:val="00B50B11"/>
    <w:rsid w:val="00B510E5"/>
    <w:rsid w:val="00B513B1"/>
    <w:rsid w:val="00B5141F"/>
    <w:rsid w:val="00B5174A"/>
    <w:rsid w:val="00B51903"/>
    <w:rsid w:val="00B51990"/>
    <w:rsid w:val="00B51AE8"/>
    <w:rsid w:val="00B51FAB"/>
    <w:rsid w:val="00B521FA"/>
    <w:rsid w:val="00B523A9"/>
    <w:rsid w:val="00B523CB"/>
    <w:rsid w:val="00B523EB"/>
    <w:rsid w:val="00B5271D"/>
    <w:rsid w:val="00B52C83"/>
    <w:rsid w:val="00B532B0"/>
    <w:rsid w:val="00B5339F"/>
    <w:rsid w:val="00B536AC"/>
    <w:rsid w:val="00B5370A"/>
    <w:rsid w:val="00B53D3A"/>
    <w:rsid w:val="00B540FC"/>
    <w:rsid w:val="00B541D0"/>
    <w:rsid w:val="00B54389"/>
    <w:rsid w:val="00B54748"/>
    <w:rsid w:val="00B54964"/>
    <w:rsid w:val="00B549BE"/>
    <w:rsid w:val="00B54BE6"/>
    <w:rsid w:val="00B54D05"/>
    <w:rsid w:val="00B54F4D"/>
    <w:rsid w:val="00B55069"/>
    <w:rsid w:val="00B55089"/>
    <w:rsid w:val="00B55261"/>
    <w:rsid w:val="00B55A04"/>
    <w:rsid w:val="00B55EE6"/>
    <w:rsid w:val="00B5627D"/>
    <w:rsid w:val="00B56A20"/>
    <w:rsid w:val="00B56B4D"/>
    <w:rsid w:val="00B56F29"/>
    <w:rsid w:val="00B57753"/>
    <w:rsid w:val="00B577CA"/>
    <w:rsid w:val="00B577DD"/>
    <w:rsid w:val="00B579F6"/>
    <w:rsid w:val="00B579F8"/>
    <w:rsid w:val="00B57BE9"/>
    <w:rsid w:val="00B57C9F"/>
    <w:rsid w:val="00B57CD4"/>
    <w:rsid w:val="00B57F4E"/>
    <w:rsid w:val="00B600C9"/>
    <w:rsid w:val="00B60541"/>
    <w:rsid w:val="00B60861"/>
    <w:rsid w:val="00B610DD"/>
    <w:rsid w:val="00B61439"/>
    <w:rsid w:val="00B617FF"/>
    <w:rsid w:val="00B61AFC"/>
    <w:rsid w:val="00B61B5B"/>
    <w:rsid w:val="00B622FE"/>
    <w:rsid w:val="00B62382"/>
    <w:rsid w:val="00B629C0"/>
    <w:rsid w:val="00B62CD9"/>
    <w:rsid w:val="00B6357F"/>
    <w:rsid w:val="00B63900"/>
    <w:rsid w:val="00B63A2E"/>
    <w:rsid w:val="00B63F86"/>
    <w:rsid w:val="00B64555"/>
    <w:rsid w:val="00B646F4"/>
    <w:rsid w:val="00B64779"/>
    <w:rsid w:val="00B64828"/>
    <w:rsid w:val="00B650AF"/>
    <w:rsid w:val="00B65285"/>
    <w:rsid w:val="00B65461"/>
    <w:rsid w:val="00B655D9"/>
    <w:rsid w:val="00B65664"/>
    <w:rsid w:val="00B65748"/>
    <w:rsid w:val="00B65769"/>
    <w:rsid w:val="00B659AF"/>
    <w:rsid w:val="00B65DC5"/>
    <w:rsid w:val="00B65E5F"/>
    <w:rsid w:val="00B662B1"/>
    <w:rsid w:val="00B66400"/>
    <w:rsid w:val="00B66737"/>
    <w:rsid w:val="00B6693C"/>
    <w:rsid w:val="00B66A33"/>
    <w:rsid w:val="00B66ADF"/>
    <w:rsid w:val="00B66C44"/>
    <w:rsid w:val="00B66E59"/>
    <w:rsid w:val="00B67058"/>
    <w:rsid w:val="00B6710D"/>
    <w:rsid w:val="00B67182"/>
    <w:rsid w:val="00B6733B"/>
    <w:rsid w:val="00B67783"/>
    <w:rsid w:val="00B677B2"/>
    <w:rsid w:val="00B67F2D"/>
    <w:rsid w:val="00B71DB1"/>
    <w:rsid w:val="00B720DF"/>
    <w:rsid w:val="00B7273E"/>
    <w:rsid w:val="00B7278D"/>
    <w:rsid w:val="00B72792"/>
    <w:rsid w:val="00B72A1C"/>
    <w:rsid w:val="00B72AFD"/>
    <w:rsid w:val="00B735A2"/>
    <w:rsid w:val="00B736D5"/>
    <w:rsid w:val="00B7376B"/>
    <w:rsid w:val="00B73A4C"/>
    <w:rsid w:val="00B73DFC"/>
    <w:rsid w:val="00B73E07"/>
    <w:rsid w:val="00B7408D"/>
    <w:rsid w:val="00B74134"/>
    <w:rsid w:val="00B741E1"/>
    <w:rsid w:val="00B741EB"/>
    <w:rsid w:val="00B742CB"/>
    <w:rsid w:val="00B74408"/>
    <w:rsid w:val="00B744AD"/>
    <w:rsid w:val="00B74C55"/>
    <w:rsid w:val="00B750FA"/>
    <w:rsid w:val="00B758BD"/>
    <w:rsid w:val="00B7593C"/>
    <w:rsid w:val="00B75C4C"/>
    <w:rsid w:val="00B75F06"/>
    <w:rsid w:val="00B761A6"/>
    <w:rsid w:val="00B76408"/>
    <w:rsid w:val="00B76842"/>
    <w:rsid w:val="00B7694F"/>
    <w:rsid w:val="00B76B11"/>
    <w:rsid w:val="00B7700F"/>
    <w:rsid w:val="00B77477"/>
    <w:rsid w:val="00B77483"/>
    <w:rsid w:val="00B774BB"/>
    <w:rsid w:val="00B7769A"/>
    <w:rsid w:val="00B777D0"/>
    <w:rsid w:val="00B778FD"/>
    <w:rsid w:val="00B779EF"/>
    <w:rsid w:val="00B77A1B"/>
    <w:rsid w:val="00B77D76"/>
    <w:rsid w:val="00B803CB"/>
    <w:rsid w:val="00B80574"/>
    <w:rsid w:val="00B80899"/>
    <w:rsid w:val="00B80BE4"/>
    <w:rsid w:val="00B81036"/>
    <w:rsid w:val="00B8111C"/>
    <w:rsid w:val="00B81205"/>
    <w:rsid w:val="00B8145A"/>
    <w:rsid w:val="00B81EDE"/>
    <w:rsid w:val="00B821CB"/>
    <w:rsid w:val="00B82644"/>
    <w:rsid w:val="00B82CD3"/>
    <w:rsid w:val="00B83142"/>
    <w:rsid w:val="00B83471"/>
    <w:rsid w:val="00B83488"/>
    <w:rsid w:val="00B835E2"/>
    <w:rsid w:val="00B838E4"/>
    <w:rsid w:val="00B83AEE"/>
    <w:rsid w:val="00B83C63"/>
    <w:rsid w:val="00B83EED"/>
    <w:rsid w:val="00B84576"/>
    <w:rsid w:val="00B846EF"/>
    <w:rsid w:val="00B8482F"/>
    <w:rsid w:val="00B84896"/>
    <w:rsid w:val="00B84952"/>
    <w:rsid w:val="00B84FEB"/>
    <w:rsid w:val="00B8544B"/>
    <w:rsid w:val="00B85475"/>
    <w:rsid w:val="00B854BD"/>
    <w:rsid w:val="00B85530"/>
    <w:rsid w:val="00B85941"/>
    <w:rsid w:val="00B85AB9"/>
    <w:rsid w:val="00B85AC7"/>
    <w:rsid w:val="00B85C1A"/>
    <w:rsid w:val="00B85CAF"/>
    <w:rsid w:val="00B85EF6"/>
    <w:rsid w:val="00B86531"/>
    <w:rsid w:val="00B86715"/>
    <w:rsid w:val="00B86726"/>
    <w:rsid w:val="00B867AD"/>
    <w:rsid w:val="00B86902"/>
    <w:rsid w:val="00B86CA9"/>
    <w:rsid w:val="00B86DAF"/>
    <w:rsid w:val="00B86E6B"/>
    <w:rsid w:val="00B86ED3"/>
    <w:rsid w:val="00B87202"/>
    <w:rsid w:val="00B87814"/>
    <w:rsid w:val="00B87905"/>
    <w:rsid w:val="00B87CB3"/>
    <w:rsid w:val="00B87F07"/>
    <w:rsid w:val="00B90421"/>
    <w:rsid w:val="00B9042E"/>
    <w:rsid w:val="00B9047F"/>
    <w:rsid w:val="00B90631"/>
    <w:rsid w:val="00B90662"/>
    <w:rsid w:val="00B906A3"/>
    <w:rsid w:val="00B90B8C"/>
    <w:rsid w:val="00B90D04"/>
    <w:rsid w:val="00B90D4C"/>
    <w:rsid w:val="00B90D75"/>
    <w:rsid w:val="00B91246"/>
    <w:rsid w:val="00B9147F"/>
    <w:rsid w:val="00B91570"/>
    <w:rsid w:val="00B9164B"/>
    <w:rsid w:val="00B916C6"/>
    <w:rsid w:val="00B918C0"/>
    <w:rsid w:val="00B918DF"/>
    <w:rsid w:val="00B91ED0"/>
    <w:rsid w:val="00B928DE"/>
    <w:rsid w:val="00B92C4A"/>
    <w:rsid w:val="00B92DDC"/>
    <w:rsid w:val="00B93713"/>
    <w:rsid w:val="00B93F8C"/>
    <w:rsid w:val="00B93FBC"/>
    <w:rsid w:val="00B944A2"/>
    <w:rsid w:val="00B945D1"/>
    <w:rsid w:val="00B94AA8"/>
    <w:rsid w:val="00B94FE2"/>
    <w:rsid w:val="00B95D29"/>
    <w:rsid w:val="00B95E1D"/>
    <w:rsid w:val="00B95EE0"/>
    <w:rsid w:val="00B9630E"/>
    <w:rsid w:val="00B9643D"/>
    <w:rsid w:val="00B967E8"/>
    <w:rsid w:val="00B968E8"/>
    <w:rsid w:val="00B96955"/>
    <w:rsid w:val="00B96A2F"/>
    <w:rsid w:val="00B96E19"/>
    <w:rsid w:val="00B97382"/>
    <w:rsid w:val="00B97430"/>
    <w:rsid w:val="00B9760D"/>
    <w:rsid w:val="00B97B3F"/>
    <w:rsid w:val="00B97E3F"/>
    <w:rsid w:val="00B97EE5"/>
    <w:rsid w:val="00BA013A"/>
    <w:rsid w:val="00BA013D"/>
    <w:rsid w:val="00BA0A76"/>
    <w:rsid w:val="00BA0C32"/>
    <w:rsid w:val="00BA12BB"/>
    <w:rsid w:val="00BA1776"/>
    <w:rsid w:val="00BA18E9"/>
    <w:rsid w:val="00BA19C7"/>
    <w:rsid w:val="00BA1A6B"/>
    <w:rsid w:val="00BA1EAE"/>
    <w:rsid w:val="00BA1EF8"/>
    <w:rsid w:val="00BA200D"/>
    <w:rsid w:val="00BA2591"/>
    <w:rsid w:val="00BA278C"/>
    <w:rsid w:val="00BA2C99"/>
    <w:rsid w:val="00BA2CBD"/>
    <w:rsid w:val="00BA301E"/>
    <w:rsid w:val="00BA3225"/>
    <w:rsid w:val="00BA3522"/>
    <w:rsid w:val="00BA408A"/>
    <w:rsid w:val="00BA46F6"/>
    <w:rsid w:val="00BA473B"/>
    <w:rsid w:val="00BA489C"/>
    <w:rsid w:val="00BA4BE5"/>
    <w:rsid w:val="00BA4C36"/>
    <w:rsid w:val="00BA4D78"/>
    <w:rsid w:val="00BA4E1E"/>
    <w:rsid w:val="00BA4F4C"/>
    <w:rsid w:val="00BA4F86"/>
    <w:rsid w:val="00BA5052"/>
    <w:rsid w:val="00BA5569"/>
    <w:rsid w:val="00BA5A9A"/>
    <w:rsid w:val="00BA5B36"/>
    <w:rsid w:val="00BA5B81"/>
    <w:rsid w:val="00BA5BAB"/>
    <w:rsid w:val="00BA5C22"/>
    <w:rsid w:val="00BA61AB"/>
    <w:rsid w:val="00BA63E7"/>
    <w:rsid w:val="00BA6488"/>
    <w:rsid w:val="00BA64AB"/>
    <w:rsid w:val="00BA655E"/>
    <w:rsid w:val="00BA6C8C"/>
    <w:rsid w:val="00BA6CF4"/>
    <w:rsid w:val="00BA6CF8"/>
    <w:rsid w:val="00BA6ED3"/>
    <w:rsid w:val="00BA701A"/>
    <w:rsid w:val="00BA7112"/>
    <w:rsid w:val="00BA7417"/>
    <w:rsid w:val="00BA7524"/>
    <w:rsid w:val="00BA757A"/>
    <w:rsid w:val="00BA7B2F"/>
    <w:rsid w:val="00BB0224"/>
    <w:rsid w:val="00BB0266"/>
    <w:rsid w:val="00BB04D7"/>
    <w:rsid w:val="00BB06EB"/>
    <w:rsid w:val="00BB09A4"/>
    <w:rsid w:val="00BB09FC"/>
    <w:rsid w:val="00BB0BD5"/>
    <w:rsid w:val="00BB0FC8"/>
    <w:rsid w:val="00BB1416"/>
    <w:rsid w:val="00BB14E6"/>
    <w:rsid w:val="00BB216E"/>
    <w:rsid w:val="00BB2267"/>
    <w:rsid w:val="00BB23BA"/>
    <w:rsid w:val="00BB244F"/>
    <w:rsid w:val="00BB26D5"/>
    <w:rsid w:val="00BB2E2E"/>
    <w:rsid w:val="00BB3586"/>
    <w:rsid w:val="00BB35BD"/>
    <w:rsid w:val="00BB397E"/>
    <w:rsid w:val="00BB3C23"/>
    <w:rsid w:val="00BB3C2F"/>
    <w:rsid w:val="00BB3C6C"/>
    <w:rsid w:val="00BB40C9"/>
    <w:rsid w:val="00BB52C1"/>
    <w:rsid w:val="00BB5437"/>
    <w:rsid w:val="00BB57CD"/>
    <w:rsid w:val="00BB58AF"/>
    <w:rsid w:val="00BB5A27"/>
    <w:rsid w:val="00BB5AA8"/>
    <w:rsid w:val="00BB5B1E"/>
    <w:rsid w:val="00BB5C9B"/>
    <w:rsid w:val="00BB6455"/>
    <w:rsid w:val="00BB6507"/>
    <w:rsid w:val="00BB7252"/>
    <w:rsid w:val="00BB7827"/>
    <w:rsid w:val="00BB79A3"/>
    <w:rsid w:val="00BB7B51"/>
    <w:rsid w:val="00BC029D"/>
    <w:rsid w:val="00BC054B"/>
    <w:rsid w:val="00BC05CF"/>
    <w:rsid w:val="00BC0653"/>
    <w:rsid w:val="00BC0A22"/>
    <w:rsid w:val="00BC0E9E"/>
    <w:rsid w:val="00BC0F09"/>
    <w:rsid w:val="00BC1116"/>
    <w:rsid w:val="00BC12D2"/>
    <w:rsid w:val="00BC1601"/>
    <w:rsid w:val="00BC1798"/>
    <w:rsid w:val="00BC195B"/>
    <w:rsid w:val="00BC1BF3"/>
    <w:rsid w:val="00BC23CB"/>
    <w:rsid w:val="00BC2402"/>
    <w:rsid w:val="00BC2490"/>
    <w:rsid w:val="00BC27D6"/>
    <w:rsid w:val="00BC29EC"/>
    <w:rsid w:val="00BC2CD3"/>
    <w:rsid w:val="00BC3770"/>
    <w:rsid w:val="00BC38A2"/>
    <w:rsid w:val="00BC3A67"/>
    <w:rsid w:val="00BC3C5A"/>
    <w:rsid w:val="00BC3C76"/>
    <w:rsid w:val="00BC3FB6"/>
    <w:rsid w:val="00BC4083"/>
    <w:rsid w:val="00BC4146"/>
    <w:rsid w:val="00BC4537"/>
    <w:rsid w:val="00BC4977"/>
    <w:rsid w:val="00BC5433"/>
    <w:rsid w:val="00BC589A"/>
    <w:rsid w:val="00BC5C77"/>
    <w:rsid w:val="00BC61EE"/>
    <w:rsid w:val="00BC69A6"/>
    <w:rsid w:val="00BC6A92"/>
    <w:rsid w:val="00BC6DDC"/>
    <w:rsid w:val="00BC6F2C"/>
    <w:rsid w:val="00BC712D"/>
    <w:rsid w:val="00BC76A4"/>
    <w:rsid w:val="00BC7866"/>
    <w:rsid w:val="00BC7A20"/>
    <w:rsid w:val="00BC7DC4"/>
    <w:rsid w:val="00BD0153"/>
    <w:rsid w:val="00BD01A3"/>
    <w:rsid w:val="00BD041B"/>
    <w:rsid w:val="00BD0478"/>
    <w:rsid w:val="00BD0556"/>
    <w:rsid w:val="00BD05DC"/>
    <w:rsid w:val="00BD0C02"/>
    <w:rsid w:val="00BD0E6B"/>
    <w:rsid w:val="00BD126A"/>
    <w:rsid w:val="00BD13D0"/>
    <w:rsid w:val="00BD20A1"/>
    <w:rsid w:val="00BD2157"/>
    <w:rsid w:val="00BD22A0"/>
    <w:rsid w:val="00BD22DA"/>
    <w:rsid w:val="00BD25FD"/>
    <w:rsid w:val="00BD2807"/>
    <w:rsid w:val="00BD2DC5"/>
    <w:rsid w:val="00BD2EFC"/>
    <w:rsid w:val="00BD2FD2"/>
    <w:rsid w:val="00BD336E"/>
    <w:rsid w:val="00BD36D7"/>
    <w:rsid w:val="00BD37A6"/>
    <w:rsid w:val="00BD444C"/>
    <w:rsid w:val="00BD4904"/>
    <w:rsid w:val="00BD49DD"/>
    <w:rsid w:val="00BD4FEC"/>
    <w:rsid w:val="00BD59FA"/>
    <w:rsid w:val="00BD5AC3"/>
    <w:rsid w:val="00BD5B14"/>
    <w:rsid w:val="00BD61E4"/>
    <w:rsid w:val="00BD6224"/>
    <w:rsid w:val="00BD6507"/>
    <w:rsid w:val="00BD6934"/>
    <w:rsid w:val="00BD6C07"/>
    <w:rsid w:val="00BD6D17"/>
    <w:rsid w:val="00BD6DA3"/>
    <w:rsid w:val="00BD6FA3"/>
    <w:rsid w:val="00BD7787"/>
    <w:rsid w:val="00BD7994"/>
    <w:rsid w:val="00BD79A3"/>
    <w:rsid w:val="00BD7C3D"/>
    <w:rsid w:val="00BD7DA7"/>
    <w:rsid w:val="00BE0069"/>
    <w:rsid w:val="00BE0B3E"/>
    <w:rsid w:val="00BE0EF2"/>
    <w:rsid w:val="00BE16A2"/>
    <w:rsid w:val="00BE1930"/>
    <w:rsid w:val="00BE1B4F"/>
    <w:rsid w:val="00BE2FD9"/>
    <w:rsid w:val="00BE3101"/>
    <w:rsid w:val="00BE3492"/>
    <w:rsid w:val="00BE42CA"/>
    <w:rsid w:val="00BE44A0"/>
    <w:rsid w:val="00BE4808"/>
    <w:rsid w:val="00BE48C3"/>
    <w:rsid w:val="00BE4905"/>
    <w:rsid w:val="00BE49CD"/>
    <w:rsid w:val="00BE4A21"/>
    <w:rsid w:val="00BE4B20"/>
    <w:rsid w:val="00BE4C5F"/>
    <w:rsid w:val="00BE501F"/>
    <w:rsid w:val="00BE5247"/>
    <w:rsid w:val="00BE58ED"/>
    <w:rsid w:val="00BE5C40"/>
    <w:rsid w:val="00BE625D"/>
    <w:rsid w:val="00BE6827"/>
    <w:rsid w:val="00BE6893"/>
    <w:rsid w:val="00BE68C2"/>
    <w:rsid w:val="00BE69BE"/>
    <w:rsid w:val="00BE6A1F"/>
    <w:rsid w:val="00BE6DEE"/>
    <w:rsid w:val="00BE6F4B"/>
    <w:rsid w:val="00BE705F"/>
    <w:rsid w:val="00BE72DA"/>
    <w:rsid w:val="00BE739E"/>
    <w:rsid w:val="00BE77BA"/>
    <w:rsid w:val="00BE7A99"/>
    <w:rsid w:val="00BF0F16"/>
    <w:rsid w:val="00BF138E"/>
    <w:rsid w:val="00BF1516"/>
    <w:rsid w:val="00BF18A0"/>
    <w:rsid w:val="00BF19C6"/>
    <w:rsid w:val="00BF1B11"/>
    <w:rsid w:val="00BF2041"/>
    <w:rsid w:val="00BF27C8"/>
    <w:rsid w:val="00BF28DE"/>
    <w:rsid w:val="00BF29E4"/>
    <w:rsid w:val="00BF32ED"/>
    <w:rsid w:val="00BF3ADB"/>
    <w:rsid w:val="00BF3DCE"/>
    <w:rsid w:val="00BF3E6D"/>
    <w:rsid w:val="00BF3E97"/>
    <w:rsid w:val="00BF489F"/>
    <w:rsid w:val="00BF5878"/>
    <w:rsid w:val="00BF62F3"/>
    <w:rsid w:val="00BF63F7"/>
    <w:rsid w:val="00BF65C3"/>
    <w:rsid w:val="00BF663B"/>
    <w:rsid w:val="00BF6B92"/>
    <w:rsid w:val="00BF6C34"/>
    <w:rsid w:val="00BF6CB6"/>
    <w:rsid w:val="00BF6F2A"/>
    <w:rsid w:val="00BF6F35"/>
    <w:rsid w:val="00BF70D1"/>
    <w:rsid w:val="00BF76E3"/>
    <w:rsid w:val="00BF7962"/>
    <w:rsid w:val="00C003BC"/>
    <w:rsid w:val="00C0092C"/>
    <w:rsid w:val="00C013DB"/>
    <w:rsid w:val="00C015C8"/>
    <w:rsid w:val="00C015EB"/>
    <w:rsid w:val="00C015FC"/>
    <w:rsid w:val="00C0169F"/>
    <w:rsid w:val="00C017AB"/>
    <w:rsid w:val="00C01C5F"/>
    <w:rsid w:val="00C01D4F"/>
    <w:rsid w:val="00C02544"/>
    <w:rsid w:val="00C02662"/>
    <w:rsid w:val="00C027DF"/>
    <w:rsid w:val="00C02EE5"/>
    <w:rsid w:val="00C02EEA"/>
    <w:rsid w:val="00C0311B"/>
    <w:rsid w:val="00C034D7"/>
    <w:rsid w:val="00C03669"/>
    <w:rsid w:val="00C0437A"/>
    <w:rsid w:val="00C04530"/>
    <w:rsid w:val="00C04716"/>
    <w:rsid w:val="00C04902"/>
    <w:rsid w:val="00C054E3"/>
    <w:rsid w:val="00C058C0"/>
    <w:rsid w:val="00C058DA"/>
    <w:rsid w:val="00C05F11"/>
    <w:rsid w:val="00C06424"/>
    <w:rsid w:val="00C06441"/>
    <w:rsid w:val="00C0666A"/>
    <w:rsid w:val="00C06694"/>
    <w:rsid w:val="00C06A41"/>
    <w:rsid w:val="00C06AAE"/>
    <w:rsid w:val="00C06AB6"/>
    <w:rsid w:val="00C06B76"/>
    <w:rsid w:val="00C06E31"/>
    <w:rsid w:val="00C06EE0"/>
    <w:rsid w:val="00C06F59"/>
    <w:rsid w:val="00C06FB1"/>
    <w:rsid w:val="00C06FB4"/>
    <w:rsid w:val="00C075E8"/>
    <w:rsid w:val="00C075F1"/>
    <w:rsid w:val="00C077BD"/>
    <w:rsid w:val="00C07926"/>
    <w:rsid w:val="00C07D94"/>
    <w:rsid w:val="00C102D4"/>
    <w:rsid w:val="00C1040B"/>
    <w:rsid w:val="00C10417"/>
    <w:rsid w:val="00C1060F"/>
    <w:rsid w:val="00C10AD6"/>
    <w:rsid w:val="00C10CC2"/>
    <w:rsid w:val="00C11010"/>
    <w:rsid w:val="00C1139A"/>
    <w:rsid w:val="00C11554"/>
    <w:rsid w:val="00C1155A"/>
    <w:rsid w:val="00C115DE"/>
    <w:rsid w:val="00C1180D"/>
    <w:rsid w:val="00C11A6C"/>
    <w:rsid w:val="00C11F2A"/>
    <w:rsid w:val="00C1207E"/>
    <w:rsid w:val="00C120DC"/>
    <w:rsid w:val="00C12411"/>
    <w:rsid w:val="00C1289E"/>
    <w:rsid w:val="00C12A12"/>
    <w:rsid w:val="00C12AC4"/>
    <w:rsid w:val="00C12FC4"/>
    <w:rsid w:val="00C13414"/>
    <w:rsid w:val="00C135D2"/>
    <w:rsid w:val="00C1387D"/>
    <w:rsid w:val="00C13E65"/>
    <w:rsid w:val="00C14747"/>
    <w:rsid w:val="00C14972"/>
    <w:rsid w:val="00C14B06"/>
    <w:rsid w:val="00C14F3D"/>
    <w:rsid w:val="00C14FAC"/>
    <w:rsid w:val="00C15118"/>
    <w:rsid w:val="00C152E3"/>
    <w:rsid w:val="00C1576F"/>
    <w:rsid w:val="00C15B38"/>
    <w:rsid w:val="00C15C4F"/>
    <w:rsid w:val="00C15D37"/>
    <w:rsid w:val="00C15D9D"/>
    <w:rsid w:val="00C16014"/>
    <w:rsid w:val="00C160B3"/>
    <w:rsid w:val="00C165B1"/>
    <w:rsid w:val="00C1698B"/>
    <w:rsid w:val="00C16DE5"/>
    <w:rsid w:val="00C17065"/>
    <w:rsid w:val="00C17196"/>
    <w:rsid w:val="00C17995"/>
    <w:rsid w:val="00C17D11"/>
    <w:rsid w:val="00C17FFE"/>
    <w:rsid w:val="00C208BE"/>
    <w:rsid w:val="00C20A98"/>
    <w:rsid w:val="00C20AD3"/>
    <w:rsid w:val="00C20C5C"/>
    <w:rsid w:val="00C20CD8"/>
    <w:rsid w:val="00C21579"/>
    <w:rsid w:val="00C21674"/>
    <w:rsid w:val="00C216B6"/>
    <w:rsid w:val="00C21A99"/>
    <w:rsid w:val="00C21DA2"/>
    <w:rsid w:val="00C21DD1"/>
    <w:rsid w:val="00C21EB7"/>
    <w:rsid w:val="00C221E2"/>
    <w:rsid w:val="00C22373"/>
    <w:rsid w:val="00C223C8"/>
    <w:rsid w:val="00C22480"/>
    <w:rsid w:val="00C22733"/>
    <w:rsid w:val="00C22D26"/>
    <w:rsid w:val="00C22F03"/>
    <w:rsid w:val="00C23252"/>
    <w:rsid w:val="00C236E1"/>
    <w:rsid w:val="00C23906"/>
    <w:rsid w:val="00C23DBF"/>
    <w:rsid w:val="00C23E0D"/>
    <w:rsid w:val="00C23FF8"/>
    <w:rsid w:val="00C240E3"/>
    <w:rsid w:val="00C24416"/>
    <w:rsid w:val="00C24738"/>
    <w:rsid w:val="00C24769"/>
    <w:rsid w:val="00C24989"/>
    <w:rsid w:val="00C24A5B"/>
    <w:rsid w:val="00C24AFC"/>
    <w:rsid w:val="00C24D73"/>
    <w:rsid w:val="00C24E5F"/>
    <w:rsid w:val="00C2509C"/>
    <w:rsid w:val="00C250D1"/>
    <w:rsid w:val="00C25452"/>
    <w:rsid w:val="00C255D5"/>
    <w:rsid w:val="00C25D0B"/>
    <w:rsid w:val="00C26473"/>
    <w:rsid w:val="00C26C28"/>
    <w:rsid w:val="00C26EB3"/>
    <w:rsid w:val="00C2731A"/>
    <w:rsid w:val="00C275D9"/>
    <w:rsid w:val="00C277CC"/>
    <w:rsid w:val="00C279E6"/>
    <w:rsid w:val="00C27A3A"/>
    <w:rsid w:val="00C27C70"/>
    <w:rsid w:val="00C27F38"/>
    <w:rsid w:val="00C27F80"/>
    <w:rsid w:val="00C30008"/>
    <w:rsid w:val="00C306D3"/>
    <w:rsid w:val="00C30A12"/>
    <w:rsid w:val="00C30E25"/>
    <w:rsid w:val="00C30E7B"/>
    <w:rsid w:val="00C317EB"/>
    <w:rsid w:val="00C31A82"/>
    <w:rsid w:val="00C31D5C"/>
    <w:rsid w:val="00C3202A"/>
    <w:rsid w:val="00C32058"/>
    <w:rsid w:val="00C322C9"/>
    <w:rsid w:val="00C329A5"/>
    <w:rsid w:val="00C329A9"/>
    <w:rsid w:val="00C32A0D"/>
    <w:rsid w:val="00C32DE2"/>
    <w:rsid w:val="00C32E7A"/>
    <w:rsid w:val="00C33029"/>
    <w:rsid w:val="00C33537"/>
    <w:rsid w:val="00C33A39"/>
    <w:rsid w:val="00C33BFD"/>
    <w:rsid w:val="00C33D13"/>
    <w:rsid w:val="00C3420E"/>
    <w:rsid w:val="00C34503"/>
    <w:rsid w:val="00C34A22"/>
    <w:rsid w:val="00C34C6E"/>
    <w:rsid w:val="00C34C75"/>
    <w:rsid w:val="00C34C84"/>
    <w:rsid w:val="00C34DFB"/>
    <w:rsid w:val="00C34E31"/>
    <w:rsid w:val="00C34E4C"/>
    <w:rsid w:val="00C34FFC"/>
    <w:rsid w:val="00C35D2F"/>
    <w:rsid w:val="00C363AA"/>
    <w:rsid w:val="00C366F2"/>
    <w:rsid w:val="00C37318"/>
    <w:rsid w:val="00C37370"/>
    <w:rsid w:val="00C37C5F"/>
    <w:rsid w:val="00C37D79"/>
    <w:rsid w:val="00C40206"/>
    <w:rsid w:val="00C4030F"/>
    <w:rsid w:val="00C40544"/>
    <w:rsid w:val="00C40969"/>
    <w:rsid w:val="00C41282"/>
    <w:rsid w:val="00C4128B"/>
    <w:rsid w:val="00C414E8"/>
    <w:rsid w:val="00C41A73"/>
    <w:rsid w:val="00C4214E"/>
    <w:rsid w:val="00C4216C"/>
    <w:rsid w:val="00C42601"/>
    <w:rsid w:val="00C42811"/>
    <w:rsid w:val="00C42907"/>
    <w:rsid w:val="00C429CB"/>
    <w:rsid w:val="00C42AC3"/>
    <w:rsid w:val="00C42B09"/>
    <w:rsid w:val="00C42DDA"/>
    <w:rsid w:val="00C42F36"/>
    <w:rsid w:val="00C43345"/>
    <w:rsid w:val="00C433A6"/>
    <w:rsid w:val="00C4379A"/>
    <w:rsid w:val="00C43A76"/>
    <w:rsid w:val="00C43A80"/>
    <w:rsid w:val="00C43EDD"/>
    <w:rsid w:val="00C43F62"/>
    <w:rsid w:val="00C443A4"/>
    <w:rsid w:val="00C44541"/>
    <w:rsid w:val="00C44A45"/>
    <w:rsid w:val="00C44C70"/>
    <w:rsid w:val="00C4511A"/>
    <w:rsid w:val="00C453CC"/>
    <w:rsid w:val="00C455A6"/>
    <w:rsid w:val="00C45B55"/>
    <w:rsid w:val="00C45E24"/>
    <w:rsid w:val="00C45E3B"/>
    <w:rsid w:val="00C460EC"/>
    <w:rsid w:val="00C465D2"/>
    <w:rsid w:val="00C468B9"/>
    <w:rsid w:val="00C46EC7"/>
    <w:rsid w:val="00C47106"/>
    <w:rsid w:val="00C47147"/>
    <w:rsid w:val="00C471BE"/>
    <w:rsid w:val="00C471F2"/>
    <w:rsid w:val="00C477F0"/>
    <w:rsid w:val="00C50040"/>
    <w:rsid w:val="00C50153"/>
    <w:rsid w:val="00C502D9"/>
    <w:rsid w:val="00C507FC"/>
    <w:rsid w:val="00C508C9"/>
    <w:rsid w:val="00C50AB9"/>
    <w:rsid w:val="00C50B7E"/>
    <w:rsid w:val="00C50E5B"/>
    <w:rsid w:val="00C5123E"/>
    <w:rsid w:val="00C5164A"/>
    <w:rsid w:val="00C516A4"/>
    <w:rsid w:val="00C519A0"/>
    <w:rsid w:val="00C51A39"/>
    <w:rsid w:val="00C51BB1"/>
    <w:rsid w:val="00C51E08"/>
    <w:rsid w:val="00C51E7E"/>
    <w:rsid w:val="00C52655"/>
    <w:rsid w:val="00C52705"/>
    <w:rsid w:val="00C528D7"/>
    <w:rsid w:val="00C529EE"/>
    <w:rsid w:val="00C52E73"/>
    <w:rsid w:val="00C5328B"/>
    <w:rsid w:val="00C53395"/>
    <w:rsid w:val="00C53941"/>
    <w:rsid w:val="00C53975"/>
    <w:rsid w:val="00C53A66"/>
    <w:rsid w:val="00C53D23"/>
    <w:rsid w:val="00C53FDF"/>
    <w:rsid w:val="00C54DD4"/>
    <w:rsid w:val="00C54ED4"/>
    <w:rsid w:val="00C5521F"/>
    <w:rsid w:val="00C55656"/>
    <w:rsid w:val="00C55C71"/>
    <w:rsid w:val="00C56403"/>
    <w:rsid w:val="00C5650C"/>
    <w:rsid w:val="00C56627"/>
    <w:rsid w:val="00C56C97"/>
    <w:rsid w:val="00C56D5B"/>
    <w:rsid w:val="00C56E2D"/>
    <w:rsid w:val="00C57BC1"/>
    <w:rsid w:val="00C601ED"/>
    <w:rsid w:val="00C603D8"/>
    <w:rsid w:val="00C60B08"/>
    <w:rsid w:val="00C60B3D"/>
    <w:rsid w:val="00C60F12"/>
    <w:rsid w:val="00C61097"/>
    <w:rsid w:val="00C614A4"/>
    <w:rsid w:val="00C61630"/>
    <w:rsid w:val="00C61705"/>
    <w:rsid w:val="00C61762"/>
    <w:rsid w:val="00C61B04"/>
    <w:rsid w:val="00C61F19"/>
    <w:rsid w:val="00C6206B"/>
    <w:rsid w:val="00C62154"/>
    <w:rsid w:val="00C6236F"/>
    <w:rsid w:val="00C6239A"/>
    <w:rsid w:val="00C62475"/>
    <w:rsid w:val="00C624F9"/>
    <w:rsid w:val="00C6263F"/>
    <w:rsid w:val="00C626FE"/>
    <w:rsid w:val="00C62700"/>
    <w:rsid w:val="00C62779"/>
    <w:rsid w:val="00C62B7E"/>
    <w:rsid w:val="00C63015"/>
    <w:rsid w:val="00C63D42"/>
    <w:rsid w:val="00C64047"/>
    <w:rsid w:val="00C64088"/>
    <w:rsid w:val="00C64678"/>
    <w:rsid w:val="00C64A38"/>
    <w:rsid w:val="00C64AD5"/>
    <w:rsid w:val="00C64E08"/>
    <w:rsid w:val="00C65537"/>
    <w:rsid w:val="00C656B7"/>
    <w:rsid w:val="00C658F0"/>
    <w:rsid w:val="00C65922"/>
    <w:rsid w:val="00C6597E"/>
    <w:rsid w:val="00C65B5A"/>
    <w:rsid w:val="00C664BF"/>
    <w:rsid w:val="00C6654C"/>
    <w:rsid w:val="00C66985"/>
    <w:rsid w:val="00C670EA"/>
    <w:rsid w:val="00C67310"/>
    <w:rsid w:val="00C6743D"/>
    <w:rsid w:val="00C67530"/>
    <w:rsid w:val="00C67B87"/>
    <w:rsid w:val="00C7089E"/>
    <w:rsid w:val="00C708E9"/>
    <w:rsid w:val="00C70908"/>
    <w:rsid w:val="00C70A85"/>
    <w:rsid w:val="00C70EA0"/>
    <w:rsid w:val="00C70ECF"/>
    <w:rsid w:val="00C7174D"/>
    <w:rsid w:val="00C71766"/>
    <w:rsid w:val="00C71E93"/>
    <w:rsid w:val="00C7204E"/>
    <w:rsid w:val="00C72105"/>
    <w:rsid w:val="00C721DE"/>
    <w:rsid w:val="00C7231E"/>
    <w:rsid w:val="00C72331"/>
    <w:rsid w:val="00C72802"/>
    <w:rsid w:val="00C728F1"/>
    <w:rsid w:val="00C72C28"/>
    <w:rsid w:val="00C72CC8"/>
    <w:rsid w:val="00C72CE0"/>
    <w:rsid w:val="00C72F1A"/>
    <w:rsid w:val="00C73110"/>
    <w:rsid w:val="00C73125"/>
    <w:rsid w:val="00C731C7"/>
    <w:rsid w:val="00C73B02"/>
    <w:rsid w:val="00C73D07"/>
    <w:rsid w:val="00C73DFF"/>
    <w:rsid w:val="00C73F57"/>
    <w:rsid w:val="00C74162"/>
    <w:rsid w:val="00C74482"/>
    <w:rsid w:val="00C747EA"/>
    <w:rsid w:val="00C748CF"/>
    <w:rsid w:val="00C7496D"/>
    <w:rsid w:val="00C749CC"/>
    <w:rsid w:val="00C749F8"/>
    <w:rsid w:val="00C74ABF"/>
    <w:rsid w:val="00C74B0B"/>
    <w:rsid w:val="00C75004"/>
    <w:rsid w:val="00C75FB7"/>
    <w:rsid w:val="00C764C7"/>
    <w:rsid w:val="00C76761"/>
    <w:rsid w:val="00C76E4D"/>
    <w:rsid w:val="00C770D1"/>
    <w:rsid w:val="00C77479"/>
    <w:rsid w:val="00C7769D"/>
    <w:rsid w:val="00C77724"/>
    <w:rsid w:val="00C7789D"/>
    <w:rsid w:val="00C77A5A"/>
    <w:rsid w:val="00C77DBC"/>
    <w:rsid w:val="00C80A0A"/>
    <w:rsid w:val="00C80D45"/>
    <w:rsid w:val="00C8115E"/>
    <w:rsid w:val="00C8136C"/>
    <w:rsid w:val="00C817C6"/>
    <w:rsid w:val="00C81812"/>
    <w:rsid w:val="00C81977"/>
    <w:rsid w:val="00C819A1"/>
    <w:rsid w:val="00C819FB"/>
    <w:rsid w:val="00C81BA3"/>
    <w:rsid w:val="00C81EE7"/>
    <w:rsid w:val="00C81F9C"/>
    <w:rsid w:val="00C82184"/>
    <w:rsid w:val="00C8220E"/>
    <w:rsid w:val="00C82288"/>
    <w:rsid w:val="00C822D5"/>
    <w:rsid w:val="00C823E0"/>
    <w:rsid w:val="00C8243C"/>
    <w:rsid w:val="00C82FEE"/>
    <w:rsid w:val="00C8318A"/>
    <w:rsid w:val="00C8347D"/>
    <w:rsid w:val="00C835FC"/>
    <w:rsid w:val="00C836E7"/>
    <w:rsid w:val="00C84157"/>
    <w:rsid w:val="00C8433E"/>
    <w:rsid w:val="00C848B5"/>
    <w:rsid w:val="00C84A64"/>
    <w:rsid w:val="00C84AC7"/>
    <w:rsid w:val="00C84ED4"/>
    <w:rsid w:val="00C8513E"/>
    <w:rsid w:val="00C851B4"/>
    <w:rsid w:val="00C854BB"/>
    <w:rsid w:val="00C8564B"/>
    <w:rsid w:val="00C8578D"/>
    <w:rsid w:val="00C85ACA"/>
    <w:rsid w:val="00C85BAA"/>
    <w:rsid w:val="00C85F09"/>
    <w:rsid w:val="00C85F8B"/>
    <w:rsid w:val="00C86446"/>
    <w:rsid w:val="00C8644C"/>
    <w:rsid w:val="00C8696C"/>
    <w:rsid w:val="00C86FFA"/>
    <w:rsid w:val="00C878CE"/>
    <w:rsid w:val="00C87917"/>
    <w:rsid w:val="00C87B59"/>
    <w:rsid w:val="00C87C69"/>
    <w:rsid w:val="00C902FE"/>
    <w:rsid w:val="00C90D7F"/>
    <w:rsid w:val="00C90F68"/>
    <w:rsid w:val="00C90F87"/>
    <w:rsid w:val="00C9149C"/>
    <w:rsid w:val="00C91518"/>
    <w:rsid w:val="00C91E20"/>
    <w:rsid w:val="00C928E1"/>
    <w:rsid w:val="00C92914"/>
    <w:rsid w:val="00C929AF"/>
    <w:rsid w:val="00C92E2D"/>
    <w:rsid w:val="00C93502"/>
    <w:rsid w:val="00C93789"/>
    <w:rsid w:val="00C93B6D"/>
    <w:rsid w:val="00C93C2B"/>
    <w:rsid w:val="00C93EEE"/>
    <w:rsid w:val="00C9408E"/>
    <w:rsid w:val="00C941C3"/>
    <w:rsid w:val="00C943F3"/>
    <w:rsid w:val="00C945DE"/>
    <w:rsid w:val="00C946CF"/>
    <w:rsid w:val="00C946FE"/>
    <w:rsid w:val="00C94A6A"/>
    <w:rsid w:val="00C94B6B"/>
    <w:rsid w:val="00C95633"/>
    <w:rsid w:val="00C95752"/>
    <w:rsid w:val="00C959ED"/>
    <w:rsid w:val="00C95A38"/>
    <w:rsid w:val="00C95B76"/>
    <w:rsid w:val="00C95DE9"/>
    <w:rsid w:val="00C962BA"/>
    <w:rsid w:val="00C969FA"/>
    <w:rsid w:val="00C96FB5"/>
    <w:rsid w:val="00C9723E"/>
    <w:rsid w:val="00C97364"/>
    <w:rsid w:val="00C97558"/>
    <w:rsid w:val="00C97646"/>
    <w:rsid w:val="00C97859"/>
    <w:rsid w:val="00C97FC2"/>
    <w:rsid w:val="00CA0100"/>
    <w:rsid w:val="00CA020B"/>
    <w:rsid w:val="00CA0234"/>
    <w:rsid w:val="00CA0350"/>
    <w:rsid w:val="00CA0A50"/>
    <w:rsid w:val="00CA0DB2"/>
    <w:rsid w:val="00CA15BE"/>
    <w:rsid w:val="00CA187C"/>
    <w:rsid w:val="00CA1901"/>
    <w:rsid w:val="00CA1A81"/>
    <w:rsid w:val="00CA1B24"/>
    <w:rsid w:val="00CA1F4B"/>
    <w:rsid w:val="00CA20B7"/>
    <w:rsid w:val="00CA2916"/>
    <w:rsid w:val="00CA30C9"/>
    <w:rsid w:val="00CA3130"/>
    <w:rsid w:val="00CA3157"/>
    <w:rsid w:val="00CA32CA"/>
    <w:rsid w:val="00CA33C0"/>
    <w:rsid w:val="00CA3B12"/>
    <w:rsid w:val="00CA3DC2"/>
    <w:rsid w:val="00CA3FE7"/>
    <w:rsid w:val="00CA41C1"/>
    <w:rsid w:val="00CA427E"/>
    <w:rsid w:val="00CA4340"/>
    <w:rsid w:val="00CA4519"/>
    <w:rsid w:val="00CA4576"/>
    <w:rsid w:val="00CA4743"/>
    <w:rsid w:val="00CA4D80"/>
    <w:rsid w:val="00CA4EA2"/>
    <w:rsid w:val="00CA4FC8"/>
    <w:rsid w:val="00CA5299"/>
    <w:rsid w:val="00CA52ED"/>
    <w:rsid w:val="00CA5524"/>
    <w:rsid w:val="00CA55CD"/>
    <w:rsid w:val="00CA5639"/>
    <w:rsid w:val="00CA58B6"/>
    <w:rsid w:val="00CA5A3C"/>
    <w:rsid w:val="00CA5A5F"/>
    <w:rsid w:val="00CA5C53"/>
    <w:rsid w:val="00CA5C97"/>
    <w:rsid w:val="00CA61B8"/>
    <w:rsid w:val="00CA6251"/>
    <w:rsid w:val="00CA6532"/>
    <w:rsid w:val="00CA656E"/>
    <w:rsid w:val="00CA6A68"/>
    <w:rsid w:val="00CA6E9B"/>
    <w:rsid w:val="00CA7031"/>
    <w:rsid w:val="00CA7212"/>
    <w:rsid w:val="00CA76C1"/>
    <w:rsid w:val="00CA7867"/>
    <w:rsid w:val="00CA7A5C"/>
    <w:rsid w:val="00CB0367"/>
    <w:rsid w:val="00CB0517"/>
    <w:rsid w:val="00CB067D"/>
    <w:rsid w:val="00CB077D"/>
    <w:rsid w:val="00CB08E7"/>
    <w:rsid w:val="00CB1531"/>
    <w:rsid w:val="00CB1C04"/>
    <w:rsid w:val="00CB1E4B"/>
    <w:rsid w:val="00CB2295"/>
    <w:rsid w:val="00CB23F9"/>
    <w:rsid w:val="00CB25D1"/>
    <w:rsid w:val="00CB2720"/>
    <w:rsid w:val="00CB2A4B"/>
    <w:rsid w:val="00CB2A7C"/>
    <w:rsid w:val="00CB2DA2"/>
    <w:rsid w:val="00CB3060"/>
    <w:rsid w:val="00CB309D"/>
    <w:rsid w:val="00CB3B6A"/>
    <w:rsid w:val="00CB3C20"/>
    <w:rsid w:val="00CB433B"/>
    <w:rsid w:val="00CB46D1"/>
    <w:rsid w:val="00CB4D69"/>
    <w:rsid w:val="00CB4FB3"/>
    <w:rsid w:val="00CB5372"/>
    <w:rsid w:val="00CB597C"/>
    <w:rsid w:val="00CB5C49"/>
    <w:rsid w:val="00CB5CE4"/>
    <w:rsid w:val="00CB5EE3"/>
    <w:rsid w:val="00CB5F06"/>
    <w:rsid w:val="00CB6675"/>
    <w:rsid w:val="00CB6716"/>
    <w:rsid w:val="00CB68F0"/>
    <w:rsid w:val="00CB69C9"/>
    <w:rsid w:val="00CB6BEA"/>
    <w:rsid w:val="00CB6CB7"/>
    <w:rsid w:val="00CB6E06"/>
    <w:rsid w:val="00CB6F82"/>
    <w:rsid w:val="00CB7635"/>
    <w:rsid w:val="00CB7BB4"/>
    <w:rsid w:val="00CB7C5B"/>
    <w:rsid w:val="00CB7CD0"/>
    <w:rsid w:val="00CC0489"/>
    <w:rsid w:val="00CC05AC"/>
    <w:rsid w:val="00CC0945"/>
    <w:rsid w:val="00CC0DBB"/>
    <w:rsid w:val="00CC11B4"/>
    <w:rsid w:val="00CC12E5"/>
    <w:rsid w:val="00CC1AE8"/>
    <w:rsid w:val="00CC2B24"/>
    <w:rsid w:val="00CC34DD"/>
    <w:rsid w:val="00CC356C"/>
    <w:rsid w:val="00CC35A5"/>
    <w:rsid w:val="00CC3677"/>
    <w:rsid w:val="00CC39B9"/>
    <w:rsid w:val="00CC3A71"/>
    <w:rsid w:val="00CC3D0E"/>
    <w:rsid w:val="00CC3FA5"/>
    <w:rsid w:val="00CC41A4"/>
    <w:rsid w:val="00CC41F8"/>
    <w:rsid w:val="00CC434A"/>
    <w:rsid w:val="00CC4471"/>
    <w:rsid w:val="00CC454B"/>
    <w:rsid w:val="00CC4BDA"/>
    <w:rsid w:val="00CC4F2B"/>
    <w:rsid w:val="00CC51E3"/>
    <w:rsid w:val="00CC52F4"/>
    <w:rsid w:val="00CC5755"/>
    <w:rsid w:val="00CC5CC8"/>
    <w:rsid w:val="00CC5EDD"/>
    <w:rsid w:val="00CC60F1"/>
    <w:rsid w:val="00CC636B"/>
    <w:rsid w:val="00CC69FC"/>
    <w:rsid w:val="00CC6C74"/>
    <w:rsid w:val="00CC6DEE"/>
    <w:rsid w:val="00CC70B1"/>
    <w:rsid w:val="00CC743A"/>
    <w:rsid w:val="00CC74AD"/>
    <w:rsid w:val="00CD00AD"/>
    <w:rsid w:val="00CD0332"/>
    <w:rsid w:val="00CD0517"/>
    <w:rsid w:val="00CD0A03"/>
    <w:rsid w:val="00CD0BFC"/>
    <w:rsid w:val="00CD127E"/>
    <w:rsid w:val="00CD1B61"/>
    <w:rsid w:val="00CD1CBF"/>
    <w:rsid w:val="00CD20BF"/>
    <w:rsid w:val="00CD28A9"/>
    <w:rsid w:val="00CD2D53"/>
    <w:rsid w:val="00CD30C4"/>
    <w:rsid w:val="00CD3213"/>
    <w:rsid w:val="00CD33D6"/>
    <w:rsid w:val="00CD365D"/>
    <w:rsid w:val="00CD3F19"/>
    <w:rsid w:val="00CD40C6"/>
    <w:rsid w:val="00CD4181"/>
    <w:rsid w:val="00CD42F0"/>
    <w:rsid w:val="00CD48A6"/>
    <w:rsid w:val="00CD4AB4"/>
    <w:rsid w:val="00CD4D41"/>
    <w:rsid w:val="00CD559F"/>
    <w:rsid w:val="00CD56AC"/>
    <w:rsid w:val="00CD57B4"/>
    <w:rsid w:val="00CD5AE6"/>
    <w:rsid w:val="00CD5D75"/>
    <w:rsid w:val="00CD5D7F"/>
    <w:rsid w:val="00CD5FCE"/>
    <w:rsid w:val="00CD606C"/>
    <w:rsid w:val="00CD63D9"/>
    <w:rsid w:val="00CD64AD"/>
    <w:rsid w:val="00CD680A"/>
    <w:rsid w:val="00CD6889"/>
    <w:rsid w:val="00CD6A4F"/>
    <w:rsid w:val="00CD6BD4"/>
    <w:rsid w:val="00CD6C70"/>
    <w:rsid w:val="00CD6F02"/>
    <w:rsid w:val="00CD705D"/>
    <w:rsid w:val="00CD7194"/>
    <w:rsid w:val="00CD721E"/>
    <w:rsid w:val="00CD730F"/>
    <w:rsid w:val="00CD7710"/>
    <w:rsid w:val="00CD7C5B"/>
    <w:rsid w:val="00CE04BA"/>
    <w:rsid w:val="00CE08D9"/>
    <w:rsid w:val="00CE0C4C"/>
    <w:rsid w:val="00CE0C73"/>
    <w:rsid w:val="00CE10D1"/>
    <w:rsid w:val="00CE10FF"/>
    <w:rsid w:val="00CE13D1"/>
    <w:rsid w:val="00CE175C"/>
    <w:rsid w:val="00CE1904"/>
    <w:rsid w:val="00CE1A9E"/>
    <w:rsid w:val="00CE1B57"/>
    <w:rsid w:val="00CE2272"/>
    <w:rsid w:val="00CE2371"/>
    <w:rsid w:val="00CE2420"/>
    <w:rsid w:val="00CE255A"/>
    <w:rsid w:val="00CE2EEE"/>
    <w:rsid w:val="00CE2F48"/>
    <w:rsid w:val="00CE31E5"/>
    <w:rsid w:val="00CE31E6"/>
    <w:rsid w:val="00CE349B"/>
    <w:rsid w:val="00CE34A0"/>
    <w:rsid w:val="00CE36A2"/>
    <w:rsid w:val="00CE38E3"/>
    <w:rsid w:val="00CE4069"/>
    <w:rsid w:val="00CE41C4"/>
    <w:rsid w:val="00CE43FD"/>
    <w:rsid w:val="00CE44FE"/>
    <w:rsid w:val="00CE4EA1"/>
    <w:rsid w:val="00CE4F61"/>
    <w:rsid w:val="00CE534F"/>
    <w:rsid w:val="00CE541B"/>
    <w:rsid w:val="00CE54E9"/>
    <w:rsid w:val="00CE58EB"/>
    <w:rsid w:val="00CE5B92"/>
    <w:rsid w:val="00CE5D9B"/>
    <w:rsid w:val="00CE643E"/>
    <w:rsid w:val="00CE649C"/>
    <w:rsid w:val="00CE6596"/>
    <w:rsid w:val="00CE6860"/>
    <w:rsid w:val="00CE6D6D"/>
    <w:rsid w:val="00CE6E19"/>
    <w:rsid w:val="00CE7206"/>
    <w:rsid w:val="00CE74CF"/>
    <w:rsid w:val="00CE797F"/>
    <w:rsid w:val="00CE79A5"/>
    <w:rsid w:val="00CE7E73"/>
    <w:rsid w:val="00CE7EEE"/>
    <w:rsid w:val="00CF07E3"/>
    <w:rsid w:val="00CF094C"/>
    <w:rsid w:val="00CF0BC3"/>
    <w:rsid w:val="00CF1061"/>
    <w:rsid w:val="00CF1552"/>
    <w:rsid w:val="00CF16CB"/>
    <w:rsid w:val="00CF231B"/>
    <w:rsid w:val="00CF2BEA"/>
    <w:rsid w:val="00CF2C08"/>
    <w:rsid w:val="00CF3020"/>
    <w:rsid w:val="00CF3232"/>
    <w:rsid w:val="00CF3409"/>
    <w:rsid w:val="00CF3679"/>
    <w:rsid w:val="00CF3796"/>
    <w:rsid w:val="00CF3B02"/>
    <w:rsid w:val="00CF4E67"/>
    <w:rsid w:val="00CF5241"/>
    <w:rsid w:val="00CF584C"/>
    <w:rsid w:val="00CF5989"/>
    <w:rsid w:val="00CF5B08"/>
    <w:rsid w:val="00CF5C0E"/>
    <w:rsid w:val="00CF5F93"/>
    <w:rsid w:val="00CF5FCD"/>
    <w:rsid w:val="00CF61FF"/>
    <w:rsid w:val="00CF6566"/>
    <w:rsid w:val="00CF65BC"/>
    <w:rsid w:val="00CF68CA"/>
    <w:rsid w:val="00CF695B"/>
    <w:rsid w:val="00CF6B71"/>
    <w:rsid w:val="00CF6D12"/>
    <w:rsid w:val="00CF6D3F"/>
    <w:rsid w:val="00CF710D"/>
    <w:rsid w:val="00CF72AF"/>
    <w:rsid w:val="00CF7475"/>
    <w:rsid w:val="00CF763D"/>
    <w:rsid w:val="00CF7808"/>
    <w:rsid w:val="00CF7ADD"/>
    <w:rsid w:val="00CF7B1C"/>
    <w:rsid w:val="00CF7B4D"/>
    <w:rsid w:val="00CF7F3F"/>
    <w:rsid w:val="00D00300"/>
    <w:rsid w:val="00D00331"/>
    <w:rsid w:val="00D00451"/>
    <w:rsid w:val="00D00A8F"/>
    <w:rsid w:val="00D00A9C"/>
    <w:rsid w:val="00D00AA7"/>
    <w:rsid w:val="00D00BE0"/>
    <w:rsid w:val="00D00D42"/>
    <w:rsid w:val="00D0141D"/>
    <w:rsid w:val="00D01633"/>
    <w:rsid w:val="00D016EC"/>
    <w:rsid w:val="00D01AA0"/>
    <w:rsid w:val="00D01BF0"/>
    <w:rsid w:val="00D02678"/>
    <w:rsid w:val="00D02771"/>
    <w:rsid w:val="00D028CE"/>
    <w:rsid w:val="00D02CD3"/>
    <w:rsid w:val="00D02DF9"/>
    <w:rsid w:val="00D03469"/>
    <w:rsid w:val="00D03CB7"/>
    <w:rsid w:val="00D03DF8"/>
    <w:rsid w:val="00D03EB4"/>
    <w:rsid w:val="00D043CF"/>
    <w:rsid w:val="00D045B5"/>
    <w:rsid w:val="00D04610"/>
    <w:rsid w:val="00D0467A"/>
    <w:rsid w:val="00D0470E"/>
    <w:rsid w:val="00D048BE"/>
    <w:rsid w:val="00D04913"/>
    <w:rsid w:val="00D049E1"/>
    <w:rsid w:val="00D04A89"/>
    <w:rsid w:val="00D04D4A"/>
    <w:rsid w:val="00D05118"/>
    <w:rsid w:val="00D05374"/>
    <w:rsid w:val="00D05664"/>
    <w:rsid w:val="00D05A17"/>
    <w:rsid w:val="00D05AA9"/>
    <w:rsid w:val="00D05DB0"/>
    <w:rsid w:val="00D06090"/>
    <w:rsid w:val="00D06939"/>
    <w:rsid w:val="00D06994"/>
    <w:rsid w:val="00D06F16"/>
    <w:rsid w:val="00D07703"/>
    <w:rsid w:val="00D07F40"/>
    <w:rsid w:val="00D101CE"/>
    <w:rsid w:val="00D10409"/>
    <w:rsid w:val="00D1066C"/>
    <w:rsid w:val="00D10E3F"/>
    <w:rsid w:val="00D10ED8"/>
    <w:rsid w:val="00D10F2F"/>
    <w:rsid w:val="00D11012"/>
    <w:rsid w:val="00D1144B"/>
    <w:rsid w:val="00D11586"/>
    <w:rsid w:val="00D1161E"/>
    <w:rsid w:val="00D11865"/>
    <w:rsid w:val="00D123D3"/>
    <w:rsid w:val="00D126EE"/>
    <w:rsid w:val="00D128B5"/>
    <w:rsid w:val="00D12B8C"/>
    <w:rsid w:val="00D12DF6"/>
    <w:rsid w:val="00D13073"/>
    <w:rsid w:val="00D130AC"/>
    <w:rsid w:val="00D130B9"/>
    <w:rsid w:val="00D130CE"/>
    <w:rsid w:val="00D135BC"/>
    <w:rsid w:val="00D14032"/>
    <w:rsid w:val="00D14110"/>
    <w:rsid w:val="00D14159"/>
    <w:rsid w:val="00D14170"/>
    <w:rsid w:val="00D14B96"/>
    <w:rsid w:val="00D152DA"/>
    <w:rsid w:val="00D1549E"/>
    <w:rsid w:val="00D15C1D"/>
    <w:rsid w:val="00D15FEE"/>
    <w:rsid w:val="00D1612B"/>
    <w:rsid w:val="00D162B3"/>
    <w:rsid w:val="00D16537"/>
    <w:rsid w:val="00D16814"/>
    <w:rsid w:val="00D16CE3"/>
    <w:rsid w:val="00D16FFD"/>
    <w:rsid w:val="00D177DA"/>
    <w:rsid w:val="00D17894"/>
    <w:rsid w:val="00D179F0"/>
    <w:rsid w:val="00D17A21"/>
    <w:rsid w:val="00D17AEF"/>
    <w:rsid w:val="00D17B23"/>
    <w:rsid w:val="00D17F8D"/>
    <w:rsid w:val="00D205F7"/>
    <w:rsid w:val="00D20AE0"/>
    <w:rsid w:val="00D20FDB"/>
    <w:rsid w:val="00D210CE"/>
    <w:rsid w:val="00D2118F"/>
    <w:rsid w:val="00D21438"/>
    <w:rsid w:val="00D21691"/>
    <w:rsid w:val="00D2184F"/>
    <w:rsid w:val="00D21A40"/>
    <w:rsid w:val="00D22722"/>
    <w:rsid w:val="00D228C8"/>
    <w:rsid w:val="00D2309E"/>
    <w:rsid w:val="00D23122"/>
    <w:rsid w:val="00D23157"/>
    <w:rsid w:val="00D240D6"/>
    <w:rsid w:val="00D24186"/>
    <w:rsid w:val="00D241E3"/>
    <w:rsid w:val="00D24458"/>
    <w:rsid w:val="00D24507"/>
    <w:rsid w:val="00D2459E"/>
    <w:rsid w:val="00D24861"/>
    <w:rsid w:val="00D248F0"/>
    <w:rsid w:val="00D2507F"/>
    <w:rsid w:val="00D2509C"/>
    <w:rsid w:val="00D25230"/>
    <w:rsid w:val="00D25518"/>
    <w:rsid w:val="00D25BD5"/>
    <w:rsid w:val="00D25CA0"/>
    <w:rsid w:val="00D25CDF"/>
    <w:rsid w:val="00D25F7A"/>
    <w:rsid w:val="00D26167"/>
    <w:rsid w:val="00D261C8"/>
    <w:rsid w:val="00D26C58"/>
    <w:rsid w:val="00D26C96"/>
    <w:rsid w:val="00D27307"/>
    <w:rsid w:val="00D27A4C"/>
    <w:rsid w:val="00D27DAE"/>
    <w:rsid w:val="00D300A2"/>
    <w:rsid w:val="00D300FA"/>
    <w:rsid w:val="00D30193"/>
    <w:rsid w:val="00D3022B"/>
    <w:rsid w:val="00D308C3"/>
    <w:rsid w:val="00D30E15"/>
    <w:rsid w:val="00D31050"/>
    <w:rsid w:val="00D311BE"/>
    <w:rsid w:val="00D312E4"/>
    <w:rsid w:val="00D313C0"/>
    <w:rsid w:val="00D316C7"/>
    <w:rsid w:val="00D31A04"/>
    <w:rsid w:val="00D31A33"/>
    <w:rsid w:val="00D31D3D"/>
    <w:rsid w:val="00D31EC0"/>
    <w:rsid w:val="00D32058"/>
    <w:rsid w:val="00D324D7"/>
    <w:rsid w:val="00D3261B"/>
    <w:rsid w:val="00D32734"/>
    <w:rsid w:val="00D3277C"/>
    <w:rsid w:val="00D32801"/>
    <w:rsid w:val="00D32C00"/>
    <w:rsid w:val="00D32C4C"/>
    <w:rsid w:val="00D32C96"/>
    <w:rsid w:val="00D32DDB"/>
    <w:rsid w:val="00D32F46"/>
    <w:rsid w:val="00D32FD5"/>
    <w:rsid w:val="00D33953"/>
    <w:rsid w:val="00D33C7A"/>
    <w:rsid w:val="00D34437"/>
    <w:rsid w:val="00D34E37"/>
    <w:rsid w:val="00D3548A"/>
    <w:rsid w:val="00D35505"/>
    <w:rsid w:val="00D3558F"/>
    <w:rsid w:val="00D35737"/>
    <w:rsid w:val="00D35FE9"/>
    <w:rsid w:val="00D36308"/>
    <w:rsid w:val="00D36579"/>
    <w:rsid w:val="00D36754"/>
    <w:rsid w:val="00D369EF"/>
    <w:rsid w:val="00D36B39"/>
    <w:rsid w:val="00D36D1F"/>
    <w:rsid w:val="00D36F4F"/>
    <w:rsid w:val="00D37A4C"/>
    <w:rsid w:val="00D40633"/>
    <w:rsid w:val="00D406EC"/>
    <w:rsid w:val="00D410A5"/>
    <w:rsid w:val="00D415D4"/>
    <w:rsid w:val="00D41645"/>
    <w:rsid w:val="00D41A35"/>
    <w:rsid w:val="00D41BB1"/>
    <w:rsid w:val="00D41BF4"/>
    <w:rsid w:val="00D4217A"/>
    <w:rsid w:val="00D425E4"/>
    <w:rsid w:val="00D43488"/>
    <w:rsid w:val="00D43775"/>
    <w:rsid w:val="00D4388A"/>
    <w:rsid w:val="00D43EE1"/>
    <w:rsid w:val="00D43F10"/>
    <w:rsid w:val="00D4410F"/>
    <w:rsid w:val="00D4418F"/>
    <w:rsid w:val="00D442DE"/>
    <w:rsid w:val="00D44A0D"/>
    <w:rsid w:val="00D44B4C"/>
    <w:rsid w:val="00D4500A"/>
    <w:rsid w:val="00D4569B"/>
    <w:rsid w:val="00D45875"/>
    <w:rsid w:val="00D45905"/>
    <w:rsid w:val="00D45E26"/>
    <w:rsid w:val="00D45E53"/>
    <w:rsid w:val="00D45E9A"/>
    <w:rsid w:val="00D461FE"/>
    <w:rsid w:val="00D46469"/>
    <w:rsid w:val="00D465FC"/>
    <w:rsid w:val="00D467B7"/>
    <w:rsid w:val="00D467BD"/>
    <w:rsid w:val="00D46A1F"/>
    <w:rsid w:val="00D46AAC"/>
    <w:rsid w:val="00D46FB5"/>
    <w:rsid w:val="00D47116"/>
    <w:rsid w:val="00D478F7"/>
    <w:rsid w:val="00D47A68"/>
    <w:rsid w:val="00D47DD4"/>
    <w:rsid w:val="00D47E07"/>
    <w:rsid w:val="00D47F4A"/>
    <w:rsid w:val="00D500E9"/>
    <w:rsid w:val="00D505E8"/>
    <w:rsid w:val="00D50843"/>
    <w:rsid w:val="00D50956"/>
    <w:rsid w:val="00D50E1E"/>
    <w:rsid w:val="00D50E53"/>
    <w:rsid w:val="00D50F42"/>
    <w:rsid w:val="00D5101F"/>
    <w:rsid w:val="00D517CD"/>
    <w:rsid w:val="00D5191B"/>
    <w:rsid w:val="00D51988"/>
    <w:rsid w:val="00D51A0F"/>
    <w:rsid w:val="00D51AD3"/>
    <w:rsid w:val="00D51ADE"/>
    <w:rsid w:val="00D51D69"/>
    <w:rsid w:val="00D51DCE"/>
    <w:rsid w:val="00D51E5F"/>
    <w:rsid w:val="00D5217D"/>
    <w:rsid w:val="00D521E3"/>
    <w:rsid w:val="00D5230C"/>
    <w:rsid w:val="00D52402"/>
    <w:rsid w:val="00D5256C"/>
    <w:rsid w:val="00D52FC6"/>
    <w:rsid w:val="00D531FB"/>
    <w:rsid w:val="00D53455"/>
    <w:rsid w:val="00D535D7"/>
    <w:rsid w:val="00D53761"/>
    <w:rsid w:val="00D5381F"/>
    <w:rsid w:val="00D53B26"/>
    <w:rsid w:val="00D53B7E"/>
    <w:rsid w:val="00D540DE"/>
    <w:rsid w:val="00D54157"/>
    <w:rsid w:val="00D542E5"/>
    <w:rsid w:val="00D543B5"/>
    <w:rsid w:val="00D543CC"/>
    <w:rsid w:val="00D545A4"/>
    <w:rsid w:val="00D5468D"/>
    <w:rsid w:val="00D54C14"/>
    <w:rsid w:val="00D54C4C"/>
    <w:rsid w:val="00D54C52"/>
    <w:rsid w:val="00D54C5E"/>
    <w:rsid w:val="00D54E0C"/>
    <w:rsid w:val="00D54F28"/>
    <w:rsid w:val="00D550B9"/>
    <w:rsid w:val="00D5565F"/>
    <w:rsid w:val="00D556E2"/>
    <w:rsid w:val="00D55952"/>
    <w:rsid w:val="00D559C2"/>
    <w:rsid w:val="00D55A1A"/>
    <w:rsid w:val="00D55C5E"/>
    <w:rsid w:val="00D55ED1"/>
    <w:rsid w:val="00D5606B"/>
    <w:rsid w:val="00D568AD"/>
    <w:rsid w:val="00D570F5"/>
    <w:rsid w:val="00D57365"/>
    <w:rsid w:val="00D57441"/>
    <w:rsid w:val="00D574B7"/>
    <w:rsid w:val="00D57B2E"/>
    <w:rsid w:val="00D57D3D"/>
    <w:rsid w:val="00D60033"/>
    <w:rsid w:val="00D604AA"/>
    <w:rsid w:val="00D605B4"/>
    <w:rsid w:val="00D608B9"/>
    <w:rsid w:val="00D60DD2"/>
    <w:rsid w:val="00D6131D"/>
    <w:rsid w:val="00D6159F"/>
    <w:rsid w:val="00D61A4C"/>
    <w:rsid w:val="00D61C08"/>
    <w:rsid w:val="00D61D85"/>
    <w:rsid w:val="00D61EE0"/>
    <w:rsid w:val="00D622B2"/>
    <w:rsid w:val="00D62A35"/>
    <w:rsid w:val="00D62AEB"/>
    <w:rsid w:val="00D62D2C"/>
    <w:rsid w:val="00D6304A"/>
    <w:rsid w:val="00D6319C"/>
    <w:rsid w:val="00D631B3"/>
    <w:rsid w:val="00D631E3"/>
    <w:rsid w:val="00D63914"/>
    <w:rsid w:val="00D639A8"/>
    <w:rsid w:val="00D63A2D"/>
    <w:rsid w:val="00D63AB1"/>
    <w:rsid w:val="00D63B5B"/>
    <w:rsid w:val="00D640EF"/>
    <w:rsid w:val="00D641A8"/>
    <w:rsid w:val="00D641B5"/>
    <w:rsid w:val="00D6472B"/>
    <w:rsid w:val="00D6474B"/>
    <w:rsid w:val="00D64901"/>
    <w:rsid w:val="00D64CCD"/>
    <w:rsid w:val="00D64E86"/>
    <w:rsid w:val="00D652A2"/>
    <w:rsid w:val="00D6537F"/>
    <w:rsid w:val="00D65488"/>
    <w:rsid w:val="00D65680"/>
    <w:rsid w:val="00D6570C"/>
    <w:rsid w:val="00D65D6B"/>
    <w:rsid w:val="00D65E3D"/>
    <w:rsid w:val="00D66905"/>
    <w:rsid w:val="00D66A3A"/>
    <w:rsid w:val="00D66AB5"/>
    <w:rsid w:val="00D66CF0"/>
    <w:rsid w:val="00D672C4"/>
    <w:rsid w:val="00D673C7"/>
    <w:rsid w:val="00D678DD"/>
    <w:rsid w:val="00D67D8F"/>
    <w:rsid w:val="00D67F95"/>
    <w:rsid w:val="00D70151"/>
    <w:rsid w:val="00D702DC"/>
    <w:rsid w:val="00D705AF"/>
    <w:rsid w:val="00D70B6A"/>
    <w:rsid w:val="00D7136F"/>
    <w:rsid w:val="00D71562"/>
    <w:rsid w:val="00D71841"/>
    <w:rsid w:val="00D723A1"/>
    <w:rsid w:val="00D723A6"/>
    <w:rsid w:val="00D72E7B"/>
    <w:rsid w:val="00D72F66"/>
    <w:rsid w:val="00D736A4"/>
    <w:rsid w:val="00D736C8"/>
    <w:rsid w:val="00D737F2"/>
    <w:rsid w:val="00D738D2"/>
    <w:rsid w:val="00D73A0C"/>
    <w:rsid w:val="00D73B55"/>
    <w:rsid w:val="00D73DE6"/>
    <w:rsid w:val="00D73DEA"/>
    <w:rsid w:val="00D7409E"/>
    <w:rsid w:val="00D7421C"/>
    <w:rsid w:val="00D743D3"/>
    <w:rsid w:val="00D749FE"/>
    <w:rsid w:val="00D74E7D"/>
    <w:rsid w:val="00D74E91"/>
    <w:rsid w:val="00D755E8"/>
    <w:rsid w:val="00D759F8"/>
    <w:rsid w:val="00D75BB0"/>
    <w:rsid w:val="00D75C6C"/>
    <w:rsid w:val="00D7633D"/>
    <w:rsid w:val="00D76416"/>
    <w:rsid w:val="00D76458"/>
    <w:rsid w:val="00D76662"/>
    <w:rsid w:val="00D76BDB"/>
    <w:rsid w:val="00D76D1B"/>
    <w:rsid w:val="00D76E65"/>
    <w:rsid w:val="00D77162"/>
    <w:rsid w:val="00D774AF"/>
    <w:rsid w:val="00D80185"/>
    <w:rsid w:val="00D803C5"/>
    <w:rsid w:val="00D804FB"/>
    <w:rsid w:val="00D805D4"/>
    <w:rsid w:val="00D80934"/>
    <w:rsid w:val="00D80A4E"/>
    <w:rsid w:val="00D80CFE"/>
    <w:rsid w:val="00D81347"/>
    <w:rsid w:val="00D8144C"/>
    <w:rsid w:val="00D8144D"/>
    <w:rsid w:val="00D81470"/>
    <w:rsid w:val="00D817E0"/>
    <w:rsid w:val="00D81B14"/>
    <w:rsid w:val="00D81BDD"/>
    <w:rsid w:val="00D81C08"/>
    <w:rsid w:val="00D81D43"/>
    <w:rsid w:val="00D81EEE"/>
    <w:rsid w:val="00D8316B"/>
    <w:rsid w:val="00D834C8"/>
    <w:rsid w:val="00D83550"/>
    <w:rsid w:val="00D83606"/>
    <w:rsid w:val="00D837DC"/>
    <w:rsid w:val="00D83EFD"/>
    <w:rsid w:val="00D842AE"/>
    <w:rsid w:val="00D84313"/>
    <w:rsid w:val="00D84B08"/>
    <w:rsid w:val="00D84CC4"/>
    <w:rsid w:val="00D84EE7"/>
    <w:rsid w:val="00D85039"/>
    <w:rsid w:val="00D854C5"/>
    <w:rsid w:val="00D8557F"/>
    <w:rsid w:val="00D85602"/>
    <w:rsid w:val="00D8567E"/>
    <w:rsid w:val="00D85986"/>
    <w:rsid w:val="00D85D47"/>
    <w:rsid w:val="00D85D99"/>
    <w:rsid w:val="00D85F94"/>
    <w:rsid w:val="00D863BB"/>
    <w:rsid w:val="00D864E4"/>
    <w:rsid w:val="00D8652D"/>
    <w:rsid w:val="00D866C5"/>
    <w:rsid w:val="00D867B2"/>
    <w:rsid w:val="00D872C3"/>
    <w:rsid w:val="00D8730A"/>
    <w:rsid w:val="00D87464"/>
    <w:rsid w:val="00D8761C"/>
    <w:rsid w:val="00D87668"/>
    <w:rsid w:val="00D87850"/>
    <w:rsid w:val="00D87ADE"/>
    <w:rsid w:val="00D87B31"/>
    <w:rsid w:val="00D90080"/>
    <w:rsid w:val="00D90098"/>
    <w:rsid w:val="00D90421"/>
    <w:rsid w:val="00D90497"/>
    <w:rsid w:val="00D906C9"/>
    <w:rsid w:val="00D90AE2"/>
    <w:rsid w:val="00D90B11"/>
    <w:rsid w:val="00D91935"/>
    <w:rsid w:val="00D91F0D"/>
    <w:rsid w:val="00D92064"/>
    <w:rsid w:val="00D9237B"/>
    <w:rsid w:val="00D92386"/>
    <w:rsid w:val="00D92571"/>
    <w:rsid w:val="00D92740"/>
    <w:rsid w:val="00D92A22"/>
    <w:rsid w:val="00D92C21"/>
    <w:rsid w:val="00D92DA2"/>
    <w:rsid w:val="00D92F8A"/>
    <w:rsid w:val="00D93391"/>
    <w:rsid w:val="00D93518"/>
    <w:rsid w:val="00D935E8"/>
    <w:rsid w:val="00D936B9"/>
    <w:rsid w:val="00D936DB"/>
    <w:rsid w:val="00D937C3"/>
    <w:rsid w:val="00D93EC8"/>
    <w:rsid w:val="00D94116"/>
    <w:rsid w:val="00D941CC"/>
    <w:rsid w:val="00D9434D"/>
    <w:rsid w:val="00D944A0"/>
    <w:rsid w:val="00D944A3"/>
    <w:rsid w:val="00D947AC"/>
    <w:rsid w:val="00D94B95"/>
    <w:rsid w:val="00D94C58"/>
    <w:rsid w:val="00D94CF2"/>
    <w:rsid w:val="00D94E67"/>
    <w:rsid w:val="00D95190"/>
    <w:rsid w:val="00D957A7"/>
    <w:rsid w:val="00D958F6"/>
    <w:rsid w:val="00D9595F"/>
    <w:rsid w:val="00D95C0D"/>
    <w:rsid w:val="00D9669E"/>
    <w:rsid w:val="00D96AD0"/>
    <w:rsid w:val="00D96AEB"/>
    <w:rsid w:val="00D96B93"/>
    <w:rsid w:val="00D96D35"/>
    <w:rsid w:val="00D9716A"/>
    <w:rsid w:val="00D97CA4"/>
    <w:rsid w:val="00DA0037"/>
    <w:rsid w:val="00DA04DB"/>
    <w:rsid w:val="00DA08AA"/>
    <w:rsid w:val="00DA0CDA"/>
    <w:rsid w:val="00DA0E82"/>
    <w:rsid w:val="00DA1013"/>
    <w:rsid w:val="00DA1044"/>
    <w:rsid w:val="00DA1398"/>
    <w:rsid w:val="00DA13E3"/>
    <w:rsid w:val="00DA15F1"/>
    <w:rsid w:val="00DA1981"/>
    <w:rsid w:val="00DA1C0B"/>
    <w:rsid w:val="00DA1E24"/>
    <w:rsid w:val="00DA1E3B"/>
    <w:rsid w:val="00DA2689"/>
    <w:rsid w:val="00DA2C03"/>
    <w:rsid w:val="00DA2F42"/>
    <w:rsid w:val="00DA39F2"/>
    <w:rsid w:val="00DA39F5"/>
    <w:rsid w:val="00DA3EB9"/>
    <w:rsid w:val="00DA3EE4"/>
    <w:rsid w:val="00DA3F7B"/>
    <w:rsid w:val="00DA4017"/>
    <w:rsid w:val="00DA41C6"/>
    <w:rsid w:val="00DA4307"/>
    <w:rsid w:val="00DA4570"/>
    <w:rsid w:val="00DA4EAB"/>
    <w:rsid w:val="00DA5044"/>
    <w:rsid w:val="00DA530D"/>
    <w:rsid w:val="00DA59AA"/>
    <w:rsid w:val="00DA5C0D"/>
    <w:rsid w:val="00DA5E31"/>
    <w:rsid w:val="00DA604E"/>
    <w:rsid w:val="00DA60CA"/>
    <w:rsid w:val="00DA63ED"/>
    <w:rsid w:val="00DA663C"/>
    <w:rsid w:val="00DA6690"/>
    <w:rsid w:val="00DA6AFA"/>
    <w:rsid w:val="00DA6BBE"/>
    <w:rsid w:val="00DA6EF9"/>
    <w:rsid w:val="00DA6F0C"/>
    <w:rsid w:val="00DA6FEB"/>
    <w:rsid w:val="00DA7229"/>
    <w:rsid w:val="00DA7364"/>
    <w:rsid w:val="00DA73EB"/>
    <w:rsid w:val="00DA7544"/>
    <w:rsid w:val="00DA7680"/>
    <w:rsid w:val="00DA7E8B"/>
    <w:rsid w:val="00DB0241"/>
    <w:rsid w:val="00DB02D1"/>
    <w:rsid w:val="00DB046C"/>
    <w:rsid w:val="00DB06FC"/>
    <w:rsid w:val="00DB0921"/>
    <w:rsid w:val="00DB0E68"/>
    <w:rsid w:val="00DB1A90"/>
    <w:rsid w:val="00DB1CF4"/>
    <w:rsid w:val="00DB1F9D"/>
    <w:rsid w:val="00DB2537"/>
    <w:rsid w:val="00DB27A4"/>
    <w:rsid w:val="00DB27AA"/>
    <w:rsid w:val="00DB29E5"/>
    <w:rsid w:val="00DB2A07"/>
    <w:rsid w:val="00DB2BB1"/>
    <w:rsid w:val="00DB30BF"/>
    <w:rsid w:val="00DB36AE"/>
    <w:rsid w:val="00DB39D9"/>
    <w:rsid w:val="00DB3CA0"/>
    <w:rsid w:val="00DB3D9A"/>
    <w:rsid w:val="00DB3E21"/>
    <w:rsid w:val="00DB3E31"/>
    <w:rsid w:val="00DB4060"/>
    <w:rsid w:val="00DB4294"/>
    <w:rsid w:val="00DB42E7"/>
    <w:rsid w:val="00DB4A4B"/>
    <w:rsid w:val="00DB508F"/>
    <w:rsid w:val="00DB574E"/>
    <w:rsid w:val="00DB5D54"/>
    <w:rsid w:val="00DB5F16"/>
    <w:rsid w:val="00DB5F79"/>
    <w:rsid w:val="00DB60CC"/>
    <w:rsid w:val="00DB63B0"/>
    <w:rsid w:val="00DB6642"/>
    <w:rsid w:val="00DB68DB"/>
    <w:rsid w:val="00DB6965"/>
    <w:rsid w:val="00DB69FF"/>
    <w:rsid w:val="00DB7975"/>
    <w:rsid w:val="00DB7A29"/>
    <w:rsid w:val="00DB7CDC"/>
    <w:rsid w:val="00DB7D26"/>
    <w:rsid w:val="00DC008B"/>
    <w:rsid w:val="00DC00B1"/>
    <w:rsid w:val="00DC0757"/>
    <w:rsid w:val="00DC099C"/>
    <w:rsid w:val="00DC0C40"/>
    <w:rsid w:val="00DC115E"/>
    <w:rsid w:val="00DC11D7"/>
    <w:rsid w:val="00DC21AB"/>
    <w:rsid w:val="00DC2304"/>
    <w:rsid w:val="00DC2816"/>
    <w:rsid w:val="00DC2D34"/>
    <w:rsid w:val="00DC2D72"/>
    <w:rsid w:val="00DC2E57"/>
    <w:rsid w:val="00DC32C3"/>
    <w:rsid w:val="00DC3693"/>
    <w:rsid w:val="00DC3D59"/>
    <w:rsid w:val="00DC3DC1"/>
    <w:rsid w:val="00DC3FC4"/>
    <w:rsid w:val="00DC43DA"/>
    <w:rsid w:val="00DC43ED"/>
    <w:rsid w:val="00DC4BB5"/>
    <w:rsid w:val="00DC4CD5"/>
    <w:rsid w:val="00DC4FA1"/>
    <w:rsid w:val="00DC5001"/>
    <w:rsid w:val="00DC514A"/>
    <w:rsid w:val="00DC51D2"/>
    <w:rsid w:val="00DC5336"/>
    <w:rsid w:val="00DC561A"/>
    <w:rsid w:val="00DC56A8"/>
    <w:rsid w:val="00DC63F0"/>
    <w:rsid w:val="00DC6809"/>
    <w:rsid w:val="00DC688D"/>
    <w:rsid w:val="00DC6971"/>
    <w:rsid w:val="00DC6C49"/>
    <w:rsid w:val="00DC6E48"/>
    <w:rsid w:val="00DC7307"/>
    <w:rsid w:val="00DC7507"/>
    <w:rsid w:val="00DC7D3A"/>
    <w:rsid w:val="00DC7DBC"/>
    <w:rsid w:val="00DD00E2"/>
    <w:rsid w:val="00DD02D4"/>
    <w:rsid w:val="00DD0311"/>
    <w:rsid w:val="00DD0976"/>
    <w:rsid w:val="00DD0BFC"/>
    <w:rsid w:val="00DD134A"/>
    <w:rsid w:val="00DD136A"/>
    <w:rsid w:val="00DD1477"/>
    <w:rsid w:val="00DD1784"/>
    <w:rsid w:val="00DD1835"/>
    <w:rsid w:val="00DD191F"/>
    <w:rsid w:val="00DD1CC4"/>
    <w:rsid w:val="00DD1E3A"/>
    <w:rsid w:val="00DD1F9F"/>
    <w:rsid w:val="00DD2676"/>
    <w:rsid w:val="00DD2682"/>
    <w:rsid w:val="00DD2735"/>
    <w:rsid w:val="00DD2A73"/>
    <w:rsid w:val="00DD2B91"/>
    <w:rsid w:val="00DD2DA2"/>
    <w:rsid w:val="00DD32D3"/>
    <w:rsid w:val="00DD3911"/>
    <w:rsid w:val="00DD3AC2"/>
    <w:rsid w:val="00DD3B24"/>
    <w:rsid w:val="00DD3CC2"/>
    <w:rsid w:val="00DD40B2"/>
    <w:rsid w:val="00DD40DA"/>
    <w:rsid w:val="00DD41EE"/>
    <w:rsid w:val="00DD4832"/>
    <w:rsid w:val="00DD4DCC"/>
    <w:rsid w:val="00DD4EE0"/>
    <w:rsid w:val="00DD5A99"/>
    <w:rsid w:val="00DD5BAC"/>
    <w:rsid w:val="00DD5DE6"/>
    <w:rsid w:val="00DD60A7"/>
    <w:rsid w:val="00DD6558"/>
    <w:rsid w:val="00DD67D2"/>
    <w:rsid w:val="00DD6982"/>
    <w:rsid w:val="00DD78C0"/>
    <w:rsid w:val="00DD7D4E"/>
    <w:rsid w:val="00DE02A0"/>
    <w:rsid w:val="00DE0307"/>
    <w:rsid w:val="00DE03F6"/>
    <w:rsid w:val="00DE1107"/>
    <w:rsid w:val="00DE1359"/>
    <w:rsid w:val="00DE187B"/>
    <w:rsid w:val="00DE1C9A"/>
    <w:rsid w:val="00DE1D2B"/>
    <w:rsid w:val="00DE1E44"/>
    <w:rsid w:val="00DE1F4B"/>
    <w:rsid w:val="00DE21A0"/>
    <w:rsid w:val="00DE26D0"/>
    <w:rsid w:val="00DE277A"/>
    <w:rsid w:val="00DE27F3"/>
    <w:rsid w:val="00DE2C59"/>
    <w:rsid w:val="00DE3228"/>
    <w:rsid w:val="00DE365E"/>
    <w:rsid w:val="00DE3A7D"/>
    <w:rsid w:val="00DE406E"/>
    <w:rsid w:val="00DE42A5"/>
    <w:rsid w:val="00DE42AE"/>
    <w:rsid w:val="00DE44CA"/>
    <w:rsid w:val="00DE49D3"/>
    <w:rsid w:val="00DE4A16"/>
    <w:rsid w:val="00DE4B5D"/>
    <w:rsid w:val="00DE4BE1"/>
    <w:rsid w:val="00DE4D61"/>
    <w:rsid w:val="00DE4F23"/>
    <w:rsid w:val="00DE4F4F"/>
    <w:rsid w:val="00DE5166"/>
    <w:rsid w:val="00DE52DC"/>
    <w:rsid w:val="00DE5387"/>
    <w:rsid w:val="00DE5A56"/>
    <w:rsid w:val="00DE5B9E"/>
    <w:rsid w:val="00DE5C1C"/>
    <w:rsid w:val="00DE5D9A"/>
    <w:rsid w:val="00DE6187"/>
    <w:rsid w:val="00DE6328"/>
    <w:rsid w:val="00DE6389"/>
    <w:rsid w:val="00DE657F"/>
    <w:rsid w:val="00DE66C2"/>
    <w:rsid w:val="00DE6707"/>
    <w:rsid w:val="00DE6A08"/>
    <w:rsid w:val="00DE6A16"/>
    <w:rsid w:val="00DE6AA9"/>
    <w:rsid w:val="00DE6D30"/>
    <w:rsid w:val="00DE6FB5"/>
    <w:rsid w:val="00DE7022"/>
    <w:rsid w:val="00DE72ED"/>
    <w:rsid w:val="00DE732F"/>
    <w:rsid w:val="00DE758F"/>
    <w:rsid w:val="00DE77B3"/>
    <w:rsid w:val="00DE7895"/>
    <w:rsid w:val="00DE7BF2"/>
    <w:rsid w:val="00DF0EAD"/>
    <w:rsid w:val="00DF13C5"/>
    <w:rsid w:val="00DF1512"/>
    <w:rsid w:val="00DF152F"/>
    <w:rsid w:val="00DF15D1"/>
    <w:rsid w:val="00DF16D0"/>
    <w:rsid w:val="00DF1C98"/>
    <w:rsid w:val="00DF1DD6"/>
    <w:rsid w:val="00DF1E3E"/>
    <w:rsid w:val="00DF201D"/>
    <w:rsid w:val="00DF228A"/>
    <w:rsid w:val="00DF2410"/>
    <w:rsid w:val="00DF2603"/>
    <w:rsid w:val="00DF2809"/>
    <w:rsid w:val="00DF2845"/>
    <w:rsid w:val="00DF2FC2"/>
    <w:rsid w:val="00DF301E"/>
    <w:rsid w:val="00DF3A0D"/>
    <w:rsid w:val="00DF3A86"/>
    <w:rsid w:val="00DF4198"/>
    <w:rsid w:val="00DF4336"/>
    <w:rsid w:val="00DF45E4"/>
    <w:rsid w:val="00DF4921"/>
    <w:rsid w:val="00DF4C1F"/>
    <w:rsid w:val="00DF5715"/>
    <w:rsid w:val="00DF5854"/>
    <w:rsid w:val="00DF59E4"/>
    <w:rsid w:val="00DF5AF1"/>
    <w:rsid w:val="00DF5C01"/>
    <w:rsid w:val="00DF5DBD"/>
    <w:rsid w:val="00DF5F1B"/>
    <w:rsid w:val="00DF6341"/>
    <w:rsid w:val="00DF64B8"/>
    <w:rsid w:val="00DF6527"/>
    <w:rsid w:val="00DF658E"/>
    <w:rsid w:val="00DF6A48"/>
    <w:rsid w:val="00DF6D6D"/>
    <w:rsid w:val="00DF6DB4"/>
    <w:rsid w:val="00DF6F23"/>
    <w:rsid w:val="00DF7003"/>
    <w:rsid w:val="00DF7396"/>
    <w:rsid w:val="00DF784E"/>
    <w:rsid w:val="00DF7A36"/>
    <w:rsid w:val="00DF7ABC"/>
    <w:rsid w:val="00DF7D0E"/>
    <w:rsid w:val="00E0001F"/>
    <w:rsid w:val="00E00230"/>
    <w:rsid w:val="00E00274"/>
    <w:rsid w:val="00E00390"/>
    <w:rsid w:val="00E0052B"/>
    <w:rsid w:val="00E008A4"/>
    <w:rsid w:val="00E00A9A"/>
    <w:rsid w:val="00E00F86"/>
    <w:rsid w:val="00E018AD"/>
    <w:rsid w:val="00E01AFA"/>
    <w:rsid w:val="00E01BCB"/>
    <w:rsid w:val="00E01D06"/>
    <w:rsid w:val="00E02173"/>
    <w:rsid w:val="00E026D9"/>
    <w:rsid w:val="00E027CF"/>
    <w:rsid w:val="00E028A9"/>
    <w:rsid w:val="00E032C4"/>
    <w:rsid w:val="00E0370F"/>
    <w:rsid w:val="00E03A6A"/>
    <w:rsid w:val="00E03AB5"/>
    <w:rsid w:val="00E03E9E"/>
    <w:rsid w:val="00E04018"/>
    <w:rsid w:val="00E04302"/>
    <w:rsid w:val="00E043DD"/>
    <w:rsid w:val="00E0446E"/>
    <w:rsid w:val="00E044B8"/>
    <w:rsid w:val="00E0483B"/>
    <w:rsid w:val="00E048C3"/>
    <w:rsid w:val="00E04D90"/>
    <w:rsid w:val="00E04F4E"/>
    <w:rsid w:val="00E05038"/>
    <w:rsid w:val="00E0543E"/>
    <w:rsid w:val="00E059CF"/>
    <w:rsid w:val="00E063BE"/>
    <w:rsid w:val="00E06582"/>
    <w:rsid w:val="00E06584"/>
    <w:rsid w:val="00E06833"/>
    <w:rsid w:val="00E06A42"/>
    <w:rsid w:val="00E06A6F"/>
    <w:rsid w:val="00E06B3B"/>
    <w:rsid w:val="00E06DD6"/>
    <w:rsid w:val="00E074DB"/>
    <w:rsid w:val="00E076F1"/>
    <w:rsid w:val="00E07EA1"/>
    <w:rsid w:val="00E07ED9"/>
    <w:rsid w:val="00E07FA0"/>
    <w:rsid w:val="00E1004F"/>
    <w:rsid w:val="00E1034A"/>
    <w:rsid w:val="00E10D6A"/>
    <w:rsid w:val="00E10DFA"/>
    <w:rsid w:val="00E10E81"/>
    <w:rsid w:val="00E10E87"/>
    <w:rsid w:val="00E112A6"/>
    <w:rsid w:val="00E114EC"/>
    <w:rsid w:val="00E11B0A"/>
    <w:rsid w:val="00E120D3"/>
    <w:rsid w:val="00E123C0"/>
    <w:rsid w:val="00E126CD"/>
    <w:rsid w:val="00E129D6"/>
    <w:rsid w:val="00E12B74"/>
    <w:rsid w:val="00E131EF"/>
    <w:rsid w:val="00E133D2"/>
    <w:rsid w:val="00E13D21"/>
    <w:rsid w:val="00E149B3"/>
    <w:rsid w:val="00E14A99"/>
    <w:rsid w:val="00E14BF4"/>
    <w:rsid w:val="00E150D5"/>
    <w:rsid w:val="00E15174"/>
    <w:rsid w:val="00E15485"/>
    <w:rsid w:val="00E155C5"/>
    <w:rsid w:val="00E1562E"/>
    <w:rsid w:val="00E158ED"/>
    <w:rsid w:val="00E159FC"/>
    <w:rsid w:val="00E15D23"/>
    <w:rsid w:val="00E15F75"/>
    <w:rsid w:val="00E161E9"/>
    <w:rsid w:val="00E16996"/>
    <w:rsid w:val="00E169FB"/>
    <w:rsid w:val="00E16A17"/>
    <w:rsid w:val="00E16A8F"/>
    <w:rsid w:val="00E16AB1"/>
    <w:rsid w:val="00E16BD7"/>
    <w:rsid w:val="00E16F7E"/>
    <w:rsid w:val="00E1709F"/>
    <w:rsid w:val="00E173F5"/>
    <w:rsid w:val="00E17432"/>
    <w:rsid w:val="00E17474"/>
    <w:rsid w:val="00E17B5D"/>
    <w:rsid w:val="00E201A6"/>
    <w:rsid w:val="00E20618"/>
    <w:rsid w:val="00E206CA"/>
    <w:rsid w:val="00E20CE0"/>
    <w:rsid w:val="00E20D4A"/>
    <w:rsid w:val="00E20D82"/>
    <w:rsid w:val="00E20EEC"/>
    <w:rsid w:val="00E214A0"/>
    <w:rsid w:val="00E21C71"/>
    <w:rsid w:val="00E21EC4"/>
    <w:rsid w:val="00E22358"/>
    <w:rsid w:val="00E223CC"/>
    <w:rsid w:val="00E22411"/>
    <w:rsid w:val="00E224D5"/>
    <w:rsid w:val="00E225FD"/>
    <w:rsid w:val="00E226B7"/>
    <w:rsid w:val="00E2282D"/>
    <w:rsid w:val="00E22987"/>
    <w:rsid w:val="00E22E22"/>
    <w:rsid w:val="00E23E63"/>
    <w:rsid w:val="00E23E76"/>
    <w:rsid w:val="00E243AF"/>
    <w:rsid w:val="00E249CE"/>
    <w:rsid w:val="00E24CD8"/>
    <w:rsid w:val="00E24EEF"/>
    <w:rsid w:val="00E24F05"/>
    <w:rsid w:val="00E25000"/>
    <w:rsid w:val="00E2508A"/>
    <w:rsid w:val="00E25370"/>
    <w:rsid w:val="00E257C2"/>
    <w:rsid w:val="00E258BD"/>
    <w:rsid w:val="00E25A13"/>
    <w:rsid w:val="00E25D73"/>
    <w:rsid w:val="00E25D96"/>
    <w:rsid w:val="00E25FEF"/>
    <w:rsid w:val="00E2608F"/>
    <w:rsid w:val="00E2619F"/>
    <w:rsid w:val="00E2688B"/>
    <w:rsid w:val="00E269CB"/>
    <w:rsid w:val="00E26ED7"/>
    <w:rsid w:val="00E27329"/>
    <w:rsid w:val="00E27674"/>
    <w:rsid w:val="00E27730"/>
    <w:rsid w:val="00E278BC"/>
    <w:rsid w:val="00E27A12"/>
    <w:rsid w:val="00E27B91"/>
    <w:rsid w:val="00E3029B"/>
    <w:rsid w:val="00E304D7"/>
    <w:rsid w:val="00E30736"/>
    <w:rsid w:val="00E30877"/>
    <w:rsid w:val="00E30C3A"/>
    <w:rsid w:val="00E30C6A"/>
    <w:rsid w:val="00E30F29"/>
    <w:rsid w:val="00E3121C"/>
    <w:rsid w:val="00E317BB"/>
    <w:rsid w:val="00E31AD1"/>
    <w:rsid w:val="00E31B0F"/>
    <w:rsid w:val="00E31D87"/>
    <w:rsid w:val="00E31E2C"/>
    <w:rsid w:val="00E31F38"/>
    <w:rsid w:val="00E321B6"/>
    <w:rsid w:val="00E32451"/>
    <w:rsid w:val="00E3245A"/>
    <w:rsid w:val="00E32614"/>
    <w:rsid w:val="00E32714"/>
    <w:rsid w:val="00E32D4E"/>
    <w:rsid w:val="00E32EC1"/>
    <w:rsid w:val="00E3319C"/>
    <w:rsid w:val="00E3330A"/>
    <w:rsid w:val="00E33E24"/>
    <w:rsid w:val="00E33E74"/>
    <w:rsid w:val="00E33EB3"/>
    <w:rsid w:val="00E3415F"/>
    <w:rsid w:val="00E344E6"/>
    <w:rsid w:val="00E348A5"/>
    <w:rsid w:val="00E34AE8"/>
    <w:rsid w:val="00E34B06"/>
    <w:rsid w:val="00E35048"/>
    <w:rsid w:val="00E35070"/>
    <w:rsid w:val="00E3530F"/>
    <w:rsid w:val="00E357E4"/>
    <w:rsid w:val="00E3584B"/>
    <w:rsid w:val="00E35CD9"/>
    <w:rsid w:val="00E35D6F"/>
    <w:rsid w:val="00E35ECF"/>
    <w:rsid w:val="00E35FE1"/>
    <w:rsid w:val="00E3613B"/>
    <w:rsid w:val="00E36539"/>
    <w:rsid w:val="00E36574"/>
    <w:rsid w:val="00E3701D"/>
    <w:rsid w:val="00E37039"/>
    <w:rsid w:val="00E37529"/>
    <w:rsid w:val="00E37656"/>
    <w:rsid w:val="00E376B6"/>
    <w:rsid w:val="00E376D4"/>
    <w:rsid w:val="00E377C4"/>
    <w:rsid w:val="00E37803"/>
    <w:rsid w:val="00E37B0B"/>
    <w:rsid w:val="00E37D45"/>
    <w:rsid w:val="00E40196"/>
    <w:rsid w:val="00E40ADA"/>
    <w:rsid w:val="00E40B12"/>
    <w:rsid w:val="00E40D25"/>
    <w:rsid w:val="00E41A24"/>
    <w:rsid w:val="00E41CB1"/>
    <w:rsid w:val="00E4220F"/>
    <w:rsid w:val="00E42258"/>
    <w:rsid w:val="00E42607"/>
    <w:rsid w:val="00E42825"/>
    <w:rsid w:val="00E42883"/>
    <w:rsid w:val="00E429F7"/>
    <w:rsid w:val="00E42D80"/>
    <w:rsid w:val="00E431E2"/>
    <w:rsid w:val="00E4360B"/>
    <w:rsid w:val="00E43E65"/>
    <w:rsid w:val="00E43EBD"/>
    <w:rsid w:val="00E44385"/>
    <w:rsid w:val="00E443A7"/>
    <w:rsid w:val="00E44698"/>
    <w:rsid w:val="00E4482C"/>
    <w:rsid w:val="00E448E1"/>
    <w:rsid w:val="00E44C99"/>
    <w:rsid w:val="00E44D66"/>
    <w:rsid w:val="00E44E31"/>
    <w:rsid w:val="00E44E7F"/>
    <w:rsid w:val="00E452BC"/>
    <w:rsid w:val="00E45474"/>
    <w:rsid w:val="00E45D98"/>
    <w:rsid w:val="00E46306"/>
    <w:rsid w:val="00E4639E"/>
    <w:rsid w:val="00E46420"/>
    <w:rsid w:val="00E464E7"/>
    <w:rsid w:val="00E46A25"/>
    <w:rsid w:val="00E46A46"/>
    <w:rsid w:val="00E46BBD"/>
    <w:rsid w:val="00E4710A"/>
    <w:rsid w:val="00E4751C"/>
    <w:rsid w:val="00E476A6"/>
    <w:rsid w:val="00E476F3"/>
    <w:rsid w:val="00E47799"/>
    <w:rsid w:val="00E47AD0"/>
    <w:rsid w:val="00E47E7D"/>
    <w:rsid w:val="00E47FF0"/>
    <w:rsid w:val="00E50186"/>
    <w:rsid w:val="00E502B3"/>
    <w:rsid w:val="00E505D0"/>
    <w:rsid w:val="00E507DA"/>
    <w:rsid w:val="00E508CC"/>
    <w:rsid w:val="00E509E1"/>
    <w:rsid w:val="00E50F7A"/>
    <w:rsid w:val="00E51064"/>
    <w:rsid w:val="00E51074"/>
    <w:rsid w:val="00E510D4"/>
    <w:rsid w:val="00E5129E"/>
    <w:rsid w:val="00E512F6"/>
    <w:rsid w:val="00E51624"/>
    <w:rsid w:val="00E516D0"/>
    <w:rsid w:val="00E51738"/>
    <w:rsid w:val="00E52169"/>
    <w:rsid w:val="00E52455"/>
    <w:rsid w:val="00E525FD"/>
    <w:rsid w:val="00E52996"/>
    <w:rsid w:val="00E52C9C"/>
    <w:rsid w:val="00E534D9"/>
    <w:rsid w:val="00E538E0"/>
    <w:rsid w:val="00E53BD6"/>
    <w:rsid w:val="00E53C1A"/>
    <w:rsid w:val="00E53CD3"/>
    <w:rsid w:val="00E54185"/>
    <w:rsid w:val="00E5428E"/>
    <w:rsid w:val="00E542C2"/>
    <w:rsid w:val="00E54456"/>
    <w:rsid w:val="00E54719"/>
    <w:rsid w:val="00E54CFE"/>
    <w:rsid w:val="00E552A3"/>
    <w:rsid w:val="00E553FF"/>
    <w:rsid w:val="00E5597C"/>
    <w:rsid w:val="00E5625A"/>
    <w:rsid w:val="00E563C3"/>
    <w:rsid w:val="00E566FE"/>
    <w:rsid w:val="00E5685B"/>
    <w:rsid w:val="00E56CEF"/>
    <w:rsid w:val="00E56FFF"/>
    <w:rsid w:val="00E57049"/>
    <w:rsid w:val="00E571A7"/>
    <w:rsid w:val="00E571CD"/>
    <w:rsid w:val="00E5784F"/>
    <w:rsid w:val="00E57A0B"/>
    <w:rsid w:val="00E57A29"/>
    <w:rsid w:val="00E57E20"/>
    <w:rsid w:val="00E57ECC"/>
    <w:rsid w:val="00E57F01"/>
    <w:rsid w:val="00E57F91"/>
    <w:rsid w:val="00E57FA1"/>
    <w:rsid w:val="00E60034"/>
    <w:rsid w:val="00E600E9"/>
    <w:rsid w:val="00E602D5"/>
    <w:rsid w:val="00E6048D"/>
    <w:rsid w:val="00E60639"/>
    <w:rsid w:val="00E60A5F"/>
    <w:rsid w:val="00E612C8"/>
    <w:rsid w:val="00E6132C"/>
    <w:rsid w:val="00E61373"/>
    <w:rsid w:val="00E61505"/>
    <w:rsid w:val="00E61964"/>
    <w:rsid w:val="00E61B27"/>
    <w:rsid w:val="00E61B93"/>
    <w:rsid w:val="00E61C62"/>
    <w:rsid w:val="00E62030"/>
    <w:rsid w:val="00E620B5"/>
    <w:rsid w:val="00E62319"/>
    <w:rsid w:val="00E6274B"/>
    <w:rsid w:val="00E6287E"/>
    <w:rsid w:val="00E6292C"/>
    <w:rsid w:val="00E62DA1"/>
    <w:rsid w:val="00E62F68"/>
    <w:rsid w:val="00E63264"/>
    <w:rsid w:val="00E63B58"/>
    <w:rsid w:val="00E63F4B"/>
    <w:rsid w:val="00E6421A"/>
    <w:rsid w:val="00E6463E"/>
    <w:rsid w:val="00E64936"/>
    <w:rsid w:val="00E6499C"/>
    <w:rsid w:val="00E64C2B"/>
    <w:rsid w:val="00E64C4E"/>
    <w:rsid w:val="00E65016"/>
    <w:rsid w:val="00E65330"/>
    <w:rsid w:val="00E65356"/>
    <w:rsid w:val="00E657C7"/>
    <w:rsid w:val="00E65F56"/>
    <w:rsid w:val="00E66FDA"/>
    <w:rsid w:val="00E671C2"/>
    <w:rsid w:val="00E67CAB"/>
    <w:rsid w:val="00E67F5F"/>
    <w:rsid w:val="00E67FE0"/>
    <w:rsid w:val="00E70094"/>
    <w:rsid w:val="00E701D7"/>
    <w:rsid w:val="00E70E2A"/>
    <w:rsid w:val="00E711EF"/>
    <w:rsid w:val="00E71314"/>
    <w:rsid w:val="00E71479"/>
    <w:rsid w:val="00E71607"/>
    <w:rsid w:val="00E7172E"/>
    <w:rsid w:val="00E71A16"/>
    <w:rsid w:val="00E7284F"/>
    <w:rsid w:val="00E72E8D"/>
    <w:rsid w:val="00E72FAA"/>
    <w:rsid w:val="00E732B5"/>
    <w:rsid w:val="00E732F0"/>
    <w:rsid w:val="00E73598"/>
    <w:rsid w:val="00E7375E"/>
    <w:rsid w:val="00E73C05"/>
    <w:rsid w:val="00E73D8B"/>
    <w:rsid w:val="00E73F5F"/>
    <w:rsid w:val="00E74073"/>
    <w:rsid w:val="00E7409F"/>
    <w:rsid w:val="00E742A8"/>
    <w:rsid w:val="00E743B2"/>
    <w:rsid w:val="00E74563"/>
    <w:rsid w:val="00E74A5D"/>
    <w:rsid w:val="00E74BD7"/>
    <w:rsid w:val="00E74E34"/>
    <w:rsid w:val="00E752B0"/>
    <w:rsid w:val="00E753B0"/>
    <w:rsid w:val="00E75AB4"/>
    <w:rsid w:val="00E762BD"/>
    <w:rsid w:val="00E76832"/>
    <w:rsid w:val="00E7695F"/>
    <w:rsid w:val="00E76DC9"/>
    <w:rsid w:val="00E77315"/>
    <w:rsid w:val="00E776BA"/>
    <w:rsid w:val="00E777A9"/>
    <w:rsid w:val="00E77AB0"/>
    <w:rsid w:val="00E77C45"/>
    <w:rsid w:val="00E800E2"/>
    <w:rsid w:val="00E8019D"/>
    <w:rsid w:val="00E8034C"/>
    <w:rsid w:val="00E8048B"/>
    <w:rsid w:val="00E808D5"/>
    <w:rsid w:val="00E80C09"/>
    <w:rsid w:val="00E81336"/>
    <w:rsid w:val="00E81584"/>
    <w:rsid w:val="00E81911"/>
    <w:rsid w:val="00E81A36"/>
    <w:rsid w:val="00E81B52"/>
    <w:rsid w:val="00E81C4B"/>
    <w:rsid w:val="00E81C50"/>
    <w:rsid w:val="00E82715"/>
    <w:rsid w:val="00E82C23"/>
    <w:rsid w:val="00E82D74"/>
    <w:rsid w:val="00E82F06"/>
    <w:rsid w:val="00E82FE9"/>
    <w:rsid w:val="00E83193"/>
    <w:rsid w:val="00E83916"/>
    <w:rsid w:val="00E83DAC"/>
    <w:rsid w:val="00E8422C"/>
    <w:rsid w:val="00E8448E"/>
    <w:rsid w:val="00E845E3"/>
    <w:rsid w:val="00E84732"/>
    <w:rsid w:val="00E84760"/>
    <w:rsid w:val="00E84833"/>
    <w:rsid w:val="00E8582F"/>
    <w:rsid w:val="00E85BFC"/>
    <w:rsid w:val="00E85C6C"/>
    <w:rsid w:val="00E85CD4"/>
    <w:rsid w:val="00E862DA"/>
    <w:rsid w:val="00E868AC"/>
    <w:rsid w:val="00E87137"/>
    <w:rsid w:val="00E8759C"/>
    <w:rsid w:val="00E87746"/>
    <w:rsid w:val="00E87A29"/>
    <w:rsid w:val="00E87B05"/>
    <w:rsid w:val="00E9007B"/>
    <w:rsid w:val="00E903F0"/>
    <w:rsid w:val="00E9075F"/>
    <w:rsid w:val="00E9092F"/>
    <w:rsid w:val="00E909C1"/>
    <w:rsid w:val="00E910A6"/>
    <w:rsid w:val="00E910CF"/>
    <w:rsid w:val="00E9155B"/>
    <w:rsid w:val="00E915B7"/>
    <w:rsid w:val="00E91A49"/>
    <w:rsid w:val="00E91AD9"/>
    <w:rsid w:val="00E9215E"/>
    <w:rsid w:val="00E92472"/>
    <w:rsid w:val="00E925A7"/>
    <w:rsid w:val="00E92604"/>
    <w:rsid w:val="00E92998"/>
    <w:rsid w:val="00E92AC2"/>
    <w:rsid w:val="00E92E7F"/>
    <w:rsid w:val="00E930ED"/>
    <w:rsid w:val="00E932E1"/>
    <w:rsid w:val="00E9338F"/>
    <w:rsid w:val="00E9353F"/>
    <w:rsid w:val="00E938EB"/>
    <w:rsid w:val="00E93B36"/>
    <w:rsid w:val="00E93BED"/>
    <w:rsid w:val="00E94034"/>
    <w:rsid w:val="00E944E3"/>
    <w:rsid w:val="00E946AC"/>
    <w:rsid w:val="00E95050"/>
    <w:rsid w:val="00E952A7"/>
    <w:rsid w:val="00E95D68"/>
    <w:rsid w:val="00E96E22"/>
    <w:rsid w:val="00E96E63"/>
    <w:rsid w:val="00E9773A"/>
    <w:rsid w:val="00E9785D"/>
    <w:rsid w:val="00E97BEB"/>
    <w:rsid w:val="00EA054C"/>
    <w:rsid w:val="00EA05CB"/>
    <w:rsid w:val="00EA063F"/>
    <w:rsid w:val="00EA0A1E"/>
    <w:rsid w:val="00EA0A67"/>
    <w:rsid w:val="00EA0C7A"/>
    <w:rsid w:val="00EA155F"/>
    <w:rsid w:val="00EA1564"/>
    <w:rsid w:val="00EA1B59"/>
    <w:rsid w:val="00EA1D39"/>
    <w:rsid w:val="00EA1D84"/>
    <w:rsid w:val="00EA1F7A"/>
    <w:rsid w:val="00EA2101"/>
    <w:rsid w:val="00EA2188"/>
    <w:rsid w:val="00EA2349"/>
    <w:rsid w:val="00EA2568"/>
    <w:rsid w:val="00EA27D7"/>
    <w:rsid w:val="00EA2AEA"/>
    <w:rsid w:val="00EA2EDB"/>
    <w:rsid w:val="00EA2FD7"/>
    <w:rsid w:val="00EA346A"/>
    <w:rsid w:val="00EA3502"/>
    <w:rsid w:val="00EA35DA"/>
    <w:rsid w:val="00EA35EA"/>
    <w:rsid w:val="00EA3B71"/>
    <w:rsid w:val="00EA3D13"/>
    <w:rsid w:val="00EA3F99"/>
    <w:rsid w:val="00EA4523"/>
    <w:rsid w:val="00EA547B"/>
    <w:rsid w:val="00EA5530"/>
    <w:rsid w:val="00EA5887"/>
    <w:rsid w:val="00EA596E"/>
    <w:rsid w:val="00EA5A38"/>
    <w:rsid w:val="00EA5D0F"/>
    <w:rsid w:val="00EA6200"/>
    <w:rsid w:val="00EA6249"/>
    <w:rsid w:val="00EA6CFB"/>
    <w:rsid w:val="00EA6DF5"/>
    <w:rsid w:val="00EA75FF"/>
    <w:rsid w:val="00EA78FA"/>
    <w:rsid w:val="00EB01BB"/>
    <w:rsid w:val="00EB01ED"/>
    <w:rsid w:val="00EB0449"/>
    <w:rsid w:val="00EB055E"/>
    <w:rsid w:val="00EB06AA"/>
    <w:rsid w:val="00EB0B9B"/>
    <w:rsid w:val="00EB0DED"/>
    <w:rsid w:val="00EB0E8A"/>
    <w:rsid w:val="00EB10FB"/>
    <w:rsid w:val="00EB13E1"/>
    <w:rsid w:val="00EB1539"/>
    <w:rsid w:val="00EB1D02"/>
    <w:rsid w:val="00EB1D4C"/>
    <w:rsid w:val="00EB1E73"/>
    <w:rsid w:val="00EB2231"/>
    <w:rsid w:val="00EB239B"/>
    <w:rsid w:val="00EB2798"/>
    <w:rsid w:val="00EB2841"/>
    <w:rsid w:val="00EB2988"/>
    <w:rsid w:val="00EB2CEA"/>
    <w:rsid w:val="00EB2DF6"/>
    <w:rsid w:val="00EB3333"/>
    <w:rsid w:val="00EB33A9"/>
    <w:rsid w:val="00EB3461"/>
    <w:rsid w:val="00EB37B4"/>
    <w:rsid w:val="00EB37FF"/>
    <w:rsid w:val="00EB3868"/>
    <w:rsid w:val="00EB39EC"/>
    <w:rsid w:val="00EB3B3E"/>
    <w:rsid w:val="00EB42C8"/>
    <w:rsid w:val="00EB44C3"/>
    <w:rsid w:val="00EB4563"/>
    <w:rsid w:val="00EB47CF"/>
    <w:rsid w:val="00EB493A"/>
    <w:rsid w:val="00EB4F4A"/>
    <w:rsid w:val="00EB50A8"/>
    <w:rsid w:val="00EB51FE"/>
    <w:rsid w:val="00EB545A"/>
    <w:rsid w:val="00EB5473"/>
    <w:rsid w:val="00EB5E54"/>
    <w:rsid w:val="00EB6002"/>
    <w:rsid w:val="00EB61DB"/>
    <w:rsid w:val="00EB639B"/>
    <w:rsid w:val="00EB653D"/>
    <w:rsid w:val="00EB690F"/>
    <w:rsid w:val="00EB6A11"/>
    <w:rsid w:val="00EB6C85"/>
    <w:rsid w:val="00EB70FF"/>
    <w:rsid w:val="00EB71EE"/>
    <w:rsid w:val="00EB75DC"/>
    <w:rsid w:val="00EB77CD"/>
    <w:rsid w:val="00EB78F4"/>
    <w:rsid w:val="00EB79E7"/>
    <w:rsid w:val="00EB7ADF"/>
    <w:rsid w:val="00EB7C46"/>
    <w:rsid w:val="00EB7E7A"/>
    <w:rsid w:val="00EC0025"/>
    <w:rsid w:val="00EC06E0"/>
    <w:rsid w:val="00EC090D"/>
    <w:rsid w:val="00EC0BDE"/>
    <w:rsid w:val="00EC0CEC"/>
    <w:rsid w:val="00EC1060"/>
    <w:rsid w:val="00EC10EF"/>
    <w:rsid w:val="00EC137F"/>
    <w:rsid w:val="00EC139A"/>
    <w:rsid w:val="00EC16CE"/>
    <w:rsid w:val="00EC17DF"/>
    <w:rsid w:val="00EC19F3"/>
    <w:rsid w:val="00EC1AC0"/>
    <w:rsid w:val="00EC1CCB"/>
    <w:rsid w:val="00EC21DE"/>
    <w:rsid w:val="00EC21ED"/>
    <w:rsid w:val="00EC22AB"/>
    <w:rsid w:val="00EC23B4"/>
    <w:rsid w:val="00EC2784"/>
    <w:rsid w:val="00EC2FE1"/>
    <w:rsid w:val="00EC3542"/>
    <w:rsid w:val="00EC36F8"/>
    <w:rsid w:val="00EC3827"/>
    <w:rsid w:val="00EC3BEE"/>
    <w:rsid w:val="00EC4500"/>
    <w:rsid w:val="00EC46ED"/>
    <w:rsid w:val="00EC4ECB"/>
    <w:rsid w:val="00EC50F6"/>
    <w:rsid w:val="00EC5132"/>
    <w:rsid w:val="00EC551B"/>
    <w:rsid w:val="00EC59D9"/>
    <w:rsid w:val="00EC5C05"/>
    <w:rsid w:val="00EC6191"/>
    <w:rsid w:val="00EC61B7"/>
    <w:rsid w:val="00EC651E"/>
    <w:rsid w:val="00EC66C2"/>
    <w:rsid w:val="00EC6760"/>
    <w:rsid w:val="00EC6A58"/>
    <w:rsid w:val="00EC6D70"/>
    <w:rsid w:val="00EC6F6E"/>
    <w:rsid w:val="00EC7369"/>
    <w:rsid w:val="00EC736E"/>
    <w:rsid w:val="00EC74AD"/>
    <w:rsid w:val="00EC7939"/>
    <w:rsid w:val="00EC794A"/>
    <w:rsid w:val="00EC7BBE"/>
    <w:rsid w:val="00EC7C0F"/>
    <w:rsid w:val="00EC7CE5"/>
    <w:rsid w:val="00ED0213"/>
    <w:rsid w:val="00ED0547"/>
    <w:rsid w:val="00ED0643"/>
    <w:rsid w:val="00ED0ECB"/>
    <w:rsid w:val="00ED1B8E"/>
    <w:rsid w:val="00ED1D83"/>
    <w:rsid w:val="00ED225D"/>
    <w:rsid w:val="00ED238A"/>
    <w:rsid w:val="00ED2786"/>
    <w:rsid w:val="00ED284F"/>
    <w:rsid w:val="00ED285F"/>
    <w:rsid w:val="00ED2B7B"/>
    <w:rsid w:val="00ED2CA2"/>
    <w:rsid w:val="00ED2DA2"/>
    <w:rsid w:val="00ED2DF2"/>
    <w:rsid w:val="00ED31CF"/>
    <w:rsid w:val="00ED3396"/>
    <w:rsid w:val="00ED3958"/>
    <w:rsid w:val="00ED3D6D"/>
    <w:rsid w:val="00ED3EC2"/>
    <w:rsid w:val="00ED427A"/>
    <w:rsid w:val="00ED4603"/>
    <w:rsid w:val="00ED548F"/>
    <w:rsid w:val="00ED5A29"/>
    <w:rsid w:val="00ED5A52"/>
    <w:rsid w:val="00ED5BCF"/>
    <w:rsid w:val="00ED5DAE"/>
    <w:rsid w:val="00ED5E84"/>
    <w:rsid w:val="00ED606F"/>
    <w:rsid w:val="00ED62F9"/>
    <w:rsid w:val="00ED6576"/>
    <w:rsid w:val="00ED6A26"/>
    <w:rsid w:val="00ED6DBD"/>
    <w:rsid w:val="00ED6EB9"/>
    <w:rsid w:val="00ED71B4"/>
    <w:rsid w:val="00ED72E8"/>
    <w:rsid w:val="00ED76B7"/>
    <w:rsid w:val="00ED795F"/>
    <w:rsid w:val="00ED7C26"/>
    <w:rsid w:val="00ED7E7A"/>
    <w:rsid w:val="00ED7EE9"/>
    <w:rsid w:val="00ED7FC7"/>
    <w:rsid w:val="00EE00B2"/>
    <w:rsid w:val="00EE018E"/>
    <w:rsid w:val="00EE0805"/>
    <w:rsid w:val="00EE0A66"/>
    <w:rsid w:val="00EE1206"/>
    <w:rsid w:val="00EE146D"/>
    <w:rsid w:val="00EE1580"/>
    <w:rsid w:val="00EE1604"/>
    <w:rsid w:val="00EE1768"/>
    <w:rsid w:val="00EE1B55"/>
    <w:rsid w:val="00EE1B9E"/>
    <w:rsid w:val="00EE1D3A"/>
    <w:rsid w:val="00EE2623"/>
    <w:rsid w:val="00EE26B2"/>
    <w:rsid w:val="00EE2928"/>
    <w:rsid w:val="00EE2A81"/>
    <w:rsid w:val="00EE2F62"/>
    <w:rsid w:val="00EE307A"/>
    <w:rsid w:val="00EE348B"/>
    <w:rsid w:val="00EE34B4"/>
    <w:rsid w:val="00EE41D1"/>
    <w:rsid w:val="00EE4D8F"/>
    <w:rsid w:val="00EE5120"/>
    <w:rsid w:val="00EE53A9"/>
    <w:rsid w:val="00EE5417"/>
    <w:rsid w:val="00EE5501"/>
    <w:rsid w:val="00EE572A"/>
    <w:rsid w:val="00EE59E4"/>
    <w:rsid w:val="00EE5B69"/>
    <w:rsid w:val="00EE5F3C"/>
    <w:rsid w:val="00EE6482"/>
    <w:rsid w:val="00EE689D"/>
    <w:rsid w:val="00EE6ECB"/>
    <w:rsid w:val="00EE7452"/>
    <w:rsid w:val="00EE74B9"/>
    <w:rsid w:val="00EE7945"/>
    <w:rsid w:val="00EE7AFD"/>
    <w:rsid w:val="00EE7BEC"/>
    <w:rsid w:val="00EE7FF5"/>
    <w:rsid w:val="00EF005A"/>
    <w:rsid w:val="00EF0112"/>
    <w:rsid w:val="00EF0168"/>
    <w:rsid w:val="00EF025C"/>
    <w:rsid w:val="00EF033D"/>
    <w:rsid w:val="00EF0B9D"/>
    <w:rsid w:val="00EF1278"/>
    <w:rsid w:val="00EF1AF7"/>
    <w:rsid w:val="00EF1B3D"/>
    <w:rsid w:val="00EF1E65"/>
    <w:rsid w:val="00EF222A"/>
    <w:rsid w:val="00EF278C"/>
    <w:rsid w:val="00EF27F4"/>
    <w:rsid w:val="00EF2C87"/>
    <w:rsid w:val="00EF33EC"/>
    <w:rsid w:val="00EF3444"/>
    <w:rsid w:val="00EF35AF"/>
    <w:rsid w:val="00EF368F"/>
    <w:rsid w:val="00EF37A5"/>
    <w:rsid w:val="00EF37BA"/>
    <w:rsid w:val="00EF3B04"/>
    <w:rsid w:val="00EF3D19"/>
    <w:rsid w:val="00EF3D93"/>
    <w:rsid w:val="00EF3F1A"/>
    <w:rsid w:val="00EF3F22"/>
    <w:rsid w:val="00EF446B"/>
    <w:rsid w:val="00EF4997"/>
    <w:rsid w:val="00EF4E2A"/>
    <w:rsid w:val="00EF5496"/>
    <w:rsid w:val="00EF553A"/>
    <w:rsid w:val="00EF6316"/>
    <w:rsid w:val="00EF6376"/>
    <w:rsid w:val="00EF65E3"/>
    <w:rsid w:val="00EF66AE"/>
    <w:rsid w:val="00EF695D"/>
    <w:rsid w:val="00EF6DC0"/>
    <w:rsid w:val="00EF70A6"/>
    <w:rsid w:val="00EF7113"/>
    <w:rsid w:val="00EF777D"/>
    <w:rsid w:val="00EF7792"/>
    <w:rsid w:val="00EF79ED"/>
    <w:rsid w:val="00EF7AD8"/>
    <w:rsid w:val="00F003B4"/>
    <w:rsid w:val="00F0090C"/>
    <w:rsid w:val="00F009EB"/>
    <w:rsid w:val="00F00C14"/>
    <w:rsid w:val="00F010B4"/>
    <w:rsid w:val="00F011F8"/>
    <w:rsid w:val="00F01281"/>
    <w:rsid w:val="00F015B2"/>
    <w:rsid w:val="00F0183B"/>
    <w:rsid w:val="00F019FC"/>
    <w:rsid w:val="00F01D2C"/>
    <w:rsid w:val="00F023C5"/>
    <w:rsid w:val="00F0269C"/>
    <w:rsid w:val="00F02805"/>
    <w:rsid w:val="00F02A12"/>
    <w:rsid w:val="00F02AA0"/>
    <w:rsid w:val="00F02C5B"/>
    <w:rsid w:val="00F02CD3"/>
    <w:rsid w:val="00F02DB6"/>
    <w:rsid w:val="00F03743"/>
    <w:rsid w:val="00F0375C"/>
    <w:rsid w:val="00F03A35"/>
    <w:rsid w:val="00F03BCB"/>
    <w:rsid w:val="00F03C56"/>
    <w:rsid w:val="00F04618"/>
    <w:rsid w:val="00F04665"/>
    <w:rsid w:val="00F04A42"/>
    <w:rsid w:val="00F050B7"/>
    <w:rsid w:val="00F05539"/>
    <w:rsid w:val="00F05759"/>
    <w:rsid w:val="00F057D3"/>
    <w:rsid w:val="00F05EB2"/>
    <w:rsid w:val="00F0604E"/>
    <w:rsid w:val="00F06070"/>
    <w:rsid w:val="00F06283"/>
    <w:rsid w:val="00F06635"/>
    <w:rsid w:val="00F06771"/>
    <w:rsid w:val="00F06D4C"/>
    <w:rsid w:val="00F0709B"/>
    <w:rsid w:val="00F077CD"/>
    <w:rsid w:val="00F07987"/>
    <w:rsid w:val="00F07BDC"/>
    <w:rsid w:val="00F07E92"/>
    <w:rsid w:val="00F10077"/>
    <w:rsid w:val="00F10098"/>
    <w:rsid w:val="00F10162"/>
    <w:rsid w:val="00F104C4"/>
    <w:rsid w:val="00F10F60"/>
    <w:rsid w:val="00F117E1"/>
    <w:rsid w:val="00F11A74"/>
    <w:rsid w:val="00F1228B"/>
    <w:rsid w:val="00F125C5"/>
    <w:rsid w:val="00F128DA"/>
    <w:rsid w:val="00F12945"/>
    <w:rsid w:val="00F12A95"/>
    <w:rsid w:val="00F12B3E"/>
    <w:rsid w:val="00F12CBB"/>
    <w:rsid w:val="00F12FA6"/>
    <w:rsid w:val="00F131CD"/>
    <w:rsid w:val="00F13628"/>
    <w:rsid w:val="00F13AA7"/>
    <w:rsid w:val="00F13BD7"/>
    <w:rsid w:val="00F13D16"/>
    <w:rsid w:val="00F14013"/>
    <w:rsid w:val="00F145FC"/>
    <w:rsid w:val="00F149DA"/>
    <w:rsid w:val="00F149EE"/>
    <w:rsid w:val="00F14C73"/>
    <w:rsid w:val="00F14CDE"/>
    <w:rsid w:val="00F150BC"/>
    <w:rsid w:val="00F156B0"/>
    <w:rsid w:val="00F158C3"/>
    <w:rsid w:val="00F15C77"/>
    <w:rsid w:val="00F1601A"/>
    <w:rsid w:val="00F163B6"/>
    <w:rsid w:val="00F169CC"/>
    <w:rsid w:val="00F16A0C"/>
    <w:rsid w:val="00F16D0B"/>
    <w:rsid w:val="00F16E30"/>
    <w:rsid w:val="00F17508"/>
    <w:rsid w:val="00F175B9"/>
    <w:rsid w:val="00F17648"/>
    <w:rsid w:val="00F17801"/>
    <w:rsid w:val="00F179C3"/>
    <w:rsid w:val="00F20391"/>
    <w:rsid w:val="00F205BC"/>
    <w:rsid w:val="00F2069E"/>
    <w:rsid w:val="00F20935"/>
    <w:rsid w:val="00F20A86"/>
    <w:rsid w:val="00F21354"/>
    <w:rsid w:val="00F2162A"/>
    <w:rsid w:val="00F21679"/>
    <w:rsid w:val="00F2186D"/>
    <w:rsid w:val="00F21A71"/>
    <w:rsid w:val="00F22652"/>
    <w:rsid w:val="00F22695"/>
    <w:rsid w:val="00F22D19"/>
    <w:rsid w:val="00F22DA3"/>
    <w:rsid w:val="00F23006"/>
    <w:rsid w:val="00F2304C"/>
    <w:rsid w:val="00F232E9"/>
    <w:rsid w:val="00F2331B"/>
    <w:rsid w:val="00F23407"/>
    <w:rsid w:val="00F235BD"/>
    <w:rsid w:val="00F237A4"/>
    <w:rsid w:val="00F23878"/>
    <w:rsid w:val="00F238EC"/>
    <w:rsid w:val="00F23C25"/>
    <w:rsid w:val="00F23E72"/>
    <w:rsid w:val="00F23EBF"/>
    <w:rsid w:val="00F24431"/>
    <w:rsid w:val="00F24599"/>
    <w:rsid w:val="00F2477F"/>
    <w:rsid w:val="00F248F2"/>
    <w:rsid w:val="00F24977"/>
    <w:rsid w:val="00F24AAA"/>
    <w:rsid w:val="00F24B68"/>
    <w:rsid w:val="00F24D29"/>
    <w:rsid w:val="00F2555B"/>
    <w:rsid w:val="00F25A37"/>
    <w:rsid w:val="00F25BF8"/>
    <w:rsid w:val="00F2606B"/>
    <w:rsid w:val="00F261F8"/>
    <w:rsid w:val="00F26556"/>
    <w:rsid w:val="00F26A11"/>
    <w:rsid w:val="00F27361"/>
    <w:rsid w:val="00F278F2"/>
    <w:rsid w:val="00F279E4"/>
    <w:rsid w:val="00F27DC4"/>
    <w:rsid w:val="00F27E34"/>
    <w:rsid w:val="00F27F9B"/>
    <w:rsid w:val="00F27FCF"/>
    <w:rsid w:val="00F300E2"/>
    <w:rsid w:val="00F303E1"/>
    <w:rsid w:val="00F30538"/>
    <w:rsid w:val="00F305E8"/>
    <w:rsid w:val="00F30931"/>
    <w:rsid w:val="00F3095A"/>
    <w:rsid w:val="00F309C1"/>
    <w:rsid w:val="00F30B36"/>
    <w:rsid w:val="00F30C2D"/>
    <w:rsid w:val="00F313D6"/>
    <w:rsid w:val="00F318FD"/>
    <w:rsid w:val="00F31C1F"/>
    <w:rsid w:val="00F32327"/>
    <w:rsid w:val="00F325D2"/>
    <w:rsid w:val="00F32667"/>
    <w:rsid w:val="00F33425"/>
    <w:rsid w:val="00F337ED"/>
    <w:rsid w:val="00F33801"/>
    <w:rsid w:val="00F33DA7"/>
    <w:rsid w:val="00F33FB4"/>
    <w:rsid w:val="00F342EC"/>
    <w:rsid w:val="00F34327"/>
    <w:rsid w:val="00F34414"/>
    <w:rsid w:val="00F34699"/>
    <w:rsid w:val="00F3495B"/>
    <w:rsid w:val="00F34A5E"/>
    <w:rsid w:val="00F34EDE"/>
    <w:rsid w:val="00F35068"/>
    <w:rsid w:val="00F353EC"/>
    <w:rsid w:val="00F358E7"/>
    <w:rsid w:val="00F35969"/>
    <w:rsid w:val="00F35E85"/>
    <w:rsid w:val="00F35FE7"/>
    <w:rsid w:val="00F36046"/>
    <w:rsid w:val="00F36F6A"/>
    <w:rsid w:val="00F37D19"/>
    <w:rsid w:val="00F37E68"/>
    <w:rsid w:val="00F40072"/>
    <w:rsid w:val="00F40422"/>
    <w:rsid w:val="00F408DF"/>
    <w:rsid w:val="00F40BD4"/>
    <w:rsid w:val="00F412D0"/>
    <w:rsid w:val="00F41383"/>
    <w:rsid w:val="00F41ABF"/>
    <w:rsid w:val="00F41C25"/>
    <w:rsid w:val="00F41C2A"/>
    <w:rsid w:val="00F41DB9"/>
    <w:rsid w:val="00F421BB"/>
    <w:rsid w:val="00F421E4"/>
    <w:rsid w:val="00F42243"/>
    <w:rsid w:val="00F42313"/>
    <w:rsid w:val="00F425FE"/>
    <w:rsid w:val="00F42639"/>
    <w:rsid w:val="00F42938"/>
    <w:rsid w:val="00F42C51"/>
    <w:rsid w:val="00F42DC8"/>
    <w:rsid w:val="00F42ED5"/>
    <w:rsid w:val="00F4344D"/>
    <w:rsid w:val="00F43983"/>
    <w:rsid w:val="00F43AFD"/>
    <w:rsid w:val="00F43D69"/>
    <w:rsid w:val="00F446E9"/>
    <w:rsid w:val="00F44CD3"/>
    <w:rsid w:val="00F44F51"/>
    <w:rsid w:val="00F44F7D"/>
    <w:rsid w:val="00F4547C"/>
    <w:rsid w:val="00F45656"/>
    <w:rsid w:val="00F457C7"/>
    <w:rsid w:val="00F459EF"/>
    <w:rsid w:val="00F45CA2"/>
    <w:rsid w:val="00F45E35"/>
    <w:rsid w:val="00F46018"/>
    <w:rsid w:val="00F46564"/>
    <w:rsid w:val="00F4660D"/>
    <w:rsid w:val="00F46732"/>
    <w:rsid w:val="00F46A47"/>
    <w:rsid w:val="00F46D2E"/>
    <w:rsid w:val="00F46FB0"/>
    <w:rsid w:val="00F471C2"/>
    <w:rsid w:val="00F472DB"/>
    <w:rsid w:val="00F472F1"/>
    <w:rsid w:val="00F476A9"/>
    <w:rsid w:val="00F47890"/>
    <w:rsid w:val="00F47D7B"/>
    <w:rsid w:val="00F47DFD"/>
    <w:rsid w:val="00F47ED4"/>
    <w:rsid w:val="00F505F6"/>
    <w:rsid w:val="00F50FE3"/>
    <w:rsid w:val="00F5132B"/>
    <w:rsid w:val="00F51B2D"/>
    <w:rsid w:val="00F51B70"/>
    <w:rsid w:val="00F51C66"/>
    <w:rsid w:val="00F521E3"/>
    <w:rsid w:val="00F5242F"/>
    <w:rsid w:val="00F52450"/>
    <w:rsid w:val="00F5258C"/>
    <w:rsid w:val="00F52719"/>
    <w:rsid w:val="00F52ABD"/>
    <w:rsid w:val="00F52B30"/>
    <w:rsid w:val="00F52CE9"/>
    <w:rsid w:val="00F52FAA"/>
    <w:rsid w:val="00F53178"/>
    <w:rsid w:val="00F531A8"/>
    <w:rsid w:val="00F53471"/>
    <w:rsid w:val="00F5355D"/>
    <w:rsid w:val="00F53947"/>
    <w:rsid w:val="00F54722"/>
    <w:rsid w:val="00F548AE"/>
    <w:rsid w:val="00F54CFB"/>
    <w:rsid w:val="00F553D4"/>
    <w:rsid w:val="00F55D52"/>
    <w:rsid w:val="00F55E60"/>
    <w:rsid w:val="00F56930"/>
    <w:rsid w:val="00F56B50"/>
    <w:rsid w:val="00F56EC9"/>
    <w:rsid w:val="00F57044"/>
    <w:rsid w:val="00F57165"/>
    <w:rsid w:val="00F575CE"/>
    <w:rsid w:val="00F578D9"/>
    <w:rsid w:val="00F57DA4"/>
    <w:rsid w:val="00F57FDC"/>
    <w:rsid w:val="00F6017B"/>
    <w:rsid w:val="00F607C4"/>
    <w:rsid w:val="00F60868"/>
    <w:rsid w:val="00F60B6F"/>
    <w:rsid w:val="00F60DF1"/>
    <w:rsid w:val="00F60FD7"/>
    <w:rsid w:val="00F610B9"/>
    <w:rsid w:val="00F615F0"/>
    <w:rsid w:val="00F6167B"/>
    <w:rsid w:val="00F622CD"/>
    <w:rsid w:val="00F62A66"/>
    <w:rsid w:val="00F630C4"/>
    <w:rsid w:val="00F631E8"/>
    <w:rsid w:val="00F63558"/>
    <w:rsid w:val="00F635B3"/>
    <w:rsid w:val="00F636FB"/>
    <w:rsid w:val="00F6376B"/>
    <w:rsid w:val="00F6393E"/>
    <w:rsid w:val="00F63A04"/>
    <w:rsid w:val="00F63B14"/>
    <w:rsid w:val="00F63BED"/>
    <w:rsid w:val="00F646E9"/>
    <w:rsid w:val="00F64701"/>
    <w:rsid w:val="00F64B46"/>
    <w:rsid w:val="00F64FB8"/>
    <w:rsid w:val="00F65153"/>
    <w:rsid w:val="00F6524D"/>
    <w:rsid w:val="00F6536C"/>
    <w:rsid w:val="00F65F3F"/>
    <w:rsid w:val="00F66266"/>
    <w:rsid w:val="00F6671F"/>
    <w:rsid w:val="00F66B67"/>
    <w:rsid w:val="00F66FBA"/>
    <w:rsid w:val="00F67029"/>
    <w:rsid w:val="00F671F1"/>
    <w:rsid w:val="00F67541"/>
    <w:rsid w:val="00F67FC5"/>
    <w:rsid w:val="00F7049E"/>
    <w:rsid w:val="00F70A39"/>
    <w:rsid w:val="00F70D91"/>
    <w:rsid w:val="00F70E74"/>
    <w:rsid w:val="00F70E83"/>
    <w:rsid w:val="00F710D1"/>
    <w:rsid w:val="00F7112A"/>
    <w:rsid w:val="00F711BF"/>
    <w:rsid w:val="00F71316"/>
    <w:rsid w:val="00F713ED"/>
    <w:rsid w:val="00F7174E"/>
    <w:rsid w:val="00F71C80"/>
    <w:rsid w:val="00F71CFE"/>
    <w:rsid w:val="00F71D09"/>
    <w:rsid w:val="00F71D1A"/>
    <w:rsid w:val="00F71EF2"/>
    <w:rsid w:val="00F72096"/>
    <w:rsid w:val="00F7244C"/>
    <w:rsid w:val="00F727CF"/>
    <w:rsid w:val="00F72CBB"/>
    <w:rsid w:val="00F72EB6"/>
    <w:rsid w:val="00F735F5"/>
    <w:rsid w:val="00F73BBF"/>
    <w:rsid w:val="00F73F3D"/>
    <w:rsid w:val="00F744DB"/>
    <w:rsid w:val="00F74A66"/>
    <w:rsid w:val="00F74D05"/>
    <w:rsid w:val="00F74E9E"/>
    <w:rsid w:val="00F75049"/>
    <w:rsid w:val="00F750BA"/>
    <w:rsid w:val="00F75164"/>
    <w:rsid w:val="00F75B2C"/>
    <w:rsid w:val="00F75B60"/>
    <w:rsid w:val="00F75E15"/>
    <w:rsid w:val="00F75EA9"/>
    <w:rsid w:val="00F76124"/>
    <w:rsid w:val="00F763C7"/>
    <w:rsid w:val="00F763FA"/>
    <w:rsid w:val="00F765B4"/>
    <w:rsid w:val="00F76C4D"/>
    <w:rsid w:val="00F76DC2"/>
    <w:rsid w:val="00F7724B"/>
    <w:rsid w:val="00F7765D"/>
    <w:rsid w:val="00F776F1"/>
    <w:rsid w:val="00F77746"/>
    <w:rsid w:val="00F777D3"/>
    <w:rsid w:val="00F7795E"/>
    <w:rsid w:val="00F77C1D"/>
    <w:rsid w:val="00F77CA5"/>
    <w:rsid w:val="00F77EE7"/>
    <w:rsid w:val="00F77F00"/>
    <w:rsid w:val="00F802D0"/>
    <w:rsid w:val="00F808BD"/>
    <w:rsid w:val="00F80931"/>
    <w:rsid w:val="00F8099F"/>
    <w:rsid w:val="00F80DDA"/>
    <w:rsid w:val="00F815DF"/>
    <w:rsid w:val="00F81BED"/>
    <w:rsid w:val="00F81CF8"/>
    <w:rsid w:val="00F81D26"/>
    <w:rsid w:val="00F81EA0"/>
    <w:rsid w:val="00F81F6C"/>
    <w:rsid w:val="00F822D9"/>
    <w:rsid w:val="00F822E9"/>
    <w:rsid w:val="00F83039"/>
    <w:rsid w:val="00F832B5"/>
    <w:rsid w:val="00F83585"/>
    <w:rsid w:val="00F83669"/>
    <w:rsid w:val="00F839EB"/>
    <w:rsid w:val="00F84043"/>
    <w:rsid w:val="00F8407E"/>
    <w:rsid w:val="00F84337"/>
    <w:rsid w:val="00F8456D"/>
    <w:rsid w:val="00F84CE6"/>
    <w:rsid w:val="00F84F54"/>
    <w:rsid w:val="00F850FF"/>
    <w:rsid w:val="00F85484"/>
    <w:rsid w:val="00F85C36"/>
    <w:rsid w:val="00F85C45"/>
    <w:rsid w:val="00F85C76"/>
    <w:rsid w:val="00F86136"/>
    <w:rsid w:val="00F86888"/>
    <w:rsid w:val="00F868E3"/>
    <w:rsid w:val="00F86CC0"/>
    <w:rsid w:val="00F86E16"/>
    <w:rsid w:val="00F86EDD"/>
    <w:rsid w:val="00F8716F"/>
    <w:rsid w:val="00F8719C"/>
    <w:rsid w:val="00F87622"/>
    <w:rsid w:val="00F876ED"/>
    <w:rsid w:val="00F877AC"/>
    <w:rsid w:val="00F879A3"/>
    <w:rsid w:val="00F87C17"/>
    <w:rsid w:val="00F900C1"/>
    <w:rsid w:val="00F901B3"/>
    <w:rsid w:val="00F90860"/>
    <w:rsid w:val="00F90BD8"/>
    <w:rsid w:val="00F913B4"/>
    <w:rsid w:val="00F91616"/>
    <w:rsid w:val="00F91E3B"/>
    <w:rsid w:val="00F92089"/>
    <w:rsid w:val="00F921DB"/>
    <w:rsid w:val="00F92244"/>
    <w:rsid w:val="00F92284"/>
    <w:rsid w:val="00F92587"/>
    <w:rsid w:val="00F928CE"/>
    <w:rsid w:val="00F92957"/>
    <w:rsid w:val="00F92B0D"/>
    <w:rsid w:val="00F932C9"/>
    <w:rsid w:val="00F935AA"/>
    <w:rsid w:val="00F9399D"/>
    <w:rsid w:val="00F93E2F"/>
    <w:rsid w:val="00F93FA8"/>
    <w:rsid w:val="00F94098"/>
    <w:rsid w:val="00F94325"/>
    <w:rsid w:val="00F94513"/>
    <w:rsid w:val="00F94643"/>
    <w:rsid w:val="00F94B86"/>
    <w:rsid w:val="00F94D56"/>
    <w:rsid w:val="00F94FA1"/>
    <w:rsid w:val="00F951DC"/>
    <w:rsid w:val="00F9537B"/>
    <w:rsid w:val="00F953A2"/>
    <w:rsid w:val="00F953A7"/>
    <w:rsid w:val="00F954AB"/>
    <w:rsid w:val="00F959D7"/>
    <w:rsid w:val="00F95A2E"/>
    <w:rsid w:val="00F960DA"/>
    <w:rsid w:val="00F96260"/>
    <w:rsid w:val="00F96275"/>
    <w:rsid w:val="00F96AA3"/>
    <w:rsid w:val="00F96F40"/>
    <w:rsid w:val="00F974C7"/>
    <w:rsid w:val="00F9757F"/>
    <w:rsid w:val="00F97F21"/>
    <w:rsid w:val="00FA0100"/>
    <w:rsid w:val="00FA0AFD"/>
    <w:rsid w:val="00FA0C79"/>
    <w:rsid w:val="00FA0DCD"/>
    <w:rsid w:val="00FA12C4"/>
    <w:rsid w:val="00FA1449"/>
    <w:rsid w:val="00FA14C8"/>
    <w:rsid w:val="00FA1DB3"/>
    <w:rsid w:val="00FA2099"/>
    <w:rsid w:val="00FA28EB"/>
    <w:rsid w:val="00FA2A97"/>
    <w:rsid w:val="00FA2CE4"/>
    <w:rsid w:val="00FA34F2"/>
    <w:rsid w:val="00FA3A06"/>
    <w:rsid w:val="00FA3A80"/>
    <w:rsid w:val="00FA3D9B"/>
    <w:rsid w:val="00FA3DF5"/>
    <w:rsid w:val="00FA3FC9"/>
    <w:rsid w:val="00FA4766"/>
    <w:rsid w:val="00FA4A5F"/>
    <w:rsid w:val="00FA4A8D"/>
    <w:rsid w:val="00FA4D74"/>
    <w:rsid w:val="00FA4F22"/>
    <w:rsid w:val="00FA50F8"/>
    <w:rsid w:val="00FA518B"/>
    <w:rsid w:val="00FA6354"/>
    <w:rsid w:val="00FA685F"/>
    <w:rsid w:val="00FA6922"/>
    <w:rsid w:val="00FA69D9"/>
    <w:rsid w:val="00FA6B5A"/>
    <w:rsid w:val="00FA6C8A"/>
    <w:rsid w:val="00FA6CA7"/>
    <w:rsid w:val="00FA6F9C"/>
    <w:rsid w:val="00FA7265"/>
    <w:rsid w:val="00FA7485"/>
    <w:rsid w:val="00FA75FD"/>
    <w:rsid w:val="00FA787F"/>
    <w:rsid w:val="00FA7BCD"/>
    <w:rsid w:val="00FA7CC0"/>
    <w:rsid w:val="00FA7D70"/>
    <w:rsid w:val="00FA7FDA"/>
    <w:rsid w:val="00FB012F"/>
    <w:rsid w:val="00FB0204"/>
    <w:rsid w:val="00FB1055"/>
    <w:rsid w:val="00FB10C1"/>
    <w:rsid w:val="00FB1815"/>
    <w:rsid w:val="00FB1A91"/>
    <w:rsid w:val="00FB1AE0"/>
    <w:rsid w:val="00FB1FF6"/>
    <w:rsid w:val="00FB22ED"/>
    <w:rsid w:val="00FB24AB"/>
    <w:rsid w:val="00FB253D"/>
    <w:rsid w:val="00FB26BB"/>
    <w:rsid w:val="00FB2C21"/>
    <w:rsid w:val="00FB2E63"/>
    <w:rsid w:val="00FB32CB"/>
    <w:rsid w:val="00FB3593"/>
    <w:rsid w:val="00FB379F"/>
    <w:rsid w:val="00FB3CCA"/>
    <w:rsid w:val="00FB3EBD"/>
    <w:rsid w:val="00FB4050"/>
    <w:rsid w:val="00FB46A8"/>
    <w:rsid w:val="00FB486F"/>
    <w:rsid w:val="00FB4C75"/>
    <w:rsid w:val="00FB4DAC"/>
    <w:rsid w:val="00FB539C"/>
    <w:rsid w:val="00FB54CF"/>
    <w:rsid w:val="00FB585B"/>
    <w:rsid w:val="00FB5E00"/>
    <w:rsid w:val="00FB64AF"/>
    <w:rsid w:val="00FB65F2"/>
    <w:rsid w:val="00FB6686"/>
    <w:rsid w:val="00FB66AF"/>
    <w:rsid w:val="00FB67E2"/>
    <w:rsid w:val="00FB6964"/>
    <w:rsid w:val="00FB69A3"/>
    <w:rsid w:val="00FB6C6D"/>
    <w:rsid w:val="00FB6C82"/>
    <w:rsid w:val="00FB6E2A"/>
    <w:rsid w:val="00FB70E5"/>
    <w:rsid w:val="00FB73A3"/>
    <w:rsid w:val="00FB743F"/>
    <w:rsid w:val="00FB775D"/>
    <w:rsid w:val="00FB78AE"/>
    <w:rsid w:val="00FB7935"/>
    <w:rsid w:val="00FB7C2A"/>
    <w:rsid w:val="00FC011B"/>
    <w:rsid w:val="00FC03C9"/>
    <w:rsid w:val="00FC089E"/>
    <w:rsid w:val="00FC098B"/>
    <w:rsid w:val="00FC0C50"/>
    <w:rsid w:val="00FC1426"/>
    <w:rsid w:val="00FC17A0"/>
    <w:rsid w:val="00FC17E9"/>
    <w:rsid w:val="00FC1ED4"/>
    <w:rsid w:val="00FC1FB8"/>
    <w:rsid w:val="00FC20F9"/>
    <w:rsid w:val="00FC269B"/>
    <w:rsid w:val="00FC28D1"/>
    <w:rsid w:val="00FC32E4"/>
    <w:rsid w:val="00FC344B"/>
    <w:rsid w:val="00FC3B65"/>
    <w:rsid w:val="00FC3C91"/>
    <w:rsid w:val="00FC41C7"/>
    <w:rsid w:val="00FC4235"/>
    <w:rsid w:val="00FC4504"/>
    <w:rsid w:val="00FC45E6"/>
    <w:rsid w:val="00FC470E"/>
    <w:rsid w:val="00FC4866"/>
    <w:rsid w:val="00FC4B52"/>
    <w:rsid w:val="00FC4EF0"/>
    <w:rsid w:val="00FC4F26"/>
    <w:rsid w:val="00FC4FB6"/>
    <w:rsid w:val="00FC555C"/>
    <w:rsid w:val="00FC593B"/>
    <w:rsid w:val="00FC627D"/>
    <w:rsid w:val="00FC6289"/>
    <w:rsid w:val="00FC6B33"/>
    <w:rsid w:val="00FC73FA"/>
    <w:rsid w:val="00FC762E"/>
    <w:rsid w:val="00FC78CD"/>
    <w:rsid w:val="00FC7BC9"/>
    <w:rsid w:val="00FC7BFD"/>
    <w:rsid w:val="00FC7DBF"/>
    <w:rsid w:val="00FD00AD"/>
    <w:rsid w:val="00FD01A6"/>
    <w:rsid w:val="00FD073D"/>
    <w:rsid w:val="00FD0D89"/>
    <w:rsid w:val="00FD11F7"/>
    <w:rsid w:val="00FD1291"/>
    <w:rsid w:val="00FD1533"/>
    <w:rsid w:val="00FD1878"/>
    <w:rsid w:val="00FD1F06"/>
    <w:rsid w:val="00FD1FB4"/>
    <w:rsid w:val="00FD22BD"/>
    <w:rsid w:val="00FD2833"/>
    <w:rsid w:val="00FD2D5A"/>
    <w:rsid w:val="00FD2DC2"/>
    <w:rsid w:val="00FD30DA"/>
    <w:rsid w:val="00FD343F"/>
    <w:rsid w:val="00FD3BCA"/>
    <w:rsid w:val="00FD3C14"/>
    <w:rsid w:val="00FD3C65"/>
    <w:rsid w:val="00FD3E12"/>
    <w:rsid w:val="00FD4595"/>
    <w:rsid w:val="00FD48E8"/>
    <w:rsid w:val="00FD496C"/>
    <w:rsid w:val="00FD4A82"/>
    <w:rsid w:val="00FD6285"/>
    <w:rsid w:val="00FD6F71"/>
    <w:rsid w:val="00FD70DD"/>
    <w:rsid w:val="00FD723B"/>
    <w:rsid w:val="00FD79E1"/>
    <w:rsid w:val="00FD7F70"/>
    <w:rsid w:val="00FE03ED"/>
    <w:rsid w:val="00FE058E"/>
    <w:rsid w:val="00FE090F"/>
    <w:rsid w:val="00FE09A6"/>
    <w:rsid w:val="00FE121E"/>
    <w:rsid w:val="00FE13E1"/>
    <w:rsid w:val="00FE1517"/>
    <w:rsid w:val="00FE19AE"/>
    <w:rsid w:val="00FE1CDF"/>
    <w:rsid w:val="00FE1FDF"/>
    <w:rsid w:val="00FE1FEB"/>
    <w:rsid w:val="00FE205A"/>
    <w:rsid w:val="00FE20ED"/>
    <w:rsid w:val="00FE2249"/>
    <w:rsid w:val="00FE225F"/>
    <w:rsid w:val="00FE232B"/>
    <w:rsid w:val="00FE27FD"/>
    <w:rsid w:val="00FE2A28"/>
    <w:rsid w:val="00FE2A95"/>
    <w:rsid w:val="00FE2F12"/>
    <w:rsid w:val="00FE319A"/>
    <w:rsid w:val="00FE3257"/>
    <w:rsid w:val="00FE33DE"/>
    <w:rsid w:val="00FE3670"/>
    <w:rsid w:val="00FE36A6"/>
    <w:rsid w:val="00FE3727"/>
    <w:rsid w:val="00FE3AC7"/>
    <w:rsid w:val="00FE3B25"/>
    <w:rsid w:val="00FE3DF3"/>
    <w:rsid w:val="00FE40B6"/>
    <w:rsid w:val="00FE452F"/>
    <w:rsid w:val="00FE49FA"/>
    <w:rsid w:val="00FE4C9B"/>
    <w:rsid w:val="00FE4CD1"/>
    <w:rsid w:val="00FE4DB5"/>
    <w:rsid w:val="00FE4F1D"/>
    <w:rsid w:val="00FE50CA"/>
    <w:rsid w:val="00FE51FA"/>
    <w:rsid w:val="00FE5651"/>
    <w:rsid w:val="00FE5C55"/>
    <w:rsid w:val="00FE5E64"/>
    <w:rsid w:val="00FE63A8"/>
    <w:rsid w:val="00FE67F9"/>
    <w:rsid w:val="00FE6951"/>
    <w:rsid w:val="00FE6B57"/>
    <w:rsid w:val="00FE6BE2"/>
    <w:rsid w:val="00FE6BEE"/>
    <w:rsid w:val="00FE6E81"/>
    <w:rsid w:val="00FE7452"/>
    <w:rsid w:val="00FE746E"/>
    <w:rsid w:val="00FE7B75"/>
    <w:rsid w:val="00FE7D13"/>
    <w:rsid w:val="00FE7DE8"/>
    <w:rsid w:val="00FF0A18"/>
    <w:rsid w:val="00FF0A4A"/>
    <w:rsid w:val="00FF0BC5"/>
    <w:rsid w:val="00FF0EED"/>
    <w:rsid w:val="00FF11DE"/>
    <w:rsid w:val="00FF13D6"/>
    <w:rsid w:val="00FF141B"/>
    <w:rsid w:val="00FF18D7"/>
    <w:rsid w:val="00FF200C"/>
    <w:rsid w:val="00FF2086"/>
    <w:rsid w:val="00FF238D"/>
    <w:rsid w:val="00FF29CD"/>
    <w:rsid w:val="00FF2AFE"/>
    <w:rsid w:val="00FF2D87"/>
    <w:rsid w:val="00FF30C8"/>
    <w:rsid w:val="00FF3326"/>
    <w:rsid w:val="00FF4149"/>
    <w:rsid w:val="00FF45FC"/>
    <w:rsid w:val="00FF495C"/>
    <w:rsid w:val="00FF4F73"/>
    <w:rsid w:val="00FF50C2"/>
    <w:rsid w:val="00FF536E"/>
    <w:rsid w:val="00FF5CF6"/>
    <w:rsid w:val="00FF60D4"/>
    <w:rsid w:val="00FF62AA"/>
    <w:rsid w:val="00FF635D"/>
    <w:rsid w:val="00FF658F"/>
    <w:rsid w:val="00FF66C8"/>
    <w:rsid w:val="00FF699E"/>
    <w:rsid w:val="00FF6B3E"/>
    <w:rsid w:val="00FF6E00"/>
    <w:rsid w:val="00FF730E"/>
    <w:rsid w:val="00FF796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2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8E39FD"/>
    <w:rPr>
      <w:color w:val="808080"/>
    </w:rPr>
  </w:style>
  <w:style w:type="paragraph" w:styleId="Revisie">
    <w:name w:val="Revision"/>
    <w:hidden/>
    <w:uiPriority w:val="99"/>
    <w:semiHidden/>
    <w:rsid w:val="008E39FD"/>
    <w:rPr>
      <w:rFonts w:ascii="Univers" w:hAnsi="Univers"/>
      <w:sz w:val="22"/>
      <w:szCs w:val="24"/>
    </w:rPr>
  </w:style>
  <w:style w:type="paragraph" w:styleId="Lijstalinea">
    <w:name w:val="List Paragraph"/>
    <w:basedOn w:val="Standaard"/>
    <w:uiPriority w:val="34"/>
    <w:qFormat/>
    <w:rsid w:val="003258B4"/>
    <w:pPr>
      <w:ind w:left="720"/>
      <w:contextualSpacing/>
    </w:pPr>
  </w:style>
  <w:style w:type="paragraph" w:styleId="Voetnoottekst">
    <w:name w:val="footnote text"/>
    <w:basedOn w:val="Standaard"/>
    <w:link w:val="VoetnoottekstChar"/>
    <w:uiPriority w:val="99"/>
    <w:semiHidden/>
    <w:unhideWhenUsed/>
    <w:rsid w:val="000B0613"/>
    <w:rPr>
      <w:sz w:val="20"/>
      <w:szCs w:val="20"/>
    </w:rPr>
  </w:style>
  <w:style w:type="character" w:customStyle="1" w:styleId="VoetnoottekstChar">
    <w:name w:val="Voetnoottekst Char"/>
    <w:basedOn w:val="Standaardalinea-lettertype"/>
    <w:link w:val="Voetnoottekst"/>
    <w:uiPriority w:val="99"/>
    <w:semiHidden/>
    <w:rsid w:val="000B0613"/>
    <w:rPr>
      <w:rFonts w:ascii="Univers" w:hAnsi="Univers"/>
    </w:rPr>
  </w:style>
  <w:style w:type="character" w:styleId="Voetnootmarkering">
    <w:name w:val="footnote reference"/>
    <w:basedOn w:val="Standaardalinea-lettertype"/>
    <w:uiPriority w:val="99"/>
    <w:semiHidden/>
    <w:unhideWhenUsed/>
    <w:rsid w:val="000B0613"/>
    <w:rPr>
      <w:vertAlign w:val="superscript"/>
    </w:rPr>
  </w:style>
  <w:style w:type="character" w:styleId="Hyperlink">
    <w:name w:val="Hyperlink"/>
    <w:basedOn w:val="Standaardalinea-lettertype"/>
    <w:uiPriority w:val="99"/>
    <w:unhideWhenUsed/>
    <w:rsid w:val="003E6F7A"/>
    <w:rPr>
      <w:color w:val="0000FF" w:themeColor="hyperlink"/>
      <w:u w:val="single"/>
    </w:rPr>
  </w:style>
  <w:style w:type="character" w:customStyle="1" w:styleId="UnresolvedMention">
    <w:name w:val="Unresolved Mention"/>
    <w:basedOn w:val="Standaardalinea-lettertype"/>
    <w:uiPriority w:val="99"/>
    <w:rsid w:val="003E6F7A"/>
    <w:rPr>
      <w:color w:val="605E5C"/>
      <w:shd w:val="clear" w:color="auto" w:fill="E1DFDD"/>
    </w:rPr>
  </w:style>
  <w:style w:type="character" w:styleId="GevolgdeHyperlink">
    <w:name w:val="FollowedHyperlink"/>
    <w:basedOn w:val="Standaardalinea-lettertype"/>
    <w:uiPriority w:val="99"/>
    <w:semiHidden/>
    <w:unhideWhenUsed/>
    <w:rsid w:val="009266B4"/>
    <w:rPr>
      <w:color w:val="800080" w:themeColor="followedHyperlink"/>
      <w:u w:val="single"/>
    </w:rPr>
  </w:style>
  <w:style w:type="character" w:styleId="Verwijzingopmerking">
    <w:name w:val="annotation reference"/>
    <w:basedOn w:val="Standaardalinea-lettertype"/>
    <w:uiPriority w:val="99"/>
    <w:semiHidden/>
    <w:unhideWhenUsed/>
    <w:rsid w:val="00AE4B4C"/>
    <w:rPr>
      <w:sz w:val="16"/>
      <w:szCs w:val="16"/>
    </w:rPr>
  </w:style>
  <w:style w:type="paragraph" w:styleId="Tekstopmerking">
    <w:name w:val="annotation text"/>
    <w:basedOn w:val="Standaard"/>
    <w:link w:val="TekstopmerkingChar"/>
    <w:uiPriority w:val="99"/>
    <w:unhideWhenUsed/>
    <w:rsid w:val="00AE4B4C"/>
    <w:rPr>
      <w:sz w:val="20"/>
      <w:szCs w:val="20"/>
    </w:rPr>
  </w:style>
  <w:style w:type="character" w:customStyle="1" w:styleId="TekstopmerkingChar">
    <w:name w:val="Tekst opmerking Char"/>
    <w:basedOn w:val="Standaardalinea-lettertype"/>
    <w:link w:val="Tekstopmerking"/>
    <w:uiPriority w:val="99"/>
    <w:rsid w:val="00AE4B4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E4B4C"/>
    <w:rPr>
      <w:b/>
      <w:bCs/>
    </w:rPr>
  </w:style>
  <w:style w:type="character" w:customStyle="1" w:styleId="OnderwerpvanopmerkingChar">
    <w:name w:val="Onderwerp van opmerking Char"/>
    <w:basedOn w:val="TekstopmerkingChar"/>
    <w:link w:val="Onderwerpvanopmerking"/>
    <w:uiPriority w:val="99"/>
    <w:semiHidden/>
    <w:rsid w:val="00AE4B4C"/>
    <w:rPr>
      <w:rFonts w:ascii="Univers" w:hAnsi="Univers"/>
      <w:b/>
      <w:bCs/>
    </w:rPr>
  </w:style>
  <w:style w:type="character" w:customStyle="1" w:styleId="Mention">
    <w:name w:val="Mention"/>
    <w:basedOn w:val="Standaardalinea-lettertype"/>
    <w:uiPriority w:val="99"/>
    <w:rsid w:val="009866FD"/>
    <w:rPr>
      <w:color w:val="2B579A"/>
      <w:shd w:val="clear" w:color="auto" w:fill="E1DFDD"/>
    </w:rPr>
  </w:style>
  <w:style w:type="character" w:customStyle="1" w:styleId="sbb9ee52a">
    <w:name w:val="sbb9ee52a"/>
    <w:basedOn w:val="Standaardalinea-lettertype"/>
    <w:rsid w:val="00212B5C"/>
  </w:style>
  <w:style w:type="character" w:customStyle="1" w:styleId="cf01">
    <w:name w:val="cf01"/>
    <w:basedOn w:val="Standaardalinea-lettertype"/>
    <w:rsid w:val="00EF0168"/>
    <w:rPr>
      <w:rFonts w:ascii="Segoe UI" w:hAnsi="Segoe UI" w:cs="Segoe UI" w:hint="default"/>
      <w:sz w:val="18"/>
      <w:szCs w:val="18"/>
    </w:rPr>
  </w:style>
  <w:style w:type="paragraph" w:customStyle="1" w:styleId="pf0">
    <w:name w:val="pf0"/>
    <w:basedOn w:val="Standaard"/>
    <w:rsid w:val="00034F59"/>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5262">
      <w:bodyDiv w:val="1"/>
      <w:marLeft w:val="0"/>
      <w:marRight w:val="0"/>
      <w:marTop w:val="0"/>
      <w:marBottom w:val="0"/>
      <w:divBdr>
        <w:top w:val="none" w:sz="0" w:space="0" w:color="auto"/>
        <w:left w:val="none" w:sz="0" w:space="0" w:color="auto"/>
        <w:bottom w:val="none" w:sz="0" w:space="0" w:color="auto"/>
        <w:right w:val="none" w:sz="0" w:space="0" w:color="auto"/>
      </w:divBdr>
    </w:div>
    <w:div w:id="495927115">
      <w:bodyDiv w:val="1"/>
      <w:marLeft w:val="0"/>
      <w:marRight w:val="0"/>
      <w:marTop w:val="0"/>
      <w:marBottom w:val="0"/>
      <w:divBdr>
        <w:top w:val="none" w:sz="0" w:space="0" w:color="auto"/>
        <w:left w:val="none" w:sz="0" w:space="0" w:color="auto"/>
        <w:bottom w:val="none" w:sz="0" w:space="0" w:color="auto"/>
        <w:right w:val="none" w:sz="0" w:space="0" w:color="auto"/>
      </w:divBdr>
    </w:div>
    <w:div w:id="1101149828">
      <w:bodyDiv w:val="1"/>
      <w:marLeft w:val="0"/>
      <w:marRight w:val="0"/>
      <w:marTop w:val="0"/>
      <w:marBottom w:val="0"/>
      <w:divBdr>
        <w:top w:val="none" w:sz="0" w:space="0" w:color="auto"/>
        <w:left w:val="none" w:sz="0" w:space="0" w:color="auto"/>
        <w:bottom w:val="none" w:sz="0" w:space="0" w:color="auto"/>
        <w:right w:val="none" w:sz="0" w:space="0" w:color="auto"/>
      </w:divBdr>
    </w:div>
    <w:div w:id="1323697603">
      <w:bodyDiv w:val="1"/>
      <w:marLeft w:val="0"/>
      <w:marRight w:val="0"/>
      <w:marTop w:val="0"/>
      <w:marBottom w:val="0"/>
      <w:divBdr>
        <w:top w:val="none" w:sz="0" w:space="0" w:color="auto"/>
        <w:left w:val="none" w:sz="0" w:space="0" w:color="auto"/>
        <w:bottom w:val="none" w:sz="0" w:space="0" w:color="auto"/>
        <w:right w:val="none" w:sz="0" w:space="0" w:color="auto"/>
      </w:divBdr>
    </w:div>
    <w:div w:id="1778210216">
      <w:bodyDiv w:val="1"/>
      <w:marLeft w:val="0"/>
      <w:marRight w:val="0"/>
      <w:marTop w:val="0"/>
      <w:marBottom w:val="0"/>
      <w:divBdr>
        <w:top w:val="none" w:sz="0" w:space="0" w:color="auto"/>
        <w:left w:val="none" w:sz="0" w:space="0" w:color="auto"/>
        <w:bottom w:val="none" w:sz="0" w:space="0" w:color="auto"/>
        <w:right w:val="none" w:sz="0" w:space="0" w:color="auto"/>
      </w:divBdr>
    </w:div>
    <w:div w:id="1929338918">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3" Type="http://schemas.openxmlformats.org/officeDocument/2006/relationships/hyperlink" Target="https://deeplink.rechtspraak.nl/uitspraak?id=ECLI:NL:PHR:2021:18" TargetMode="External"/><Relationship Id="rId18" Type="http://schemas.openxmlformats.org/officeDocument/2006/relationships/hyperlink" Target="https://repository.wodc.nl/bitstream/handle/20.500.12832/3275/3379-vergelijkend-onderzoek-italiaans-41-bis-detentieregime-volledige-tekst.pdf?sequence=1&amp;isAllowed=y" TargetMode="External"/><Relationship Id="rId26"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34" Type="http://schemas.openxmlformats.org/officeDocument/2006/relationships/hyperlink" Target="https://deeplink.rechtspraak.nl/uitspraak?id=ECLI:NL:PHR:2021:18" TargetMode="External"/><Relationship Id="rId42" Type="http://schemas.openxmlformats.org/officeDocument/2006/relationships/hyperlink" Target="https://hudoc.echr.coe.int/eng" TargetMode="External"/><Relationship Id="rId47" Type="http://schemas.openxmlformats.org/officeDocument/2006/relationships/hyperlink" Target="https://hudoc.echr.coe.int/eng" TargetMode="External"/><Relationship Id="rId50" Type="http://schemas.openxmlformats.org/officeDocument/2006/relationships/hyperlink" Target="https://hudoc.echr.coe.int/eng" TargetMode="External"/><Relationship Id="rId55" Type="http://schemas.openxmlformats.org/officeDocument/2006/relationships/hyperlink" Target="https://hudoc.echr.coe.int/eng" TargetMode="External"/><Relationship Id="rId63" Type="http://schemas.openxmlformats.org/officeDocument/2006/relationships/hyperlink" Target="https://hudoc.echr.coe.int/eng" TargetMode="External"/><Relationship Id="rId68" Type="http://schemas.openxmlformats.org/officeDocument/2006/relationships/hyperlink" Target="https://hudoc.echr.coe.int/eng" TargetMode="External"/><Relationship Id="rId76" Type="http://schemas.openxmlformats.org/officeDocument/2006/relationships/hyperlink" Target="https://hudoc.echr.coe.int/eng" TargetMode="External"/><Relationship Id="rId84" Type="http://schemas.openxmlformats.org/officeDocument/2006/relationships/hyperlink" Target="https://zoek.officielebekendmakingen.nl/kst-25403-7.pdf" TargetMode="External"/><Relationship Id="rId89" Type="http://schemas.openxmlformats.org/officeDocument/2006/relationships/hyperlink" Target="https://deeplink.rechtspraak.nl/uitspraak?id=ECLI:NL:HR:2024:375" TargetMode="External"/><Relationship Id="rId7" Type="http://schemas.openxmlformats.org/officeDocument/2006/relationships/hyperlink" Target="https://www.tweedekamer.nl/downloads/document?id=2024D08379" TargetMode="External"/><Relationship Id="rId71" Type="http://schemas.openxmlformats.org/officeDocument/2006/relationships/hyperlink" Target="https://hudoc.echr.coe.int/eng" TargetMode="External"/><Relationship Id="rId92" Type="http://schemas.openxmlformats.org/officeDocument/2006/relationships/hyperlink" Target="https://zoek.officielebekendmakingen.nl/kst-36372-9.html" TargetMode="External"/><Relationship Id="rId2" Type="http://schemas.openxmlformats.org/officeDocument/2006/relationships/hyperlink" Target="https://www.tweedekamer.nl/downloads/document?id=2024D08379" TargetMode="External"/><Relationship Id="rId16" Type="http://schemas.openxmlformats.org/officeDocument/2006/relationships/hyperlink" Target="https://repository.wodc.nl/bitstream/handle/20.500.12832/3275/3379-vergelijkend-onderzoek-italiaans-41-bis-detentieregime-volledige-tekst.pdf?sequence=1&amp;isAllowed=y" TargetMode="External"/><Relationship Id="rId29" Type="http://schemas.openxmlformats.org/officeDocument/2006/relationships/hyperlink" Target="https://hudoc.echr.coe.int/eng" TargetMode="External"/><Relationship Id="rId11" Type="http://schemas.openxmlformats.org/officeDocument/2006/relationships/hyperlink" Target="https://eur-lex.europa.eu/legal-content/NL/TXT/PDF/?uri=CELEX:32013L0048"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40" Type="http://schemas.openxmlformats.org/officeDocument/2006/relationships/hyperlink" Target="https://www.raadvanstate.nl/adviezen/@135994/w16-23-00044-ii/" TargetMode="External"/><Relationship Id="rId45" Type="http://schemas.openxmlformats.org/officeDocument/2006/relationships/hyperlink" Target="https://www.tweedekamer.nl/downloads/document?id=2024D08386" TargetMode="External"/><Relationship Id="rId53" Type="http://schemas.openxmlformats.org/officeDocument/2006/relationships/hyperlink" Target="https://deeplink.rechtspraak.nl/uitspraak?id=ECLI:NL:PHR:2023:1122" TargetMode="External"/><Relationship Id="rId58" Type="http://schemas.openxmlformats.org/officeDocument/2006/relationships/hyperlink" Target="https://hudoc.echr.coe.int/eng" TargetMode="External"/><Relationship Id="rId66" Type="http://schemas.openxmlformats.org/officeDocument/2006/relationships/hyperlink" Target="https://deeplink.rechtspraak.nl/uitspraak?id=ECLI:NL:PHR:2021:18" TargetMode="External"/><Relationship Id="rId74" Type="http://schemas.openxmlformats.org/officeDocument/2006/relationships/hyperlink" Target="https://curia.europa.eu/juris/document/document.jsf?text=&amp;docid=150642&amp;pageIndex=0&amp;doclang=nl&amp;mode=lst&amp;dir=&amp;occ=first&amp;part=1&amp;cid=8151854" TargetMode="External"/><Relationship Id="rId79" Type="http://schemas.openxmlformats.org/officeDocument/2006/relationships/hyperlink" Target="https://hudoc.echr.coe.int/eng" TargetMode="External"/><Relationship Id="rId87" Type="http://schemas.openxmlformats.org/officeDocument/2006/relationships/hyperlink" Target="https://deeplink.rechtspraak.nl/uitspraak?id=ECLI:NL:RBAMS:2023:195" TargetMode="External"/><Relationship Id="rId5" Type="http://schemas.openxmlformats.org/officeDocument/2006/relationships/hyperlink" Target="https://zoek.officielebekendmakingen.nl/kst-36372-3.pdf" TargetMode="External"/><Relationship Id="rId61" Type="http://schemas.openxmlformats.org/officeDocument/2006/relationships/hyperlink" Target="https://hudoc.echr.coe.int/eng" TargetMode="External"/><Relationship Id="rId82" Type="http://schemas.openxmlformats.org/officeDocument/2006/relationships/hyperlink" Target="https://hudoc.echr.coe.int/eng" TargetMode="External"/><Relationship Id="rId90" Type="http://schemas.openxmlformats.org/officeDocument/2006/relationships/hyperlink" Target="https://deeplink.rechtspraak.nl/uitspraak?id=ECLI:NL:RBAMS:2023:195" TargetMode="External"/><Relationship Id="rId1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eur-lex.europa.eu/legal-content/NL/TXT/PDF/?uri=CELEX:32013L0048" TargetMode="External"/><Relationship Id="rId30" Type="http://schemas.openxmlformats.org/officeDocument/2006/relationships/hyperlink" Target="https://hudoc.echr.coe.int/eng" TargetMode="External"/><Relationship Id="rId35" Type="http://schemas.openxmlformats.org/officeDocument/2006/relationships/hyperlink" Target="https://deeplink.rechtspraak.nl/uitspraak?id=ECLI:NL:PHR:2023:1122" TargetMode="External"/><Relationship Id="rId43" Type="http://schemas.openxmlformats.org/officeDocument/2006/relationships/hyperlink" Target="https://hudoc.echr.coe.int/eng" TargetMode="External"/><Relationship Id="rId48" Type="http://schemas.openxmlformats.org/officeDocument/2006/relationships/hyperlink" Target="https://hudoc.echr.coe.int/eng" TargetMode="External"/><Relationship Id="rId56" Type="http://schemas.openxmlformats.org/officeDocument/2006/relationships/hyperlink" Target="https://hudoc.echr.coe.int/eng" TargetMode="External"/><Relationship Id="rId64" Type="http://schemas.openxmlformats.org/officeDocument/2006/relationships/hyperlink" Target="https://hudoc.echr.coe.int/eng" TargetMode="External"/><Relationship Id="rId69" Type="http://schemas.openxmlformats.org/officeDocument/2006/relationships/hyperlink" Target="https://hudoc.echr.coe.int/eng" TargetMode="External"/><Relationship Id="rId77" Type="http://schemas.openxmlformats.org/officeDocument/2006/relationships/hyperlink" Target="https://hudoc.echr.coe.int/eng" TargetMode="External"/><Relationship Id="rId8" Type="http://schemas.openxmlformats.org/officeDocument/2006/relationships/hyperlink" Target="https://www.tweedekamer.nl/downloads/document?id=2024D08386" TargetMode="External"/><Relationship Id="rId51" Type="http://schemas.openxmlformats.org/officeDocument/2006/relationships/hyperlink" Target="https://hudoc.echr.coe.int/eng" TargetMode="External"/><Relationship Id="rId72" Type="http://schemas.openxmlformats.org/officeDocument/2006/relationships/hyperlink" Target="https://hudoc.echr.coe.int/eng" TargetMode="External"/><Relationship Id="rId80" Type="http://schemas.openxmlformats.org/officeDocument/2006/relationships/hyperlink" Target="https://hudoc.echr.coe.int/eng" TargetMode="External"/><Relationship Id="rId85" Type="http://schemas.openxmlformats.org/officeDocument/2006/relationships/hyperlink" Target="https://wetten.overheid.nl/BWBR0029753/2011-04-01" TargetMode="External"/><Relationship Id="rId93" Type="http://schemas.openxmlformats.org/officeDocument/2006/relationships/hyperlink" Target="https://www.raadvanstate.nl/adviezen/@139970/w16-23-00320-ii/" TargetMode="External"/><Relationship Id="rId3" Type="http://schemas.openxmlformats.org/officeDocument/2006/relationships/hyperlink" Target="https://www.tweedekamer.nl/downloads/document?id=2024D08386" TargetMode="External"/><Relationship Id="rId12" Type="http://schemas.openxmlformats.org/officeDocument/2006/relationships/hyperlink" Target="https://www.raadvanstate.nl/adviezen/@139970/w16-23-00320-ii/" TargetMode="External"/><Relationship Id="rId17" Type="http://schemas.openxmlformats.org/officeDocument/2006/relationships/hyperlink" Target="https://www.cortecostituzionale.it/documenti/download/doc/recent_judgments/Sentenza%20n.%2018%20del%202022%20EN.pdf" TargetMode="External"/><Relationship Id="rId25" Type="http://schemas.openxmlformats.org/officeDocument/2006/relationships/hyperlink" Target="https://hudoc.echr.coe.int/eng" TargetMode="External"/><Relationship Id="rId33" Type="http://schemas.openxmlformats.org/officeDocument/2006/relationships/hyperlink" Target="https://hudoc.echr.coe.int/eng" TargetMode="External"/><Relationship Id="rId38" Type="http://schemas.openxmlformats.org/officeDocument/2006/relationships/hyperlink" Target="https://hudoc.echr.coe.int/eng" TargetMode="External"/><Relationship Id="rId46" Type="http://schemas.openxmlformats.org/officeDocument/2006/relationships/hyperlink" Target="https://hudoc.echr.coe.int/eng" TargetMode="External"/><Relationship Id="rId59" Type="http://schemas.openxmlformats.org/officeDocument/2006/relationships/hyperlink" Target="https://hudoc.echr.coe.int/eng" TargetMode="External"/><Relationship Id="rId67"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41" Type="http://schemas.openxmlformats.org/officeDocument/2006/relationships/hyperlink" Target="https://www.raadvanstate.nl/adviezen/@139970/w16-23-00320-ii/" TargetMode="External"/><Relationship Id="rId54" Type="http://schemas.openxmlformats.org/officeDocument/2006/relationships/hyperlink" Target="https://hudoc.echr.coe.int/eng" TargetMode="External"/><Relationship Id="rId62" Type="http://schemas.openxmlformats.org/officeDocument/2006/relationships/hyperlink" Target="https://hudoc.echr.coe.int/eng" TargetMode="External"/><Relationship Id="rId70" Type="http://schemas.openxmlformats.org/officeDocument/2006/relationships/hyperlink" Target="https://hudoc.echr.coe.int/eng" TargetMode="External"/><Relationship Id="rId75" Type="http://schemas.openxmlformats.org/officeDocument/2006/relationships/hyperlink" Target="https://hudoc.echr.coe.int/eng" TargetMode="External"/><Relationship Id="rId83" Type="http://schemas.openxmlformats.org/officeDocument/2006/relationships/hyperlink" Target="https://deeplink.rechtspraak.nl/uitspraak?id=ECLI:NL:HR:2024:375" TargetMode="External"/><Relationship Id="rId88" Type="http://schemas.openxmlformats.org/officeDocument/2006/relationships/hyperlink" Target="https://zoek.officielebekendmakingen.nl/kst-25403-3.pdf" TargetMode="External"/><Relationship Id="rId91" Type="http://schemas.openxmlformats.org/officeDocument/2006/relationships/hyperlink" Target="https://www.advocatenorde.nl/juridische-databank/details/wetgevingsadviezen/1923?terug=%2Fjuridische-databank%2Fwetgevingsadviezen%3Flimiet%3D10%26q%3Dpenitentiaire%26voor%3D%26na%3D" TargetMode="External"/><Relationship Id="rId1" Type="http://schemas.openxmlformats.org/officeDocument/2006/relationships/hyperlink" Target="https://www.raadvanstate.nl/adviezen/@135994/w16-23-00044-ii/" TargetMode="External"/><Relationship Id="rId6" Type="http://schemas.openxmlformats.org/officeDocument/2006/relationships/hyperlink" Target="https://www.internetconsultatie.nl/nvt/b1" TargetMode="External"/><Relationship Id="rId15" Type="http://schemas.openxmlformats.org/officeDocument/2006/relationships/hyperlink" Target="https://hudoc.echr.coe.int/eng" TargetMode="External"/><Relationship Id="rId23" Type="http://schemas.openxmlformats.org/officeDocument/2006/relationships/hyperlink" Target="https://hudoc.echr.coe.int/eng" TargetMode="External"/><Relationship Id="rId28" Type="http://schemas.openxmlformats.org/officeDocument/2006/relationships/hyperlink" Target="https://eur05.safelinks.protection.outlook.com/?url=https%3A%2F%2Fcuria.europa.eu%2Fjuris%2Fdocument%2Fdocument.jsf%3Fdocid%3D224382%26mode%3Dreq%26pageIndex%3D2%26dir%3D%26occ%3Dfirst%26part%3D1%26text%3D%26doclang%3DNL%26cid%3D571688&amp;data=05%7C02%7CR.Bergsma%40raadvanstate.nl%7C3e30f8aaa5cb4e50103508dc59f46112%7Cbfb1bee624ba4c34a778e2bd3bd1589c%7C0%7C0%7C638484153341960007%7CUnknown%7CTWFpbGZsb3d8eyJWIjoiMC4wLjAwMDAiLCJQIjoiV2luMzIiLCJBTiI6Ik1haWwiLCJXVCI6Mn0%3D%7C0%7C%7C%7C&amp;sdata=hMRXifrWZh7cP3n2dMvCX%2F%2F3Td%2BcJazbOKtyP0a%2Fn8Q%3D&amp;reserved=0"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 TargetMode="External"/><Relationship Id="rId57" Type="http://schemas.openxmlformats.org/officeDocument/2006/relationships/hyperlink" Target="https://hudoc.echr.coe.int/eng" TargetMode="External"/><Relationship Id="rId10" Type="http://schemas.openxmlformats.org/officeDocument/2006/relationships/hyperlink" Target="https://hudoc.echr.coe.int/eng" TargetMode="External"/><Relationship Id="rId31" Type="http://schemas.openxmlformats.org/officeDocument/2006/relationships/hyperlink" Target="https://hudoc.echr.coe.int/eng" TargetMode="External"/><Relationship Id="rId44" Type="http://schemas.openxmlformats.org/officeDocument/2006/relationships/hyperlink" Target="https://eur-lex.europa.eu/legal-content/NL/TXT/PDF/?uri=CELEX:52011PC0326" TargetMode="External"/><Relationship Id="rId52" Type="http://schemas.openxmlformats.org/officeDocument/2006/relationships/hyperlink" Target="https://deeplink.rechtspraak.nl/uitspraak?id=ECLI:NL:PHR:2021:18" TargetMode="External"/><Relationship Id="rId60" Type="http://schemas.openxmlformats.org/officeDocument/2006/relationships/hyperlink" Target="https://hudoc.echr.coe.int/eng" TargetMode="External"/><Relationship Id="rId65" Type="http://schemas.openxmlformats.org/officeDocument/2006/relationships/hyperlink" Target="https://hudoc.echr.coe.int/eng" TargetMode="External"/><Relationship Id="rId73" Type="http://schemas.openxmlformats.org/officeDocument/2006/relationships/hyperlink" Target="https://hudoc.echr.coe.int/eng" TargetMode="External"/><Relationship Id="rId78" Type="http://schemas.openxmlformats.org/officeDocument/2006/relationships/hyperlink" Target="https://hudoc.echr.coe.int/eng" TargetMode="External"/><Relationship Id="rId81" Type="http://schemas.openxmlformats.org/officeDocument/2006/relationships/hyperlink" Target="https://hudoc.echr.coe.int/eng" TargetMode="External"/><Relationship Id="rId86" Type="http://schemas.openxmlformats.org/officeDocument/2006/relationships/hyperlink" Target="https://zoek.officielebekendmakingen.nl/kst-25403-7.pdf" TargetMode="External"/><Relationship Id="rId4" Type="http://schemas.openxmlformats.org/officeDocument/2006/relationships/hyperlink" Target="https://zoek.officielebekendmakingen.nl/kst-36372-2.html" TargetMode="External"/><Relationship Id="rId9" Type="http://schemas.openxmlformats.org/officeDocument/2006/relationships/hyperlink" Target="https://hudoc.echr.coe.int/e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D01BDD76-FFC6-4ECF-8307-C672E127F240}"/>
      </w:docPartPr>
      <w:docPartBody>
        <w:p w:rsidR="003A0EB9" w:rsidRDefault="003A0EB9">
          <w:r w:rsidRPr="00D04625">
            <w:rPr>
              <w:rStyle w:val="Tekstvantijdelijkeaanduiding"/>
            </w:rPr>
            <w:t>Klik of tik om tekst in te voeren.</w:t>
          </w:r>
        </w:p>
      </w:docPartBody>
    </w:docPart>
    <w:docPart>
      <w:docPartPr>
        <w:name w:val="D5517D18E64542CF8BDFE5DE34CC6B0B"/>
        <w:category>
          <w:name w:val="Algemeen"/>
          <w:gallery w:val="placeholder"/>
        </w:category>
        <w:types>
          <w:type w:val="bbPlcHdr"/>
        </w:types>
        <w:behaviors>
          <w:behavior w:val="content"/>
        </w:behaviors>
        <w:guid w:val="{89AD2513-AC2E-42C6-A26A-BA90A2A42C9A}"/>
      </w:docPartPr>
      <w:docPartBody>
        <w:p w:rsidR="00517754" w:rsidRDefault="00376D2C" w:rsidP="00376D2C">
          <w:pPr>
            <w:pStyle w:val="D5517D18E64542CF8BDFE5DE34CC6B0B"/>
          </w:pPr>
          <w:r w:rsidRPr="00D0462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B9"/>
    <w:rsid w:val="00152B99"/>
    <w:rsid w:val="002C4589"/>
    <w:rsid w:val="00376D2C"/>
    <w:rsid w:val="003A0EB9"/>
    <w:rsid w:val="00465D07"/>
    <w:rsid w:val="00517754"/>
    <w:rsid w:val="00696469"/>
    <w:rsid w:val="0097635E"/>
    <w:rsid w:val="00A72359"/>
    <w:rsid w:val="00AC74C0"/>
    <w:rsid w:val="00B21A8E"/>
    <w:rsid w:val="00C23E0D"/>
    <w:rsid w:val="00F56D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76D2C"/>
    <w:rPr>
      <w:color w:val="808080"/>
    </w:rPr>
  </w:style>
  <w:style w:type="paragraph" w:customStyle="1" w:styleId="D5517D18E64542CF8BDFE5DE34CC6B0B">
    <w:name w:val="D5517D18E64542CF8BDFE5DE34CC6B0B"/>
    <w:rsid w:val="00376D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5724</ap:Words>
  <ap:Characters>31483</ap:Characters>
  <ap:DocSecurity>0</ap:DocSecurity>
  <ap:Lines>262</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2024-04-23T14:58:00.0000000Z</lastPrinted>
  <dcterms:created xsi:type="dcterms:W3CDTF">2024-05-28T09:12:00.0000000Z</dcterms:created>
  <dcterms:modified xsi:type="dcterms:W3CDTF">2024-05-28T09:12:00.0000000Z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W16.24.00063/II</vt:lpwstr>
  </property>
  <property fmtid="{D5CDD505-2E9C-101B-9397-08002B2CF9AE}" pid="5" name="zaaktype">
    <vt:lpwstr>WET</vt:lpwstr>
  </property>
  <property fmtid="{D5CDD505-2E9C-101B-9397-08002B2CF9AE}" pid="6" name="ContentTypeId">
    <vt:lpwstr>0x010100FA5A77795FEADA4EA51227303613444600291EFF80511E4946BDBEDE71494B8002</vt:lpwstr>
  </property>
  <property fmtid="{D5CDD505-2E9C-101B-9397-08002B2CF9AE}" pid="7" name="Bestemming">
    <vt:lpwstr>2;#Corsa|a7721b99-8166-4953-a37e-7c8574fb4b8b</vt:lpwstr>
  </property>
  <property fmtid="{D5CDD505-2E9C-101B-9397-08002B2CF9AE}" pid="8" name="_dlc_DocIdItemGuid">
    <vt:lpwstr>48312742-48c6-4f88-81bb-3672cbcb593f</vt:lpwstr>
  </property>
  <property fmtid="{D5CDD505-2E9C-101B-9397-08002B2CF9AE}" pid="9" name="RedactioneleBijlage">
    <vt:lpwstr>Nee</vt:lpwstr>
  </property>
  <property fmtid="{D5CDD505-2E9C-101B-9397-08002B2CF9AE}" pid="10" name="dictum">
    <vt:lpwstr>Geen</vt:lpwstr>
  </property>
  <property fmtid="{D5CDD505-2E9C-101B-9397-08002B2CF9AE}" pid="11" name="onderdeel">
    <vt:lpwstr>Advies</vt:lpwstr>
  </property>
  <property fmtid="{D5CDD505-2E9C-101B-9397-08002B2CF9AE}" pid="12" name="processtap">
    <vt:lpwstr>Advies (ter ondertekening)</vt:lpwstr>
  </property>
</Properties>
</file>