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A724F2" w:rsidTr="008B2E7B" w14:paraId="254825BC" w14:textId="77777777">
        <w:sdt>
          <w:sdtPr>
            <w:tag w:val="bmZaakNummerAdvies"/>
            <w:id w:val="1422145474"/>
            <w:lock w:val="sdtLocked"/>
            <w:placeholder>
              <w:docPart w:val="DefaultPlaceholder_-1854013440"/>
            </w:placeholder>
          </w:sdtPr>
          <w:sdtEndPr/>
          <w:sdtContent>
            <w:tc>
              <w:tcPr>
                <w:tcW w:w="4251" w:type="dxa"/>
              </w:tcPr>
              <w:p w:rsidR="00A724F2" w:rsidRDefault="004D7EAC" w14:paraId="0211935B" w14:textId="6CA109E2">
                <w:r>
                  <w:t>No. W13.23.00362/III</w:t>
                </w:r>
              </w:p>
            </w:tc>
          </w:sdtContent>
        </w:sdt>
        <w:sdt>
          <w:sdtPr>
            <w:tag w:val="bmDatumAdvies"/>
            <w:id w:val="-986316147"/>
            <w:lock w:val="sdtLocked"/>
            <w:placeholder>
              <w:docPart w:val="DefaultPlaceholder_-1854013440"/>
            </w:placeholder>
          </w:sdtPr>
          <w:sdtEndPr/>
          <w:sdtContent>
            <w:tc>
              <w:tcPr>
                <w:tcW w:w="4252" w:type="dxa"/>
              </w:tcPr>
              <w:p w:rsidR="00A724F2" w:rsidRDefault="004D7EAC" w14:paraId="774ECE2A" w14:textId="666ABB2A">
                <w:r>
                  <w:t>'s-Gravenhage, 20 maart 2024</w:t>
                </w:r>
              </w:p>
            </w:tc>
          </w:sdtContent>
        </w:sdt>
      </w:tr>
    </w:tbl>
    <w:p w:rsidR="00CE0764" w:rsidRDefault="00CE0764" w14:paraId="7B1DB424" w14:textId="77777777"/>
    <w:p w:rsidR="00031639" w:rsidRDefault="00031639" w14:paraId="2FB82285" w14:textId="77777777"/>
    <w:p w:rsidR="008344FE" w:rsidRDefault="00F7769D" w14:paraId="13EFA562" w14:textId="486F6569">
      <w:sdt>
        <w:sdtPr>
          <w:tag w:val="bmAanhef"/>
          <w:id w:val="194667433"/>
          <w:lock w:val="sdtLocked"/>
          <w:placeholder>
            <w:docPart w:val="DefaultPlaceholder_-1854013440"/>
          </w:placeholder>
        </w:sdtPr>
        <w:sdtEndPr/>
        <w:sdtContent>
          <w:r w:rsidR="004D7EAC">
            <w:rPr>
              <w:color w:val="000000"/>
            </w:rPr>
            <w:t xml:space="preserve">Bij Kabinetsmissive van 12 december 2023, no.2023002921, heeft Uwe Majesteit, op voordracht van de Minister van Volksgezondheid, Welzijn en Sport, bij de Afdeling advisering van de Raad van State ter overweging aanhangig gemaakt het voorstel van wet houdende wijziging van de Zorgverzekeringswet in verband met het bevorderen van </w:t>
          </w:r>
          <w:proofErr w:type="spellStart"/>
          <w:r w:rsidR="004D7EAC">
            <w:rPr>
              <w:color w:val="000000"/>
            </w:rPr>
            <w:t>zorgcontractering</w:t>
          </w:r>
          <w:proofErr w:type="spellEnd"/>
          <w:r w:rsidR="004D7EAC">
            <w:rPr>
              <w:color w:val="000000"/>
            </w:rPr>
            <w:t>, met memorie van toelichting.</w:t>
          </w:r>
        </w:sdtContent>
      </w:sdt>
    </w:p>
    <w:p w:rsidR="008344FE" w:rsidRDefault="008344FE" w14:paraId="13EFA563" w14:textId="77777777"/>
    <w:sdt>
      <w:sdtPr>
        <w:tag w:val="bmVrijeTekst1"/>
        <w:id w:val="-440689700"/>
        <w:lock w:val="sdtLocked"/>
        <w:placeholder>
          <w:docPart w:val="DefaultPlaceholder_-1854013440"/>
        </w:placeholder>
      </w:sdtPr>
      <w:sdtEndPr/>
      <w:sdtContent>
        <w:p w:rsidR="00D62EF0" w:rsidP="003C1256" w:rsidRDefault="00D62EF0" w14:paraId="3984D689" w14:textId="6AE073BB">
          <w:pPr>
            <w:rPr>
              <w:kern w:val="2"/>
              <w14:ligatures w14:val="standardContextual"/>
            </w:rPr>
          </w:pPr>
          <w:r w:rsidRPr="00D62EF0">
            <w:rPr>
              <w:kern w:val="2"/>
              <w14:ligatures w14:val="standardContextual"/>
            </w:rPr>
            <w:t xml:space="preserve">Het wetsvoorstel wijzigt artikel 13 van de Zorgverzekeringswet </w:t>
          </w:r>
          <w:r w:rsidR="00CA1FE3">
            <w:rPr>
              <w:kern w:val="2"/>
              <w14:ligatures w14:val="standardContextual"/>
            </w:rPr>
            <w:t xml:space="preserve">(Zvw) </w:t>
          </w:r>
          <w:r w:rsidRPr="00D62EF0">
            <w:rPr>
              <w:kern w:val="2"/>
              <w14:ligatures w14:val="standardContextual"/>
            </w:rPr>
            <w:t>met als doel zorgcontractering te bevorderen</w:t>
          </w:r>
          <w:r w:rsidR="00B30A56">
            <w:rPr>
              <w:kern w:val="2"/>
              <w14:ligatures w14:val="standardContextual"/>
            </w:rPr>
            <w:t xml:space="preserve"> in het kader van het Integraal Zorgakkoord</w:t>
          </w:r>
          <w:r w:rsidRPr="00D62EF0">
            <w:rPr>
              <w:kern w:val="2"/>
              <w14:ligatures w14:val="standardContextual"/>
            </w:rPr>
            <w:t>. Hiertoe wordt het zoge</w:t>
          </w:r>
          <w:r w:rsidR="00E73C0D">
            <w:rPr>
              <w:kern w:val="2"/>
              <w14:ligatures w14:val="standardContextual"/>
            </w:rPr>
            <w:t>heten</w:t>
          </w:r>
          <w:r w:rsidRPr="00D62EF0">
            <w:rPr>
              <w:kern w:val="2"/>
              <w14:ligatures w14:val="standardContextual"/>
            </w:rPr>
            <w:t xml:space="preserve"> hinderpaalcriterium wettelijk verankerd</w:t>
          </w:r>
          <w:r w:rsidR="005410FE">
            <w:rPr>
              <w:kern w:val="2"/>
              <w14:ligatures w14:val="standardContextual"/>
            </w:rPr>
            <w:t xml:space="preserve"> en wordt de mogelijkheid gecreëerd dit criterium in voorkomend geval te verduidelijken en nader in te vullen. </w:t>
          </w:r>
          <w:r w:rsidR="00061AB4">
            <w:rPr>
              <w:kern w:val="2"/>
              <w14:ligatures w14:val="standardContextual"/>
            </w:rPr>
            <w:t xml:space="preserve">Daarnaast </w:t>
          </w:r>
          <w:r w:rsidR="00C42E01">
            <w:rPr>
              <w:kern w:val="2"/>
              <w14:ligatures w14:val="standardContextual"/>
            </w:rPr>
            <w:t xml:space="preserve">formuleert het wetsvoorstel </w:t>
          </w:r>
          <w:r w:rsidR="00AF36D6">
            <w:rPr>
              <w:kern w:val="2"/>
              <w14:ligatures w14:val="standardContextual"/>
            </w:rPr>
            <w:t xml:space="preserve">een </w:t>
          </w:r>
          <w:r w:rsidR="00C42E01">
            <w:rPr>
              <w:kern w:val="2"/>
              <w14:ligatures w14:val="standardContextual"/>
            </w:rPr>
            <w:t xml:space="preserve">uitzondering op de toepassing van het hinderpaalcriterium. </w:t>
          </w:r>
        </w:p>
        <w:p w:rsidR="00FE4A9A" w:rsidP="003C1256" w:rsidRDefault="00FE4A9A" w14:paraId="1D447C5A" w14:textId="77777777">
          <w:pPr>
            <w:rPr>
              <w:kern w:val="2"/>
              <w14:ligatures w14:val="standardContextual"/>
            </w:rPr>
          </w:pPr>
        </w:p>
        <w:p w:rsidRPr="0068687C" w:rsidR="00FE4A9A" w:rsidP="00FE4A9A" w:rsidRDefault="00F50782" w14:paraId="06A6AB6E" w14:textId="2A8D6F4D">
          <w:r>
            <w:rPr>
              <w:kern w:val="2"/>
              <w14:ligatures w14:val="standardContextual"/>
            </w:rPr>
            <w:t xml:space="preserve">De Afdeling advisering van de Raad van State </w:t>
          </w:r>
          <w:r w:rsidR="00002E27">
            <w:rPr>
              <w:kern w:val="2"/>
              <w14:ligatures w14:val="standardContextual"/>
            </w:rPr>
            <w:t>merkt op</w:t>
          </w:r>
          <w:r>
            <w:rPr>
              <w:kern w:val="2"/>
              <w14:ligatures w14:val="standardContextual"/>
            </w:rPr>
            <w:t xml:space="preserve"> dat h</w:t>
          </w:r>
          <w:r w:rsidR="00586A30">
            <w:rPr>
              <w:kern w:val="2"/>
              <w14:ligatures w14:val="standardContextual"/>
            </w:rPr>
            <w:t xml:space="preserve">et wetvoorstel een nuttige bijdrage </w:t>
          </w:r>
          <w:r w:rsidR="00B95F00">
            <w:rPr>
              <w:kern w:val="2"/>
              <w14:ligatures w14:val="standardContextual"/>
            </w:rPr>
            <w:t xml:space="preserve">levert </w:t>
          </w:r>
          <w:r w:rsidR="00586A30">
            <w:rPr>
              <w:kern w:val="2"/>
              <w14:ligatures w14:val="standardContextual"/>
            </w:rPr>
            <w:t xml:space="preserve">aan de praktijk door </w:t>
          </w:r>
          <w:r w:rsidR="005A5D20">
            <w:rPr>
              <w:kern w:val="2"/>
              <w14:ligatures w14:val="standardContextual"/>
            </w:rPr>
            <w:t xml:space="preserve">het </w:t>
          </w:r>
          <w:r w:rsidR="00A82EDE">
            <w:rPr>
              <w:kern w:val="2"/>
              <w14:ligatures w14:val="standardContextual"/>
            </w:rPr>
            <w:t xml:space="preserve">hinderpaalcriterium te codificeren en te </w:t>
          </w:r>
          <w:r w:rsidR="00586A30">
            <w:rPr>
              <w:kern w:val="2"/>
              <w14:ligatures w14:val="standardContextual"/>
            </w:rPr>
            <w:t>verduidelijk</w:t>
          </w:r>
          <w:r w:rsidR="00A82EDE">
            <w:rPr>
              <w:kern w:val="2"/>
              <w14:ligatures w14:val="standardContextual"/>
            </w:rPr>
            <w:t xml:space="preserve">en. </w:t>
          </w:r>
          <w:r w:rsidR="00002E27">
            <w:rPr>
              <w:kern w:val="2"/>
              <w14:ligatures w14:val="standardContextual"/>
            </w:rPr>
            <w:t>De vraag is wel</w:t>
          </w:r>
          <w:r w:rsidR="00833AB3">
            <w:rPr>
              <w:kern w:val="2"/>
              <w14:ligatures w14:val="standardContextual"/>
            </w:rPr>
            <w:t xml:space="preserve"> wat </w:t>
          </w:r>
          <w:r w:rsidR="00435807">
            <w:rPr>
              <w:kern w:val="2"/>
              <w14:ligatures w14:val="standardContextual"/>
            </w:rPr>
            <w:t>d</w:t>
          </w:r>
          <w:r w:rsidR="006C5ADC">
            <w:rPr>
              <w:kern w:val="2"/>
              <w14:ligatures w14:val="standardContextual"/>
            </w:rPr>
            <w:t>i</w:t>
          </w:r>
          <w:r w:rsidR="00435807">
            <w:rPr>
              <w:kern w:val="2"/>
              <w14:ligatures w14:val="standardContextual"/>
            </w:rPr>
            <w:t xml:space="preserve">e enkele codificatie en verduidelijking bijdraagt aan het </w:t>
          </w:r>
          <w:proofErr w:type="gramStart"/>
          <w:r w:rsidR="00435807">
            <w:rPr>
              <w:kern w:val="2"/>
              <w14:ligatures w14:val="standardContextual"/>
            </w:rPr>
            <w:t>beoogde doel</w:t>
          </w:r>
          <w:proofErr w:type="gramEnd"/>
          <w:r w:rsidR="00435807">
            <w:rPr>
              <w:kern w:val="2"/>
              <w14:ligatures w14:val="standardContextual"/>
            </w:rPr>
            <w:t xml:space="preserve"> van het wetsvoorstel, </w:t>
          </w:r>
          <w:r w:rsidR="0040417C">
            <w:rPr>
              <w:kern w:val="2"/>
              <w14:ligatures w14:val="standardContextual"/>
            </w:rPr>
            <w:t xml:space="preserve">namelijk </w:t>
          </w:r>
          <w:r w:rsidR="00ED2C1E">
            <w:rPr>
              <w:kern w:val="2"/>
              <w14:ligatures w14:val="standardContextual"/>
            </w:rPr>
            <w:t xml:space="preserve">het </w:t>
          </w:r>
          <w:r w:rsidR="0040417C">
            <w:rPr>
              <w:kern w:val="2"/>
              <w14:ligatures w14:val="standardContextual"/>
            </w:rPr>
            <w:t>bevorder</w:t>
          </w:r>
          <w:r w:rsidR="00ED2C1E">
            <w:rPr>
              <w:kern w:val="2"/>
              <w14:ligatures w14:val="standardContextual"/>
            </w:rPr>
            <w:t>en</w:t>
          </w:r>
          <w:r w:rsidR="0040417C">
            <w:rPr>
              <w:kern w:val="2"/>
              <w14:ligatures w14:val="standardContextual"/>
            </w:rPr>
            <w:t xml:space="preserve"> van zorgcontractering. </w:t>
          </w:r>
          <w:r w:rsidR="000347E0">
            <w:t xml:space="preserve">De toelichting biedt daarin weinig inzicht. </w:t>
          </w:r>
          <w:r w:rsidR="00FE4A9A">
            <w:t xml:space="preserve">Zij </w:t>
          </w:r>
          <w:r w:rsidR="00FE4A9A">
            <w:rPr>
              <w:szCs w:val="22"/>
            </w:rPr>
            <w:t>adviseert</w:t>
          </w:r>
          <w:r w:rsidRPr="00E712D1" w:rsidR="00FE4A9A">
            <w:rPr>
              <w:szCs w:val="22"/>
            </w:rPr>
            <w:t xml:space="preserve"> </w:t>
          </w:r>
          <w:r w:rsidR="00894F11">
            <w:rPr>
              <w:szCs w:val="22"/>
            </w:rPr>
            <w:t>daarom</w:t>
          </w:r>
          <w:r w:rsidR="00E92E01">
            <w:rPr>
              <w:szCs w:val="22"/>
            </w:rPr>
            <w:t xml:space="preserve"> </w:t>
          </w:r>
          <w:r w:rsidRPr="00E712D1" w:rsidR="00FE4A9A">
            <w:rPr>
              <w:szCs w:val="22"/>
            </w:rPr>
            <w:t>in de toelichting nader in te gaan op de effectiviteit van het wetsvoorstel</w:t>
          </w:r>
          <w:r w:rsidR="00A4498F">
            <w:rPr>
              <w:szCs w:val="22"/>
            </w:rPr>
            <w:t xml:space="preserve"> gelet op het </w:t>
          </w:r>
          <w:proofErr w:type="gramStart"/>
          <w:r w:rsidR="00A4498F">
            <w:rPr>
              <w:szCs w:val="22"/>
            </w:rPr>
            <w:t>beoogde doel</w:t>
          </w:r>
          <w:proofErr w:type="gramEnd"/>
          <w:r w:rsidR="0068374D">
            <w:rPr>
              <w:szCs w:val="22"/>
            </w:rPr>
            <w:t xml:space="preserve"> </w:t>
          </w:r>
          <w:r w:rsidR="00A4498F">
            <w:rPr>
              <w:szCs w:val="22"/>
            </w:rPr>
            <w:t xml:space="preserve">en daarbij ook </w:t>
          </w:r>
          <w:r w:rsidR="00322E93">
            <w:rPr>
              <w:szCs w:val="22"/>
            </w:rPr>
            <w:t>de mogelijke alternatieven te betrekken.</w:t>
          </w:r>
          <w:r w:rsidRPr="00E712D1" w:rsidR="00FE4A9A">
            <w:rPr>
              <w:szCs w:val="22"/>
            </w:rPr>
            <w:t xml:space="preserve"> </w:t>
          </w:r>
          <w:r w:rsidR="00A40C84">
            <w:rPr>
              <w:szCs w:val="22"/>
            </w:rPr>
            <w:t>In verband met deze opmerkingen is aanpassing van de toelichting en</w:t>
          </w:r>
          <w:r w:rsidRPr="00E712D1" w:rsidR="00FE4A9A">
            <w:rPr>
              <w:szCs w:val="22"/>
            </w:rPr>
            <w:t xml:space="preserve"> zo nodig het </w:t>
          </w:r>
          <w:r w:rsidR="00A40C84">
            <w:rPr>
              <w:szCs w:val="22"/>
            </w:rPr>
            <w:t>wets</w:t>
          </w:r>
          <w:r w:rsidRPr="00E712D1" w:rsidR="00FE4A9A">
            <w:rPr>
              <w:szCs w:val="22"/>
            </w:rPr>
            <w:t xml:space="preserve">voorstel </w:t>
          </w:r>
          <w:r w:rsidR="00A40C84">
            <w:rPr>
              <w:szCs w:val="22"/>
            </w:rPr>
            <w:t>wenselijk.</w:t>
          </w:r>
        </w:p>
        <w:p w:rsidR="00CA29CA" w:rsidRDefault="00CA29CA" w14:paraId="35B45915" w14:textId="77777777"/>
        <w:p w:rsidR="00D503D8" w:rsidRDefault="00D503D8" w14:paraId="71EC3AD8" w14:textId="2209114E">
          <w:pPr>
            <w:pStyle w:val="Lijstalinea"/>
            <w:numPr>
              <w:ilvl w:val="0"/>
              <w:numId w:val="3"/>
            </w:numPr>
            <w:ind w:left="0" w:firstLine="0"/>
            <w:rPr>
              <w:u w:val="single"/>
            </w:rPr>
          </w:pPr>
          <w:r>
            <w:rPr>
              <w:u w:val="single"/>
            </w:rPr>
            <w:t xml:space="preserve">Achtergrond </w:t>
          </w:r>
        </w:p>
        <w:p w:rsidR="00563007" w:rsidP="00563007" w:rsidRDefault="00563007" w14:paraId="1F54566D" w14:textId="77777777">
          <w:pPr>
            <w:rPr>
              <w:u w:val="single"/>
            </w:rPr>
          </w:pPr>
        </w:p>
        <w:p w:rsidR="007A7964" w:rsidP="00563007" w:rsidRDefault="003C2BC1" w14:paraId="605E14C6" w14:textId="3CAE29D8">
          <w:pPr>
            <w:rPr>
              <w:u w:val="single"/>
            </w:rPr>
          </w:pPr>
          <w:r>
            <w:t xml:space="preserve">Hierna gaat de Afdeling eerst kort in op het stelsel van de Zvw en de rol die artikel 13 Zvw hierin speelt. </w:t>
          </w:r>
          <w:r w:rsidR="0089726D">
            <w:t xml:space="preserve">Vervolgens </w:t>
          </w:r>
          <w:r>
            <w:t>zal de Afdeling kort stilstaan bij eerdere wetsvoorstellen die strekte</w:t>
          </w:r>
          <w:r w:rsidR="00E06FC6">
            <w:t>n</w:t>
          </w:r>
          <w:r>
            <w:t xml:space="preserve"> tot wijziging van artikel</w:t>
          </w:r>
          <w:r w:rsidR="003B5F4C">
            <w:t xml:space="preserve"> </w:t>
          </w:r>
          <w:r>
            <w:t xml:space="preserve">13 Zvw. </w:t>
          </w:r>
        </w:p>
        <w:p w:rsidR="007A7964" w:rsidP="00563007" w:rsidRDefault="007A7964" w14:paraId="4E214329" w14:textId="77777777">
          <w:pPr>
            <w:rPr>
              <w:u w:val="single"/>
            </w:rPr>
          </w:pPr>
        </w:p>
        <w:p w:rsidR="002B6BDE" w:rsidP="00563007" w:rsidRDefault="002B6BDE" w14:paraId="5600B992" w14:textId="35FD75AF">
          <w:r>
            <w:t>a</w:t>
          </w:r>
          <w:r w:rsidR="005D4F06">
            <w:t>.</w:t>
          </w:r>
          <w:r>
            <w:t xml:space="preserve"> </w:t>
          </w:r>
          <w:r w:rsidR="000620AE">
            <w:tab/>
          </w:r>
          <w:r w:rsidRPr="001E6FCC">
            <w:rPr>
              <w:i/>
            </w:rPr>
            <w:t>De regiefunctie van de zorgverzekeraar bij de naturapolis</w:t>
          </w:r>
          <w:r>
            <w:t xml:space="preserve"> </w:t>
          </w:r>
        </w:p>
        <w:p w:rsidR="00D01AA0" w:rsidP="00D01AA0" w:rsidRDefault="000F590E" w14:paraId="5636B34B" w14:textId="19CCD715">
          <w:r>
            <w:t>Op grond van</w:t>
          </w:r>
          <w:r w:rsidR="00D01AA0">
            <w:t xml:space="preserve"> de Zvw geldt een brede verplichting tot het afsluiten van een zorgverzekering voor het zogeheten basispakket. De inhoud daarvan wordt in algemene zin beschreven in </w:t>
          </w:r>
          <w:r w:rsidR="008A42F5">
            <w:t>de</w:t>
          </w:r>
          <w:r w:rsidR="00D01AA0">
            <w:t xml:space="preserve"> Zvw</w:t>
          </w:r>
          <w:r w:rsidR="00CA6F9F">
            <w:t>.</w:t>
          </w:r>
          <w:r w:rsidR="008A42F5">
            <w:rPr>
              <w:rStyle w:val="Voetnootmarkering"/>
            </w:rPr>
            <w:footnoteReference w:id="2"/>
          </w:r>
          <w:r w:rsidR="00D01AA0">
            <w:t xml:space="preserve"> De Zvw kent twee hoofdvormen van de basisverzekering: (i) de naturapolis en (ii) de restitutiepolis. De naturapolis geeft een verzekerde recht op zorg en een restitutiepolis geeft de verzekerde recht op vergoeding van zorg.</w:t>
          </w:r>
        </w:p>
        <w:p w:rsidR="00D01AA0" w:rsidP="003C1256" w:rsidRDefault="00D01AA0" w14:paraId="14C75EEA" w14:textId="77777777">
          <w:pPr>
            <w:rPr>
              <w:kern w:val="2"/>
              <w14:ligatures w14:val="standardContextual"/>
            </w:rPr>
          </w:pPr>
        </w:p>
        <w:p w:rsidR="0078017D" w:rsidP="003C1256" w:rsidRDefault="002B6BDE" w14:paraId="5CF54EEE" w14:textId="77777777">
          <w:pPr>
            <w:rPr>
              <w:kern w:val="2"/>
              <w14:ligatures w14:val="standardContextual"/>
            </w:rPr>
          </w:pPr>
          <w:r w:rsidRPr="008D5728">
            <w:rPr>
              <w:kern w:val="2"/>
              <w14:ligatures w14:val="standardContextual"/>
            </w:rPr>
            <w:t xml:space="preserve">Het stelsel van de Zvw gaat ervan uit dat zorgverzekeraars namens hun verzekerden met een naturapolis contracten afsluiten met zorgaanbieders. </w:t>
          </w:r>
          <w:r w:rsidR="00615582">
            <w:rPr>
              <w:kern w:val="2"/>
              <w14:ligatures w14:val="standardContextual"/>
            </w:rPr>
            <w:t xml:space="preserve">Een zorgverzekeraar heeft </w:t>
          </w:r>
          <w:proofErr w:type="gramStart"/>
          <w:r w:rsidR="00615582">
            <w:rPr>
              <w:kern w:val="2"/>
              <w14:ligatures w14:val="standardContextual"/>
            </w:rPr>
            <w:t>jegens</w:t>
          </w:r>
          <w:proofErr w:type="gramEnd"/>
          <w:r w:rsidR="00615582">
            <w:rPr>
              <w:kern w:val="2"/>
              <w14:ligatures w14:val="standardContextual"/>
            </w:rPr>
            <w:t xml:space="preserve"> zijn verzekerden met een naturapolis </w:t>
          </w:r>
          <w:r w:rsidR="00BF65BC">
            <w:rPr>
              <w:kern w:val="2"/>
              <w14:ligatures w14:val="standardContextual"/>
            </w:rPr>
            <w:t xml:space="preserve">namelijk </w:t>
          </w:r>
          <w:r w:rsidR="00615582">
            <w:rPr>
              <w:kern w:val="2"/>
              <w14:ligatures w14:val="standardContextual"/>
            </w:rPr>
            <w:t>een zorgplicht</w:t>
          </w:r>
          <w:r w:rsidR="00A34CA0">
            <w:rPr>
              <w:kern w:val="2"/>
              <w14:ligatures w14:val="standardContextual"/>
            </w:rPr>
            <w:t xml:space="preserve">. Die zorgplicht houdt onder meer in dat de zorgverzekeraar voor die </w:t>
          </w:r>
          <w:r w:rsidR="00A34CA0">
            <w:rPr>
              <w:kern w:val="2"/>
              <w14:ligatures w14:val="standardContextual"/>
            </w:rPr>
            <w:lastRenderedPageBreak/>
            <w:t>verzekerd</w:t>
          </w:r>
          <w:r w:rsidR="00065807">
            <w:rPr>
              <w:kern w:val="2"/>
              <w14:ligatures w14:val="standardContextual"/>
            </w:rPr>
            <w:t>en</w:t>
          </w:r>
          <w:r w:rsidR="00A34CA0">
            <w:rPr>
              <w:kern w:val="2"/>
              <w14:ligatures w14:val="standardContextual"/>
            </w:rPr>
            <w:t xml:space="preserve"> voldoende (basisverzekerde) zorg inkoop</w:t>
          </w:r>
          <w:r w:rsidR="007E7061">
            <w:rPr>
              <w:kern w:val="2"/>
              <w14:ligatures w14:val="standardContextual"/>
            </w:rPr>
            <w:t>t.</w:t>
          </w:r>
          <w:r w:rsidR="00231DDA">
            <w:rPr>
              <w:rStyle w:val="Voetnootmarkering"/>
              <w:kern w:val="2"/>
              <w14:ligatures w14:val="standardContextual"/>
            </w:rPr>
            <w:footnoteReference w:id="3"/>
          </w:r>
          <w:r w:rsidR="007E7061">
            <w:rPr>
              <w:kern w:val="2"/>
              <w14:ligatures w14:val="standardContextual"/>
            </w:rPr>
            <w:t xml:space="preserve"> </w:t>
          </w:r>
          <w:r w:rsidR="005A5A66">
            <w:rPr>
              <w:kern w:val="2"/>
              <w14:ligatures w14:val="standardContextual"/>
            </w:rPr>
            <w:t>Dit betekent echter niet dat de zor</w:t>
          </w:r>
          <w:r w:rsidR="00A40C7E">
            <w:rPr>
              <w:kern w:val="2"/>
              <w14:ligatures w14:val="standardContextual"/>
            </w:rPr>
            <w:t xml:space="preserve">gverzekeraar gehouden is om met iedere zorgaanbieder </w:t>
          </w:r>
          <w:r w:rsidR="00AD7A64">
            <w:rPr>
              <w:kern w:val="2"/>
              <w14:ligatures w14:val="standardContextual"/>
            </w:rPr>
            <w:t>te contracteren. Zolang hij er maar voor</w:t>
          </w:r>
          <w:r w:rsidR="00B37E57">
            <w:rPr>
              <w:kern w:val="2"/>
              <w14:ligatures w14:val="standardContextual"/>
            </w:rPr>
            <w:t xml:space="preserve"> zorgt </w:t>
          </w:r>
          <w:r w:rsidR="00AD7A64">
            <w:rPr>
              <w:kern w:val="2"/>
              <w14:ligatures w14:val="standardContextual"/>
            </w:rPr>
            <w:t xml:space="preserve">dat hij aan zijn zorgplicht </w:t>
          </w:r>
          <w:r w:rsidR="00B37E57">
            <w:rPr>
              <w:kern w:val="2"/>
              <w14:ligatures w14:val="standardContextual"/>
            </w:rPr>
            <w:t xml:space="preserve">voldoet, is </w:t>
          </w:r>
          <w:r w:rsidR="00AD7A64">
            <w:rPr>
              <w:kern w:val="2"/>
              <w14:ligatures w14:val="standardContextual"/>
            </w:rPr>
            <w:t xml:space="preserve">hij vrij in zijn keuze met welke zorgaanbieder(s) hij een contract wil afsluiten. </w:t>
          </w:r>
        </w:p>
        <w:p w:rsidR="0078017D" w:rsidP="003C1256" w:rsidRDefault="0078017D" w14:paraId="13B0C4EF" w14:textId="77777777">
          <w:pPr>
            <w:rPr>
              <w:kern w:val="2"/>
              <w14:ligatures w14:val="standardContextual"/>
            </w:rPr>
          </w:pPr>
        </w:p>
        <w:p w:rsidRPr="008D5728" w:rsidR="002B6BDE" w:rsidP="003C1256" w:rsidRDefault="00AB48B4" w14:paraId="09F44CCE" w14:textId="179A40B3">
          <w:pPr>
            <w:rPr>
              <w:kern w:val="2"/>
              <w14:ligatures w14:val="standardContextual"/>
            </w:rPr>
          </w:pPr>
          <w:r>
            <w:rPr>
              <w:kern w:val="2"/>
              <w14:ligatures w14:val="standardContextual"/>
            </w:rPr>
            <w:t>Om die reden kan een zorgverzekeraar</w:t>
          </w:r>
          <w:r w:rsidR="00EA12A2">
            <w:rPr>
              <w:kern w:val="2"/>
              <w14:ligatures w14:val="standardContextual"/>
            </w:rPr>
            <w:t>,</w:t>
          </w:r>
          <w:r w:rsidR="00C44F46">
            <w:rPr>
              <w:kern w:val="2"/>
              <w14:ligatures w14:val="standardContextual"/>
            </w:rPr>
            <w:t xml:space="preserve"> ‘als regisseur van het zorgstelsel’, </w:t>
          </w:r>
          <w:r w:rsidR="00B05EF8">
            <w:rPr>
              <w:kern w:val="2"/>
              <w14:ligatures w14:val="standardContextual"/>
            </w:rPr>
            <w:t xml:space="preserve">door middel van zijn contracteerbeleid, </w:t>
          </w:r>
          <w:r w:rsidRPr="008D5728" w:rsidR="002B6BDE">
            <w:rPr>
              <w:kern w:val="2"/>
              <w14:ligatures w14:val="standardContextual"/>
            </w:rPr>
            <w:t>invloed uitoefenen op</w:t>
          </w:r>
          <w:r w:rsidR="00EB6042">
            <w:rPr>
              <w:kern w:val="2"/>
              <w14:ligatures w14:val="standardContextual"/>
            </w:rPr>
            <w:t xml:space="preserve"> onder </w:t>
          </w:r>
          <w:r w:rsidR="00E60C45">
            <w:rPr>
              <w:kern w:val="2"/>
              <w14:ligatures w14:val="standardContextual"/>
            </w:rPr>
            <w:t>andere</w:t>
          </w:r>
          <w:r w:rsidRPr="008D5728" w:rsidR="002B6BDE">
            <w:rPr>
              <w:kern w:val="2"/>
              <w14:ligatures w14:val="standardContextual"/>
            </w:rPr>
            <w:t xml:space="preserve"> de prijs, kwaliteit en doelmatigheid van de zorgverlening. Dit vertaalt zich onder meer in een lagere premie voor de verzekerde met een naturapolis. Daar staat</w:t>
          </w:r>
          <w:r w:rsidR="000202DC">
            <w:rPr>
              <w:kern w:val="2"/>
              <w14:ligatures w14:val="standardContextual"/>
            </w:rPr>
            <w:t xml:space="preserve"> </w:t>
          </w:r>
          <w:r w:rsidR="009F009B">
            <w:rPr>
              <w:kern w:val="2"/>
              <w14:ligatures w14:val="standardContextual"/>
            </w:rPr>
            <w:t>weer</w:t>
          </w:r>
          <w:r w:rsidRPr="008D5728" w:rsidR="002B6BDE">
            <w:rPr>
              <w:kern w:val="2"/>
              <w14:ligatures w14:val="standardContextual"/>
            </w:rPr>
            <w:t xml:space="preserve"> tegenover dat de verzekerde met een naturapolis in beginsel alleen zorg betrekt bij zorgaanbieders met wie zijn zorgverzekeraar heeft gecontracteerd. Wil een verzekerde liever zelf een zorgaanbieder kunnen kiezen, dan ligt een restitutiepolis voor de hand. Zo’n verzekerde kan zich voor de door hem benodigde zorg tot iedere zorgaanbieder wenden, of deze nu door zijn zorgverzekeraar is gecontracteerd of niet, en heeft recht op vergoeding van die zorg. Hier staat een hogere premie tegenover. </w:t>
          </w:r>
        </w:p>
        <w:p w:rsidR="002B6BDE" w:rsidP="00563007" w:rsidRDefault="002B6BDE" w14:paraId="007DA903" w14:textId="77777777"/>
        <w:p w:rsidR="00A272F5" w:rsidP="00563007" w:rsidRDefault="00A272F5" w14:paraId="4462105B" w14:textId="54E45C02">
          <w:r>
            <w:t>b</w:t>
          </w:r>
          <w:r w:rsidR="000620AE">
            <w:t>.</w:t>
          </w:r>
          <w:r>
            <w:t xml:space="preserve"> </w:t>
          </w:r>
          <w:r w:rsidR="000620AE">
            <w:tab/>
          </w:r>
          <w:r w:rsidRPr="001E6FCC">
            <w:rPr>
              <w:i/>
            </w:rPr>
            <w:t>Het hinderpaalcriterium</w:t>
          </w:r>
          <w:r>
            <w:t xml:space="preserve"> </w:t>
          </w:r>
        </w:p>
        <w:p w:rsidR="00026512" w:rsidP="003C1256" w:rsidRDefault="00A272F5" w14:paraId="3D229C6A" w14:textId="1B41AC0B">
          <w:r>
            <w:t>Het huidige artikel 13</w:t>
          </w:r>
          <w:r w:rsidR="00E17C29">
            <w:t xml:space="preserve"> </w:t>
          </w:r>
          <w:r>
            <w:t>Zvw bepaalt</w:t>
          </w:r>
          <w:r w:rsidR="00773FD6">
            <w:t xml:space="preserve"> </w:t>
          </w:r>
          <w:r w:rsidDel="00773FD6">
            <w:t>dat een</w:t>
          </w:r>
          <w:r>
            <w:t xml:space="preserve"> verzekerde </w:t>
          </w:r>
          <w:r w:rsidDel="00731EEE">
            <w:t>met een naturapolis die</w:t>
          </w:r>
          <w:r w:rsidDel="00731EEE" w:rsidR="008A741A">
            <w:t xml:space="preserve"> </w:t>
          </w:r>
          <w:r w:rsidDel="00731EEE">
            <w:t xml:space="preserve">zorg </w:t>
          </w:r>
          <w:r w:rsidDel="00731EEE" w:rsidR="00D52CE2">
            <w:t xml:space="preserve">betrekt </w:t>
          </w:r>
          <w:r w:rsidDel="00731EEE">
            <w:t xml:space="preserve">bij een </w:t>
          </w:r>
          <w:r w:rsidDel="00731EEE" w:rsidR="000E30BA">
            <w:t>zorgaanbieder met wie zijn zorgverzekeraar niet heeft gecontracteerd,</w:t>
          </w:r>
          <w:r w:rsidR="000E30BA">
            <w:t xml:space="preserve"> toch recht heeft op</w:t>
          </w:r>
          <w:r w:rsidR="0025313A">
            <w:t xml:space="preserve"> </w:t>
          </w:r>
          <w:r w:rsidR="000E30BA">
            <w:t xml:space="preserve">vergoeding van die zorg. Deze bepaling wordt in de </w:t>
          </w:r>
          <w:r w:rsidR="0093316B">
            <w:t>rechts</w:t>
          </w:r>
          <w:r w:rsidR="000E30BA">
            <w:t xml:space="preserve">praktijk zo uitgelegd dat </w:t>
          </w:r>
          <w:r w:rsidR="00E561AD">
            <w:t xml:space="preserve">die vergoeding niet zo laag mag zijn, dat dit een belemmering, oftewel een hinderpaal, vormt </w:t>
          </w:r>
          <w:r w:rsidR="00AB45E6">
            <w:t xml:space="preserve">voor </w:t>
          </w:r>
          <w:r w:rsidR="00E561AD">
            <w:t xml:space="preserve">een verzekerde om </w:t>
          </w:r>
          <w:r w:rsidR="00014C47">
            <w:t>d</w:t>
          </w:r>
          <w:r w:rsidR="0025313A">
            <w:t>e d</w:t>
          </w:r>
          <w:r w:rsidR="00014C47">
            <w:t xml:space="preserve">oor hem benodigde </w:t>
          </w:r>
          <w:r w:rsidR="00E561AD">
            <w:t>zorg te betrekken bij een niet</w:t>
          </w:r>
          <w:r w:rsidR="00124F67">
            <w:t>-</w:t>
          </w:r>
          <w:r w:rsidR="00E561AD">
            <w:t>gecontracteerde zorgaanbieder</w:t>
          </w:r>
          <w:r>
            <w:t>.</w:t>
          </w:r>
          <w:r w:rsidR="00714127">
            <w:rPr>
              <w:rStyle w:val="Voetnootmarkering"/>
            </w:rPr>
            <w:footnoteReference w:id="4"/>
          </w:r>
          <w:r>
            <w:t xml:space="preserve"> </w:t>
          </w:r>
        </w:p>
        <w:p w:rsidR="007A657B" w:rsidP="003C1256" w:rsidRDefault="007A657B" w14:paraId="7F31E858" w14:textId="53ADB967">
          <w:pPr>
            <w:rPr>
              <w:i/>
              <w:iCs/>
            </w:rPr>
          </w:pPr>
        </w:p>
        <w:p w:rsidR="00777923" w:rsidP="003C1256" w:rsidRDefault="006770A1" w14:paraId="3CB4B2D4" w14:textId="14F49038">
          <w:pPr>
            <w:rPr>
              <w:i/>
              <w:iCs/>
            </w:rPr>
          </w:pPr>
          <w:r>
            <w:rPr>
              <w:i/>
              <w:iCs/>
            </w:rPr>
            <w:t>Oorsprong</w:t>
          </w:r>
        </w:p>
        <w:p w:rsidR="00016095" w:rsidP="00CC0001" w:rsidRDefault="00DF4463" w14:paraId="64F2E82D" w14:textId="77777777">
          <w:r>
            <w:t>Dit</w:t>
          </w:r>
          <w:r w:rsidR="00BE04C8">
            <w:t xml:space="preserve"> hinderpa</w:t>
          </w:r>
          <w:r>
            <w:t xml:space="preserve">alcriterium is, alvorens in de rechtspraktijk nader te zijn geduid, </w:t>
          </w:r>
          <w:r w:rsidR="00BE04C8">
            <w:t xml:space="preserve">door de wetgever geïntroduceerd </w:t>
          </w:r>
          <w:r w:rsidR="008448ED">
            <w:t>in de memorie van toelichting bij de Z</w:t>
          </w:r>
          <w:r w:rsidR="00080820">
            <w:t>vw.</w:t>
          </w:r>
          <w:r w:rsidR="008448ED">
            <w:rPr>
              <w:rStyle w:val="Voetnootmarkering"/>
            </w:rPr>
            <w:footnoteReference w:id="5"/>
          </w:r>
          <w:r w:rsidR="00080820">
            <w:t xml:space="preserve"> </w:t>
          </w:r>
          <w:r w:rsidR="00D90AE8">
            <w:t xml:space="preserve">Dit </w:t>
          </w:r>
          <w:r w:rsidR="007B7757">
            <w:t>naar aanleiding van het arrest van het Europese Hof van Justitie</w:t>
          </w:r>
          <w:r w:rsidR="00EF25B0">
            <w:t xml:space="preserve"> (hierna: het Hof)</w:t>
          </w:r>
          <w:r w:rsidR="007B7757">
            <w:t xml:space="preserve"> in de zaak M</w:t>
          </w:r>
          <w:r w:rsidR="00CE1F61">
            <w:t>ü</w:t>
          </w:r>
          <w:r w:rsidR="007B7757">
            <w:t>ller</w:t>
          </w:r>
          <w:r w:rsidR="008B14B4">
            <w:t>-</w:t>
          </w:r>
          <w:r w:rsidR="007B7757">
            <w:t>Faur</w:t>
          </w:r>
          <w:r w:rsidR="007F2EEE">
            <w:t>é</w:t>
          </w:r>
          <w:r w:rsidR="007B7757">
            <w:t>.</w:t>
          </w:r>
          <w:r w:rsidR="008C139F">
            <w:rPr>
              <w:rStyle w:val="Voetnootmarkering"/>
            </w:rPr>
            <w:footnoteReference w:id="6"/>
          </w:r>
          <w:r w:rsidR="00B03B16">
            <w:t xml:space="preserve"> </w:t>
          </w:r>
          <w:r w:rsidR="00986C67">
            <w:t xml:space="preserve">De wetgever heeft dit arrest zo geduid dat het vrij verkeer van diensten ertoe leidt dat </w:t>
          </w:r>
          <w:r w:rsidR="00C24CFC">
            <w:t>verzekerden die in beginsel hun zorg moeten inroepen bij gecontracteerde zorgaanbieders, toch de mogelijkheid hebben om in een andere EU-</w:t>
          </w:r>
          <w:r w:rsidR="007952D5">
            <w:t>lid</w:t>
          </w:r>
          <w:r w:rsidR="00C24CFC">
            <w:t>staat extramurale zorg in te roepen bij een niet-gecontracteerde zorgaanbieder</w:t>
          </w:r>
          <w:r w:rsidR="00E875CE">
            <w:t xml:space="preserve"> en daarvoor een vergoeding te ontvangen </w:t>
          </w:r>
          <w:r w:rsidR="00BC32C2">
            <w:t>onder dezelfde voorwaarden als wanneer die zorg zou zijn afgenomen bij een in Nederland</w:t>
          </w:r>
          <w:r w:rsidR="00B9335E">
            <w:t xml:space="preserve"> gevestigde instelling.</w:t>
          </w:r>
          <w:r w:rsidR="00C24CFC">
            <w:rPr>
              <w:rStyle w:val="Voetnootmarkering"/>
            </w:rPr>
            <w:footnoteReference w:id="7"/>
          </w:r>
          <w:r w:rsidR="00C24CFC">
            <w:t xml:space="preserve"> </w:t>
          </w:r>
        </w:p>
        <w:p w:rsidR="00016095" w:rsidP="00CC0001" w:rsidRDefault="00016095" w14:paraId="1817226D" w14:textId="77777777"/>
        <w:p w:rsidR="0063627D" w:rsidP="00CC0001" w:rsidRDefault="006E4EFA" w14:paraId="554AC684" w14:textId="312165BB">
          <w:r>
            <w:t xml:space="preserve">Om </w:t>
          </w:r>
          <w:r w:rsidR="00E75D0B">
            <w:t>aan dit arrest</w:t>
          </w:r>
          <w:r w:rsidR="000C1418">
            <w:t xml:space="preserve">, ook binnen de nationale context, </w:t>
          </w:r>
          <w:r w:rsidR="00FE32EC">
            <w:t>gevolg te geven</w:t>
          </w:r>
          <w:r w:rsidR="000C1418">
            <w:t xml:space="preserve">, </w:t>
          </w:r>
          <w:r w:rsidR="00817C67">
            <w:t>is</w:t>
          </w:r>
          <w:r w:rsidR="007E3B9F">
            <w:t xml:space="preserve"> </w:t>
          </w:r>
          <w:r w:rsidR="00BE388E">
            <w:t xml:space="preserve">in </w:t>
          </w:r>
          <w:r w:rsidR="00E523D5">
            <w:t xml:space="preserve">de </w:t>
          </w:r>
          <w:r w:rsidR="007E3B9F">
            <w:t xml:space="preserve">memorie van toelichting </w:t>
          </w:r>
          <w:r w:rsidR="00E523D5">
            <w:t xml:space="preserve">bij de Zvw opgenomen dat verzekerden die hebben </w:t>
          </w:r>
          <w:r w:rsidR="00E523D5">
            <w:lastRenderedPageBreak/>
            <w:t xml:space="preserve">gekozen voor een zorgverzekering </w:t>
          </w:r>
          <w:r w:rsidR="00356817">
            <w:t>waarbij zij hun zorg bij gecontracteerde zorgaanbieders moeten inroepen, de mogelijkheid hebben toch te kie</w:t>
          </w:r>
          <w:r w:rsidR="00503C2B">
            <w:t xml:space="preserve">zen voor het inroepen van zorg bij een niet-gecontracteerde (al dan niet buitenlandse) zorgaanbieder. </w:t>
          </w:r>
          <w:r w:rsidR="000823C1">
            <w:t>Daarvoor ontvangen zij een door de zorgverzekeraar te bepalen vergoeding, die niet zo laag mag zijn dat</w:t>
          </w:r>
          <w:r w:rsidR="00A6282D">
            <w:t xml:space="preserve"> dit een feitelijke hinderpaal vormt voor het inroepen van niet-gecontracteerde zorg. </w:t>
          </w:r>
        </w:p>
        <w:p w:rsidR="0063627D" w:rsidP="003C1256" w:rsidRDefault="0063627D" w14:paraId="450231DA" w14:textId="77777777"/>
        <w:p w:rsidR="00E11DC0" w:rsidP="003C1256" w:rsidRDefault="00FE0408" w14:paraId="3DB1CA78" w14:textId="097C70A1">
          <w:r>
            <w:rPr>
              <w:i/>
              <w:iCs/>
            </w:rPr>
            <w:t>Betekenis</w:t>
          </w:r>
        </w:p>
        <w:p w:rsidR="0065639B" w:rsidP="003C1256" w:rsidRDefault="00417D5D" w14:paraId="1573E615" w14:textId="333617D7">
          <w:r w:rsidDel="00CB0D3B">
            <w:t>Een</w:t>
          </w:r>
          <w:r w:rsidDel="00CB0D3B" w:rsidR="00F05271">
            <w:t xml:space="preserve"> </w:t>
          </w:r>
          <w:r w:rsidDel="00CB0D3B">
            <w:t>verzekerde met een naturapolis houdt</w:t>
          </w:r>
          <w:r w:rsidDel="00CB0D3B" w:rsidR="0065639B">
            <w:t xml:space="preserve">, overeenkomstig artikel 13 Zvw en het daarin besloten liggende hinderpaalcriterium, </w:t>
          </w:r>
          <w:r w:rsidDel="00CB0D3B" w:rsidR="009F564B">
            <w:t xml:space="preserve">dus </w:t>
          </w:r>
          <w:r w:rsidDel="00CB0D3B" w:rsidR="0065639B">
            <w:t xml:space="preserve">recht </w:t>
          </w:r>
          <w:r w:rsidDel="00CB0D3B">
            <w:t xml:space="preserve">op </w:t>
          </w:r>
          <w:r w:rsidDel="00CB0D3B" w:rsidR="00CE26D1">
            <w:t>een vergoeding voor zorg afgenomen bij een niet-gecontracteerde zorgaanbieder.</w:t>
          </w:r>
          <w:r w:rsidDel="00CB0D3B" w:rsidR="004B0E34">
            <w:t xml:space="preserve"> </w:t>
          </w:r>
          <w:r w:rsidR="008129EA">
            <w:t xml:space="preserve">Zo </w:t>
          </w:r>
          <w:r w:rsidR="00561D06">
            <w:t xml:space="preserve">wordt de </w:t>
          </w:r>
          <w:r w:rsidR="00FB6BD8">
            <w:t>toegankelijkheid van</w:t>
          </w:r>
          <w:r w:rsidR="004A0C87">
            <w:t xml:space="preserve"> niet-gecontracteerde zorg voor de verzekerde met een naturapolis </w:t>
          </w:r>
          <w:r w:rsidR="009D671F">
            <w:t>gewaarborgd</w:t>
          </w:r>
          <w:r w:rsidR="00561D06">
            <w:t xml:space="preserve">. </w:t>
          </w:r>
          <w:r w:rsidR="008129EA">
            <w:t xml:space="preserve">Tegelijkertijd </w:t>
          </w:r>
          <w:r w:rsidR="00002E27">
            <w:t>kan dit voor</w:t>
          </w:r>
          <w:r w:rsidR="00AC3216">
            <w:t xml:space="preserve"> de </w:t>
          </w:r>
          <w:r w:rsidR="00F47C91">
            <w:t>zorgverzekeraar</w:t>
          </w:r>
          <w:r w:rsidR="00002E27">
            <w:t xml:space="preserve"> nadelig zijn</w:t>
          </w:r>
          <w:r w:rsidR="00F47C91">
            <w:t xml:space="preserve"> </w:t>
          </w:r>
          <w:r w:rsidR="00AC3216">
            <w:t xml:space="preserve">in </w:t>
          </w:r>
          <w:r w:rsidR="004C19FA">
            <w:t xml:space="preserve">de uitoefening van </w:t>
          </w:r>
          <w:r w:rsidR="00AC3216">
            <w:t>zijn regiefun</w:t>
          </w:r>
          <w:r w:rsidR="00F94B81">
            <w:t>c</w:t>
          </w:r>
          <w:r w:rsidR="00AC3216">
            <w:t>tie</w:t>
          </w:r>
          <w:r w:rsidR="00204DB2">
            <w:t xml:space="preserve"> omda</w:t>
          </w:r>
          <w:r w:rsidR="006F57A9">
            <w:t xml:space="preserve">t die alleen via gecontracteerde zorg invloed kan uitoefenen op </w:t>
          </w:r>
          <w:r w:rsidR="002F4184">
            <w:t>de prijs, kwaliteit en doelmatigheid van de zorg.</w:t>
          </w:r>
        </w:p>
        <w:p w:rsidR="00A272F5" w:rsidP="00563007" w:rsidRDefault="00A272F5" w14:paraId="57870F47" w14:textId="77777777"/>
        <w:p w:rsidR="00A272F5" w:rsidP="00563007" w:rsidRDefault="00CF406A" w14:paraId="585ED88C" w14:textId="686E2D9F">
          <w:r>
            <w:t>c</w:t>
          </w:r>
          <w:r w:rsidR="00DF7378">
            <w:t>.</w:t>
          </w:r>
          <w:r w:rsidR="00DF7378">
            <w:tab/>
          </w:r>
          <w:r w:rsidRPr="001E6FCC">
            <w:rPr>
              <w:i/>
            </w:rPr>
            <w:t>Eerdere wetsvoorstellen</w:t>
          </w:r>
          <w:r>
            <w:t xml:space="preserve"> </w:t>
          </w:r>
        </w:p>
        <w:p w:rsidR="00D9143B" w:rsidP="003C1256" w:rsidRDefault="003B7917" w14:paraId="120A178D" w14:textId="3D3D55DE">
          <w:r>
            <w:t>In het verleden zijn</w:t>
          </w:r>
          <w:r w:rsidR="0033589A">
            <w:t xml:space="preserve"> </w:t>
          </w:r>
          <w:r w:rsidR="007B07FE">
            <w:t>daarom</w:t>
          </w:r>
          <w:r w:rsidR="0033589A">
            <w:t xml:space="preserve"> </w:t>
          </w:r>
          <w:proofErr w:type="gramStart"/>
          <w:r w:rsidR="0033589A">
            <w:t>reeds</w:t>
          </w:r>
          <w:proofErr w:type="gramEnd"/>
          <w:r w:rsidR="0033589A">
            <w:t xml:space="preserve"> </w:t>
          </w:r>
          <w:r w:rsidR="003838F1">
            <w:t>voorstellen</w:t>
          </w:r>
          <w:r w:rsidR="0033589A">
            <w:t xml:space="preserve"> </w:t>
          </w:r>
          <w:r w:rsidR="002438EC">
            <w:t xml:space="preserve">gedaan om artikel 13 Zvw, waarin </w:t>
          </w:r>
          <w:r w:rsidR="00756465">
            <w:t xml:space="preserve">het hinderpaalcriterium besloten ligt, te wijzigen. </w:t>
          </w:r>
          <w:r w:rsidR="00227A6F">
            <w:t xml:space="preserve">Zo is op 10 september 2012 het </w:t>
          </w:r>
          <w:r w:rsidR="008C0E7D">
            <w:t xml:space="preserve">wetsvoorstel tot </w:t>
          </w:r>
          <w:r w:rsidR="00937B2F">
            <w:t>‘</w:t>
          </w:r>
          <w:r w:rsidRPr="00135C90" w:rsidR="008C0E7D">
            <w:rPr>
              <w:i/>
              <w:iCs/>
            </w:rPr>
            <w:t xml:space="preserve">wijziging van de Wet marktordening gezondheidszorg en enkele andere wetten, teneinde te voorkomen dat </w:t>
          </w:r>
          <w:r w:rsidRPr="00135C90" w:rsidR="00E9033F">
            <w:rPr>
              <w:i/>
              <w:iCs/>
            </w:rPr>
            <w:t>zorgverzekeraars zelf zorg verlenen of zorg laten aanbieden door zorgaanbieders waarin zij zelf zeggenschap hebben</w:t>
          </w:r>
          <w:r w:rsidRPr="00135C90" w:rsidR="00937B2F">
            <w:rPr>
              <w:i/>
              <w:iCs/>
            </w:rPr>
            <w:t>’</w:t>
          </w:r>
          <w:r w:rsidRPr="00135C90" w:rsidR="00E9033F">
            <w:rPr>
              <w:i/>
              <w:iCs/>
            </w:rPr>
            <w:t xml:space="preserve"> </w:t>
          </w:r>
          <w:r w:rsidR="00E9033F">
            <w:t>bij de Tweede Kamer ingediend.</w:t>
          </w:r>
          <w:r w:rsidR="005C6FD5">
            <w:rPr>
              <w:rStyle w:val="Voetnootmarkering"/>
            </w:rPr>
            <w:footnoteReference w:id="8"/>
          </w:r>
          <w:r w:rsidR="002B0C11">
            <w:t xml:space="preserve"> </w:t>
          </w:r>
          <w:r w:rsidR="00BE7D67">
            <w:t>Het strekte ertoe om aan</w:t>
          </w:r>
          <w:r w:rsidR="004040BB">
            <w:t xml:space="preserve"> </w:t>
          </w:r>
          <w:r w:rsidR="003279D9">
            <w:t xml:space="preserve">de </w:t>
          </w:r>
          <w:r w:rsidR="004040BB">
            <w:t xml:space="preserve">zorgverzekeraars </w:t>
          </w:r>
          <w:r w:rsidR="00FD3ACE">
            <w:t>over te laten</w:t>
          </w:r>
          <w:r w:rsidR="004040BB">
            <w:t xml:space="preserve"> of zij al dan niet een vergoeding zouden uitkeren aan verzekerden met een naturapolis die zorg </w:t>
          </w:r>
          <w:r w:rsidR="00F84DC9">
            <w:t>h</w:t>
          </w:r>
          <w:r w:rsidR="002F65AD">
            <w:t>adde</w:t>
          </w:r>
          <w:r w:rsidR="00F84DC9">
            <w:t>n betrokken bij een niet door hen gecontracteerde zorgaanbieder.</w:t>
          </w:r>
          <w:r w:rsidR="00F84DC9">
            <w:rPr>
              <w:rStyle w:val="Voetnootmarkering"/>
            </w:rPr>
            <w:footnoteReference w:id="9"/>
          </w:r>
          <w:r w:rsidR="00E808F2">
            <w:t xml:space="preserve"> </w:t>
          </w:r>
          <w:r w:rsidR="006E180E">
            <w:t>De Eerste Kamer heeft</w:t>
          </w:r>
          <w:r w:rsidR="001F34C4">
            <w:t xml:space="preserve"> dit wetsvoorstel echter op 16 december 2014 verworpen</w:t>
          </w:r>
          <w:r w:rsidR="00F972AB">
            <w:t>.</w:t>
          </w:r>
        </w:p>
        <w:p w:rsidR="00D9143B" w:rsidP="003C1256" w:rsidRDefault="00D9143B" w14:paraId="11A89424" w14:textId="77777777"/>
        <w:p w:rsidR="0055238C" w:rsidP="003C1256" w:rsidRDefault="00847403" w14:paraId="349FBF5E" w14:textId="7DE8BF3D">
          <w:r>
            <w:t>V</w:t>
          </w:r>
          <w:r w:rsidR="00E81FF6">
            <w:t>erder h</w:t>
          </w:r>
          <w:r w:rsidR="002D1B02">
            <w:t xml:space="preserve">eeft de regering een wetsvoorstel tot </w:t>
          </w:r>
          <w:r w:rsidRPr="00224430" w:rsidR="004E7B79">
            <w:rPr>
              <w:i/>
              <w:iCs/>
            </w:rPr>
            <w:t>‘wijziging van de Zorgverzekeringswet in verband met het bevorderen van zorgcontractering’</w:t>
          </w:r>
          <w:r w:rsidR="003574FA">
            <w:t xml:space="preserve"> i</w:t>
          </w:r>
          <w:r w:rsidR="00C80206">
            <w:t>n voorbereiding genomen. Dit voorstel codificeerde het hinderpaalcriterium en regelde een wettelijke mogelijkheid om de vergoeding voor niet-gecontracteerde zorg vast te stellen voor nader aan te wijzen sectoren.</w:t>
          </w:r>
          <w:r w:rsidR="00006E75">
            <w:rPr>
              <w:rStyle w:val="Voetnootmarkering"/>
            </w:rPr>
            <w:footnoteReference w:id="10"/>
          </w:r>
          <w:r w:rsidR="0094782E">
            <w:t xml:space="preserve"> </w:t>
          </w:r>
          <w:r w:rsidR="00C2015A">
            <w:t>Nadien is door de regering besloten af te zien van indiening van dit wetsvoorstel bij de Tweede Kamer.</w:t>
          </w:r>
          <w:r w:rsidR="00C2015A">
            <w:rPr>
              <w:rStyle w:val="Voetnootmarkering"/>
            </w:rPr>
            <w:footnoteReference w:id="11"/>
          </w:r>
          <w:r w:rsidR="00012D2A">
            <w:t xml:space="preserve"> Het </w:t>
          </w:r>
          <w:r w:rsidR="0036309A">
            <w:t>nu</w:t>
          </w:r>
          <w:r w:rsidR="00012D2A">
            <w:t xml:space="preserve"> voorliggende wetsvoorstel </w:t>
          </w:r>
          <w:r w:rsidR="007853BF">
            <w:t>komt</w:t>
          </w:r>
          <w:r w:rsidR="005B48DA">
            <w:t xml:space="preserve"> </w:t>
          </w:r>
          <w:r w:rsidR="00977E1E">
            <w:t xml:space="preserve">volgens </w:t>
          </w:r>
          <w:r w:rsidR="007853BF">
            <w:t>de toelichting</w:t>
          </w:r>
          <w:r w:rsidR="00227265">
            <w:t xml:space="preserve"> </w:t>
          </w:r>
          <w:r w:rsidR="00FB619F">
            <w:t>in hoge mate overeen met laatstgenoemd</w:t>
          </w:r>
          <w:r w:rsidR="00375158">
            <w:t xml:space="preserve"> voorstel.</w:t>
          </w:r>
          <w:r w:rsidR="00BA0DEF">
            <w:rPr>
              <w:rStyle w:val="Voetnootmarkering"/>
            </w:rPr>
            <w:footnoteReference w:id="12"/>
          </w:r>
        </w:p>
        <w:p w:rsidR="00CF406A" w:rsidP="00563007" w:rsidRDefault="00CF406A" w14:paraId="631E3E05" w14:textId="77777777"/>
        <w:p w:rsidR="00FF7B7F" w:rsidRDefault="00FF7B7F" w14:paraId="1DD9A9CC" w14:textId="77777777">
          <w:r>
            <w:br w:type="page"/>
          </w:r>
        </w:p>
        <w:p w:rsidR="00CF406A" w:rsidP="00563007" w:rsidRDefault="00CF406A" w14:paraId="25FAF61E" w14:textId="7C45D3C2">
          <w:pPr>
            <w:rPr>
              <w:u w:val="single"/>
            </w:rPr>
          </w:pPr>
          <w:r>
            <w:lastRenderedPageBreak/>
            <w:t>2.</w:t>
          </w:r>
          <w:r>
            <w:tab/>
          </w:r>
          <w:r>
            <w:rPr>
              <w:u w:val="single"/>
            </w:rPr>
            <w:t xml:space="preserve">Inhoud </w:t>
          </w:r>
          <w:r w:rsidR="00F23FF9">
            <w:rPr>
              <w:u w:val="single"/>
            </w:rPr>
            <w:t xml:space="preserve">en doel </w:t>
          </w:r>
          <w:r>
            <w:rPr>
              <w:u w:val="single"/>
            </w:rPr>
            <w:t xml:space="preserve">van het wetsvoorstel </w:t>
          </w:r>
        </w:p>
        <w:p w:rsidRPr="00CF406A" w:rsidR="00CF406A" w:rsidP="00563007" w:rsidRDefault="00CF406A" w14:paraId="05EF7CF8" w14:textId="77777777">
          <w:pPr>
            <w:rPr>
              <w:u w:val="single"/>
            </w:rPr>
          </w:pPr>
        </w:p>
        <w:p w:rsidRPr="00022C18" w:rsidR="00F23FF9" w:rsidP="00563007" w:rsidRDefault="00154EF3" w14:paraId="0C7F9B9B" w14:textId="7BA3DDBA">
          <w:pPr>
            <w:rPr>
              <w:i/>
              <w:iCs/>
            </w:rPr>
          </w:pPr>
          <w:r>
            <w:t>a.</w:t>
          </w:r>
          <w:r>
            <w:tab/>
          </w:r>
          <w:r>
            <w:rPr>
              <w:i/>
              <w:iCs/>
            </w:rPr>
            <w:t xml:space="preserve">Het </w:t>
          </w:r>
          <w:r w:rsidR="00FF7B7F">
            <w:rPr>
              <w:i/>
              <w:iCs/>
            </w:rPr>
            <w:t>wets</w:t>
          </w:r>
          <w:r>
            <w:rPr>
              <w:i/>
              <w:iCs/>
            </w:rPr>
            <w:t>voorstel</w:t>
          </w:r>
        </w:p>
        <w:p w:rsidR="00A272F5" w:rsidP="00563007" w:rsidRDefault="00CB5B35" w14:paraId="123BD2D5" w14:textId="194CCF55">
          <w:r>
            <w:t>Het</w:t>
          </w:r>
          <w:r w:rsidR="00332F37">
            <w:t xml:space="preserve"> </w:t>
          </w:r>
          <w:r>
            <w:t xml:space="preserve">wetsvoorstel voegt drie leden toe aan artikel 13 Zvw. </w:t>
          </w:r>
          <w:r w:rsidR="0066443F">
            <w:t>Het bevat de volgende elementen</w:t>
          </w:r>
          <w:r w:rsidR="00183D0A">
            <w:t>.</w:t>
          </w:r>
        </w:p>
        <w:p w:rsidR="00CB5B35" w:rsidP="00563007" w:rsidRDefault="00CB5B35" w14:paraId="595DE72B" w14:textId="77777777"/>
        <w:p w:rsidR="003C1256" w:rsidP="003C1256" w:rsidRDefault="00070326" w14:paraId="7BF87EF8" w14:textId="37DBCE8A">
          <w:r w:rsidRPr="00070326">
            <w:t>i.</w:t>
          </w:r>
          <w:r>
            <w:t xml:space="preserve"> </w:t>
          </w:r>
          <w:r w:rsidRPr="008C7375" w:rsidR="006E567D">
            <w:t>Codificatie van het hinderpaalcriterium</w:t>
          </w:r>
          <w:r w:rsidR="006E567D">
            <w:t xml:space="preserve"> </w:t>
          </w:r>
        </w:p>
        <w:p w:rsidR="006E567D" w:rsidP="003C1256" w:rsidRDefault="006E567D" w14:paraId="3463F35F" w14:textId="38A5C029">
          <w:r>
            <w:t xml:space="preserve">Ten eerste wordt met dit wetsvoorstel het </w:t>
          </w:r>
          <w:r w:rsidR="006E0F90">
            <w:t>h</w:t>
          </w:r>
          <w:r>
            <w:t>inderpaalcriterium, zoals dat door de wetgever is ontwikkeld</w:t>
          </w:r>
          <w:r w:rsidR="00586584">
            <w:rPr>
              <w:rStyle w:val="Voetnootmarkering"/>
            </w:rPr>
            <w:footnoteReference w:id="13"/>
          </w:r>
          <w:r>
            <w:t xml:space="preserve"> en </w:t>
          </w:r>
          <w:r w:rsidR="00FF069D">
            <w:t xml:space="preserve">in </w:t>
          </w:r>
          <w:r>
            <w:t>de rech</w:t>
          </w:r>
          <w:r w:rsidR="001B09D0">
            <w:t>tspraak nader is geduid</w:t>
          </w:r>
          <w:r w:rsidR="00D04094">
            <w:t>,</w:t>
          </w:r>
          <w:r w:rsidR="00E30633">
            <w:rPr>
              <w:rStyle w:val="Voetnootmarkering"/>
            </w:rPr>
            <w:footnoteReference w:id="14"/>
          </w:r>
          <w:r w:rsidR="001B09D0">
            <w:t xml:space="preserve"> wettelijk verankerd.</w:t>
          </w:r>
          <w:r w:rsidR="001B09D0">
            <w:rPr>
              <w:rStyle w:val="Voetnootmarkering"/>
            </w:rPr>
            <w:footnoteReference w:id="15"/>
          </w:r>
        </w:p>
        <w:p w:rsidR="00A272F5" w:rsidP="00563007" w:rsidRDefault="00A272F5" w14:paraId="6FEFA79C" w14:textId="77777777"/>
        <w:p w:rsidR="00A272F5" w:rsidP="00563007" w:rsidRDefault="00070326" w14:paraId="1C4BC83A" w14:textId="43713E03">
          <w:r>
            <w:t xml:space="preserve">ii. </w:t>
          </w:r>
          <w:r w:rsidRPr="008C7375" w:rsidR="0070757E">
            <w:t>Verduidelijking en nadere invulling van het hinderpaalcriterium</w:t>
          </w:r>
          <w:r w:rsidR="0070757E">
            <w:t xml:space="preserve"> </w:t>
          </w:r>
        </w:p>
        <w:p w:rsidRPr="003A70BC" w:rsidR="00562583" w:rsidP="003C1256" w:rsidRDefault="00562583" w14:paraId="37100CE1" w14:textId="7CF3CC22">
          <w:pPr>
            <w:rPr>
              <w:kern w:val="2"/>
              <w14:ligatures w14:val="standardContextual"/>
            </w:rPr>
          </w:pPr>
          <w:bookmarkStart w:name="_Hlk159397490" w:id="0"/>
          <w:r w:rsidRPr="003A70BC">
            <w:rPr>
              <w:kern w:val="2"/>
              <w14:ligatures w14:val="standardContextual"/>
            </w:rPr>
            <w:t>Ten tweede wordt met dit wetsvoorstel het hinderpaalcriterium verduidelijkt door te voorzien in de mogelijkheid om, binnen de grenzen van dit criterium, bij of krachtens algemene maatregel van bestuur (amvb) nadere regels te stellen over de wijze waarop de zorgverzekeraar de vergoeding berekent voor de zorg die een verzekerde met een naturapolis bij een niet-gecontracteerde zorgaanbieder heeft afgenomen.</w:t>
          </w:r>
          <w:r w:rsidRPr="003A70BC">
            <w:rPr>
              <w:kern w:val="2"/>
              <w:vertAlign w:val="superscript"/>
              <w14:ligatures w14:val="standardContextual"/>
            </w:rPr>
            <w:footnoteReference w:id="16"/>
          </w:r>
          <w:r w:rsidRPr="003A70BC">
            <w:rPr>
              <w:kern w:val="2"/>
              <w14:ligatures w14:val="standardContextual"/>
            </w:rPr>
            <w:t xml:space="preserve"> </w:t>
          </w:r>
          <w:r w:rsidR="006A64FD">
            <w:rPr>
              <w:kern w:val="2"/>
              <w14:ligatures w14:val="standardContextual"/>
            </w:rPr>
            <w:t>Volg</w:t>
          </w:r>
          <w:r w:rsidRPr="003A70BC">
            <w:rPr>
              <w:kern w:val="2"/>
              <w14:ligatures w14:val="standardContextual"/>
            </w:rPr>
            <w:t>ens de toelichting is deze regelgevende bevoegdheid vooral gecreëerd om het mogelijk te maken de toepassing van het hinderpaalcriterium bij te sturen wanneer in de praktijk of de rechtspraak onduidelijkheid ontstaat over dit criterium of er verschillend uitleg aan wordt gegeven.</w:t>
          </w:r>
          <w:r w:rsidRPr="003A70BC">
            <w:rPr>
              <w:kern w:val="2"/>
              <w:vertAlign w:val="superscript"/>
              <w14:ligatures w14:val="standardContextual"/>
            </w:rPr>
            <w:footnoteReference w:id="17"/>
          </w:r>
          <w:r w:rsidRPr="003A70BC">
            <w:rPr>
              <w:kern w:val="2"/>
              <w14:ligatures w14:val="standardContextual"/>
            </w:rPr>
            <w:t xml:space="preserve"> </w:t>
          </w:r>
        </w:p>
        <w:p w:rsidR="00562583" w:rsidP="00562583" w:rsidRDefault="00562583" w14:paraId="7DCAE661" w14:textId="77777777">
          <w:pPr>
            <w:pStyle w:val="Lijstalinea"/>
            <w:ind w:left="0"/>
          </w:pPr>
        </w:p>
        <w:p w:rsidR="00562583" w:rsidP="003C1256" w:rsidRDefault="00562583" w14:paraId="6BF524DA" w14:textId="7C0226F6">
          <w:pPr>
            <w:rPr>
              <w:kern w:val="2"/>
              <w14:ligatures w14:val="standardContextual"/>
            </w:rPr>
          </w:pPr>
          <w:r>
            <w:rPr>
              <w:kern w:val="2"/>
              <w14:ligatures w14:val="standardContextual"/>
            </w:rPr>
            <w:t>V</w:t>
          </w:r>
          <w:r w:rsidR="005F4777">
            <w:rPr>
              <w:kern w:val="2"/>
              <w14:ligatures w14:val="standardContextual"/>
            </w:rPr>
            <w:t>erder</w:t>
          </w:r>
          <w:r>
            <w:rPr>
              <w:kern w:val="2"/>
              <w14:ligatures w14:val="standardContextual"/>
            </w:rPr>
            <w:t xml:space="preserve"> maakt </w:t>
          </w:r>
          <w:r w:rsidRPr="00502BCD">
            <w:rPr>
              <w:kern w:val="2"/>
              <w14:ligatures w14:val="standardContextual"/>
            </w:rPr>
            <w:t>het wetsvoorstel het mogelijk om in lagere regelgeving regels te stellen over de hoogte van die vergoeding voor niet-gecontracteerde zorg in bepaalde sectoren.</w:t>
          </w:r>
          <w:r w:rsidRPr="00502BCD">
            <w:rPr>
              <w:kern w:val="2"/>
              <w:vertAlign w:val="superscript"/>
              <w14:ligatures w14:val="standardContextual"/>
            </w:rPr>
            <w:footnoteReference w:id="18"/>
          </w:r>
          <w:r w:rsidRPr="00502BCD">
            <w:rPr>
              <w:kern w:val="2"/>
              <w14:ligatures w14:val="standardContextual"/>
            </w:rPr>
            <w:t xml:space="preserve"> De hoogte van de vergoeding bij niet-gecontracteerde zorg in bepaalde sectoren kan hierdoor, met inachtneming van het hinderpaalcriterium, zo worden vastgesteld dat de vergoeding van de zorgverzekeraar aan de verzekerde waarschijnlijk niet kostendekkend zal zijn.</w:t>
          </w:r>
          <w:r w:rsidRPr="00502BCD">
            <w:rPr>
              <w:kern w:val="2"/>
              <w:vertAlign w:val="superscript"/>
              <w14:ligatures w14:val="standardContextual"/>
            </w:rPr>
            <w:footnoteReference w:id="19"/>
          </w:r>
          <w:r w:rsidRPr="00502BCD">
            <w:rPr>
              <w:kern w:val="2"/>
              <w14:ligatures w14:val="standardContextual"/>
            </w:rPr>
            <w:t xml:space="preserve"> Die sectoren worden bij amvb aangewezen. Gedacht wordt aan de wijkverpleging en (delen van) de GGZ, omdat in die sectoren vaak sprake is van niet-gecontracteerde zorg.</w:t>
          </w:r>
          <w:r w:rsidRPr="00502BCD">
            <w:rPr>
              <w:kern w:val="2"/>
              <w:vertAlign w:val="superscript"/>
              <w14:ligatures w14:val="standardContextual"/>
            </w:rPr>
            <w:footnoteReference w:id="20"/>
          </w:r>
          <w:r w:rsidRPr="00502BCD">
            <w:rPr>
              <w:kern w:val="2"/>
              <w14:ligatures w14:val="standardContextual"/>
            </w:rPr>
            <w:t xml:space="preserve"> </w:t>
          </w:r>
        </w:p>
        <w:bookmarkEnd w:id="0"/>
        <w:p w:rsidR="00892D71" w:rsidP="00563007" w:rsidRDefault="00892D71" w14:paraId="1858041F" w14:textId="77777777"/>
        <w:p w:rsidR="00A272F5" w:rsidP="00563007" w:rsidRDefault="00143814" w14:paraId="32AAA9E4" w14:textId="3719DBDC">
          <w:r>
            <w:t xml:space="preserve">iii. </w:t>
          </w:r>
          <w:r w:rsidRPr="008C7375" w:rsidR="00562583">
            <w:t>Uitzonderingssituatie</w:t>
          </w:r>
          <w:r w:rsidR="00562583">
            <w:t xml:space="preserve"> </w:t>
          </w:r>
        </w:p>
        <w:p w:rsidRPr="004056B7" w:rsidR="005E1011" w:rsidP="003C1256" w:rsidRDefault="00E33AA3" w14:paraId="09DCE5D6" w14:textId="6B2F3A5F">
          <w:pPr>
            <w:rPr>
              <w:kern w:val="2"/>
              <w14:ligatures w14:val="standardContextual"/>
            </w:rPr>
          </w:pPr>
          <w:bookmarkStart w:name="_Hlk159397886" w:id="1"/>
          <w:r w:rsidRPr="00B848AF">
            <w:rPr>
              <w:kern w:val="2"/>
              <w14:ligatures w14:val="standardContextual"/>
            </w:rPr>
            <w:t xml:space="preserve">Ten derde wordt met dit wetsvoorstel geregeld dat een verzekerde met een naturapolis, die heeft besloten zorg </w:t>
          </w:r>
          <w:r w:rsidR="00827C8E">
            <w:rPr>
              <w:kern w:val="2"/>
              <w14:ligatures w14:val="standardContextual"/>
            </w:rPr>
            <w:t>te betrekken</w:t>
          </w:r>
          <w:r w:rsidRPr="00B848AF">
            <w:rPr>
              <w:kern w:val="2"/>
              <w14:ligatures w14:val="standardContextual"/>
            </w:rPr>
            <w:t xml:space="preserve"> bij een niet-gecontracteerde </w:t>
          </w:r>
          <w:r w:rsidRPr="00B848AF">
            <w:rPr>
              <w:kern w:val="2"/>
              <w14:ligatures w14:val="standardContextual"/>
            </w:rPr>
            <w:lastRenderedPageBreak/>
            <w:t xml:space="preserve">zorgaanbieder, </w:t>
          </w:r>
          <w:r w:rsidR="00374F59">
            <w:rPr>
              <w:kern w:val="2"/>
              <w14:ligatures w14:val="standardContextual"/>
            </w:rPr>
            <w:t>toch</w:t>
          </w:r>
          <w:r w:rsidRPr="00B848AF">
            <w:rPr>
              <w:kern w:val="2"/>
              <w14:ligatures w14:val="standardContextual"/>
            </w:rPr>
            <w:t xml:space="preserve"> recht heeft op een volledige vergoeding van die zorg</w:t>
          </w:r>
          <w:r w:rsidR="00374F59">
            <w:rPr>
              <w:rStyle w:val="Voetnootmarkering"/>
              <w:kern w:val="2"/>
              <w14:ligatures w14:val="standardContextual"/>
            </w:rPr>
            <w:footnoteReference w:id="21"/>
          </w:r>
          <w:r w:rsidR="003C1256">
            <w:rPr>
              <w:kern w:val="2"/>
              <w14:ligatures w14:val="standardContextual"/>
            </w:rPr>
            <w:t xml:space="preserve"> </w:t>
          </w:r>
          <w:r w:rsidRPr="00B848AF">
            <w:rPr>
              <w:kern w:val="2"/>
              <w14:ligatures w14:val="standardContextual"/>
            </w:rPr>
            <w:t>als de zorgverzekeraar toerekenbaar tekort is geschoten in zijn zorgplicht.</w:t>
          </w:r>
          <w:r w:rsidRPr="00B848AF">
            <w:rPr>
              <w:kern w:val="2"/>
              <w:vertAlign w:val="superscript"/>
              <w14:ligatures w14:val="standardContextual"/>
            </w:rPr>
            <w:footnoteReference w:id="22"/>
          </w:r>
          <w:r w:rsidRPr="00B848AF">
            <w:rPr>
              <w:kern w:val="2"/>
              <w14:ligatures w14:val="standardContextual"/>
            </w:rPr>
            <w:t xml:space="preserve"> </w:t>
          </w:r>
          <w:r w:rsidR="00C56FFB">
            <w:rPr>
              <w:kern w:val="2"/>
              <w14:ligatures w14:val="standardContextual"/>
            </w:rPr>
            <w:br/>
          </w:r>
          <w:r w:rsidR="00C56FFB">
            <w:rPr>
              <w:kern w:val="2"/>
              <w14:ligatures w14:val="standardContextual"/>
            </w:rPr>
            <w:br/>
          </w:r>
          <w:bookmarkEnd w:id="1"/>
          <w:r w:rsidR="00C24B26">
            <w:t>b</w:t>
          </w:r>
          <w:r>
            <w:t>.</w:t>
          </w:r>
          <w:r>
            <w:tab/>
          </w:r>
          <w:r w:rsidRPr="00022C18">
            <w:rPr>
              <w:i/>
            </w:rPr>
            <w:t xml:space="preserve">Doel van het wetsvoorstel: </w:t>
          </w:r>
          <w:r w:rsidR="00B135B8">
            <w:rPr>
              <w:i/>
            </w:rPr>
            <w:t>bevordering zorgcontractering</w:t>
          </w:r>
          <w:r w:rsidR="00C56FFB">
            <w:rPr>
              <w:i/>
            </w:rPr>
            <w:br/>
          </w:r>
          <w:r w:rsidR="004978F0">
            <w:rPr>
              <w:kern w:val="2"/>
              <w14:ligatures w14:val="standardContextual"/>
            </w:rPr>
            <w:t>Volgens</w:t>
          </w:r>
          <w:r w:rsidR="000C69F6">
            <w:rPr>
              <w:kern w:val="2"/>
              <w14:ligatures w14:val="standardContextual"/>
            </w:rPr>
            <w:t xml:space="preserve"> de </w:t>
          </w:r>
          <w:r w:rsidR="005E1011">
            <w:rPr>
              <w:kern w:val="2"/>
              <w14:ligatures w14:val="standardContextual"/>
            </w:rPr>
            <w:t>toelichting beoogt h</w:t>
          </w:r>
          <w:r w:rsidRPr="001F5756" w:rsidR="005E1011">
            <w:rPr>
              <w:kern w:val="2"/>
              <w14:ligatures w14:val="standardContextual"/>
            </w:rPr>
            <w:t>et wetsvoorstel in zijn algemeenheid zorgcontractering te bevorderen</w:t>
          </w:r>
          <w:r w:rsidR="004C53D6">
            <w:rPr>
              <w:kern w:val="2"/>
              <w14:ligatures w14:val="standardContextual"/>
            </w:rPr>
            <w:t>,</w:t>
          </w:r>
          <w:r w:rsidR="000C69F6">
            <w:rPr>
              <w:rStyle w:val="Voetnootmarkering"/>
              <w:kern w:val="2"/>
              <w14:ligatures w14:val="standardContextual"/>
            </w:rPr>
            <w:footnoteReference w:id="23"/>
          </w:r>
          <w:r w:rsidR="005E1011">
            <w:rPr>
              <w:kern w:val="2"/>
              <w14:ligatures w14:val="standardContextual"/>
            </w:rPr>
            <w:t xml:space="preserve"> dit ter </w:t>
          </w:r>
          <w:r w:rsidRPr="004056B7" w:rsidR="005E1011">
            <w:rPr>
              <w:kern w:val="2"/>
              <w14:ligatures w14:val="standardContextual"/>
            </w:rPr>
            <w:t>uitwerking van de afspraken uit het Coalitieakkoord 2021-2025 ‘Omzien naar elkaar, vooruitkijken naar de toekomst’</w:t>
          </w:r>
          <w:r w:rsidRPr="004056B7" w:rsidR="005E1011">
            <w:rPr>
              <w:kern w:val="2"/>
              <w:vertAlign w:val="superscript"/>
              <w14:ligatures w14:val="standardContextual"/>
            </w:rPr>
            <w:footnoteReference w:id="24"/>
          </w:r>
          <w:r w:rsidRPr="004056B7" w:rsidR="005E1011">
            <w:rPr>
              <w:kern w:val="2"/>
              <w14:ligatures w14:val="standardContextual"/>
            </w:rPr>
            <w:t xml:space="preserve"> en het Integraal Zorgakkoord ‘Samen werken aan gezonde zorg’ (hierna: het IZA).</w:t>
          </w:r>
          <w:r w:rsidRPr="004056B7" w:rsidR="005E1011">
            <w:rPr>
              <w:kern w:val="2"/>
              <w:vertAlign w:val="superscript"/>
              <w14:ligatures w14:val="standardContextual"/>
            </w:rPr>
            <w:footnoteReference w:id="25"/>
          </w:r>
          <w:r w:rsidRPr="004056B7" w:rsidR="005E1011">
            <w:rPr>
              <w:kern w:val="2"/>
              <w14:ligatures w14:val="standardContextual"/>
            </w:rPr>
            <w:t xml:space="preserve"> In het IZA zijn afspraken gemaakt en maatregelen voorgesteld die moeten leiden tot voor iedereen toegankelijke, kwalitatief goede en betaalbare zorg.</w:t>
          </w:r>
          <w:r w:rsidRPr="004056B7" w:rsidR="005E1011">
            <w:rPr>
              <w:kern w:val="2"/>
              <w:vertAlign w:val="superscript"/>
              <w14:ligatures w14:val="standardContextual"/>
            </w:rPr>
            <w:footnoteReference w:id="26"/>
          </w:r>
          <w:r w:rsidRPr="004056B7" w:rsidR="005E1011">
            <w:rPr>
              <w:kern w:val="2"/>
              <w14:ligatures w14:val="standardContextual"/>
            </w:rPr>
            <w:t xml:space="preserve"> Zo moet er een beweging tot stand worden gebracht naar wat de IZA-partijen ‘passende zorg’ noemen.</w:t>
          </w:r>
          <w:r w:rsidRPr="004056B7" w:rsidR="005E1011">
            <w:rPr>
              <w:kern w:val="2"/>
              <w:vertAlign w:val="superscript"/>
              <w14:ligatures w14:val="standardContextual"/>
            </w:rPr>
            <w:footnoteReference w:id="27"/>
          </w:r>
          <w:r w:rsidRPr="004056B7" w:rsidR="005E1011">
            <w:rPr>
              <w:kern w:val="2"/>
              <w14:ligatures w14:val="standardContextual"/>
            </w:rPr>
            <w:t xml:space="preserve"> </w:t>
          </w:r>
          <w:r w:rsidR="007466D4">
            <w:rPr>
              <w:kern w:val="2"/>
              <w14:ligatures w14:val="standardContextual"/>
            </w:rPr>
            <w:t xml:space="preserve">Daarvoor is volgens de IZA-partijen </w:t>
          </w:r>
          <w:r w:rsidR="00920ADB">
            <w:rPr>
              <w:kern w:val="2"/>
              <w14:ligatures w14:val="standardContextual"/>
            </w:rPr>
            <w:t xml:space="preserve">in ieder geval </w:t>
          </w:r>
          <w:r w:rsidR="00E81E16">
            <w:rPr>
              <w:kern w:val="2"/>
              <w14:ligatures w14:val="standardContextual"/>
            </w:rPr>
            <w:t xml:space="preserve">nodig dat de </w:t>
          </w:r>
          <w:r w:rsidRPr="004056B7" w:rsidR="00E81E16">
            <w:rPr>
              <w:kern w:val="2"/>
              <w14:ligatures w14:val="standardContextual"/>
            </w:rPr>
            <w:t xml:space="preserve">sturingsmogelijkheden van de zorgverzekeraar </w:t>
          </w:r>
          <w:r w:rsidR="00472477">
            <w:rPr>
              <w:kern w:val="2"/>
              <w14:ligatures w14:val="standardContextual"/>
            </w:rPr>
            <w:t>door middel van</w:t>
          </w:r>
          <w:r w:rsidR="00EE2474">
            <w:rPr>
              <w:kern w:val="2"/>
              <w14:ligatures w14:val="standardContextual"/>
            </w:rPr>
            <w:t xml:space="preserve"> </w:t>
          </w:r>
          <w:proofErr w:type="spellStart"/>
          <w:r w:rsidRPr="004056B7" w:rsidR="00E81E16">
            <w:rPr>
              <w:kern w:val="2"/>
              <w14:ligatures w14:val="standardContextual"/>
            </w:rPr>
            <w:t>contractering</w:t>
          </w:r>
          <w:proofErr w:type="spellEnd"/>
          <w:r w:rsidRPr="004056B7" w:rsidR="00E81E16">
            <w:rPr>
              <w:kern w:val="2"/>
              <w14:ligatures w14:val="standardContextual"/>
            </w:rPr>
            <w:t xml:space="preserve"> </w:t>
          </w:r>
          <w:r w:rsidR="00E81E16">
            <w:rPr>
              <w:kern w:val="2"/>
              <w14:ligatures w14:val="standardContextual"/>
            </w:rPr>
            <w:t>worden vergroot.</w:t>
          </w:r>
          <w:r w:rsidRPr="004056B7" w:rsidR="005E1011">
            <w:rPr>
              <w:kern w:val="2"/>
              <w:vertAlign w:val="superscript"/>
              <w14:ligatures w14:val="standardContextual"/>
            </w:rPr>
            <w:footnoteReference w:id="28"/>
          </w:r>
          <w:r w:rsidRPr="004056B7" w:rsidR="005E1011">
            <w:rPr>
              <w:kern w:val="2"/>
              <w14:ligatures w14:val="standardContextual"/>
            </w:rPr>
            <w:t xml:space="preserve"> </w:t>
          </w:r>
        </w:p>
        <w:p w:rsidR="005E1011" w:rsidP="005E1011" w:rsidRDefault="005E1011" w14:paraId="7A6A0B45" w14:textId="77777777">
          <w:pPr>
            <w:pStyle w:val="Lijstalinea"/>
            <w:ind w:left="0"/>
          </w:pPr>
        </w:p>
        <w:p w:rsidR="00E15D1B" w:rsidP="003C1256" w:rsidRDefault="005E1011" w14:paraId="01853FFC" w14:textId="77777777">
          <w:pPr>
            <w:rPr>
              <w:kern w:val="2"/>
              <w14:ligatures w14:val="standardContextual"/>
            </w:rPr>
          </w:pPr>
          <w:bookmarkStart w:name="_Hlk159398057" w:id="2"/>
          <w:r w:rsidRPr="00D77B33">
            <w:rPr>
              <w:kern w:val="2"/>
              <w14:ligatures w14:val="standardContextual"/>
            </w:rPr>
            <w:t xml:space="preserve">Om ervoor te zorgen dat de zorgverzekeraar zijn regiefunctie optimaal kan uitvoeren, moet volgens de IZA-partijen worden ingezet op het stimuleren </w:t>
          </w:r>
        </w:p>
        <w:p w:rsidR="00126C62" w:rsidP="00D62B8E" w:rsidRDefault="005E1011" w14:paraId="48B2F9CA" w14:textId="77777777">
          <w:pPr>
            <w:pStyle w:val="Lijstalinea"/>
            <w:numPr>
              <w:ilvl w:val="0"/>
              <w:numId w:val="7"/>
            </w:numPr>
            <w:ind w:left="426" w:hanging="426"/>
            <w:rPr>
              <w:kern w:val="2"/>
              <w14:ligatures w14:val="standardContextual"/>
            </w:rPr>
          </w:pPr>
          <w:proofErr w:type="gramStart"/>
          <w:r w:rsidRPr="00126C62">
            <w:rPr>
              <w:kern w:val="2"/>
              <w14:ligatures w14:val="standardContextual"/>
            </w:rPr>
            <w:t>van</w:t>
          </w:r>
          <w:proofErr w:type="gramEnd"/>
          <w:r w:rsidRPr="00126C62">
            <w:rPr>
              <w:kern w:val="2"/>
              <w14:ligatures w14:val="standardContextual"/>
            </w:rPr>
            <w:t xml:space="preserve"> verzekerden met een naturapolis om zorg te betrekken bij zorgaanbieders met wie hun zorgverzekeraar heeft gecontracteerd en </w:t>
          </w:r>
        </w:p>
        <w:p w:rsidR="00D62B8E" w:rsidP="00D62B8E" w:rsidRDefault="005E1011" w14:paraId="37B06469" w14:textId="77777777">
          <w:pPr>
            <w:pStyle w:val="Lijstalinea"/>
            <w:numPr>
              <w:ilvl w:val="0"/>
              <w:numId w:val="7"/>
            </w:numPr>
            <w:ind w:left="426" w:hanging="426"/>
            <w:rPr>
              <w:kern w:val="2"/>
              <w14:ligatures w14:val="standardContextual"/>
            </w:rPr>
          </w:pPr>
          <w:proofErr w:type="gramStart"/>
          <w:r w:rsidRPr="00126C62">
            <w:rPr>
              <w:kern w:val="2"/>
              <w14:ligatures w14:val="standardContextual"/>
            </w:rPr>
            <w:t>van</w:t>
          </w:r>
          <w:proofErr w:type="gramEnd"/>
          <w:r w:rsidRPr="00126C62">
            <w:rPr>
              <w:kern w:val="2"/>
              <w14:ligatures w14:val="standardContextual"/>
            </w:rPr>
            <w:t xml:space="preserve"> zorgaanbieders om te contracteren met zorgverzekeraars (en omgekeerd). </w:t>
          </w:r>
        </w:p>
        <w:p w:rsidR="00D62B8E" w:rsidP="00D62B8E" w:rsidRDefault="00D62B8E" w14:paraId="556A3DB2" w14:textId="77777777">
          <w:pPr>
            <w:rPr>
              <w:kern w:val="2"/>
              <w14:ligatures w14:val="standardContextual"/>
            </w:rPr>
          </w:pPr>
        </w:p>
        <w:p w:rsidRPr="00D62B8E" w:rsidR="005E1011" w:rsidP="00D62B8E" w:rsidRDefault="005E1011" w14:paraId="513F4FAD" w14:textId="0A896EBF">
          <w:pPr>
            <w:rPr>
              <w:kern w:val="2"/>
              <w14:ligatures w14:val="standardContextual"/>
            </w:rPr>
          </w:pPr>
          <w:r w:rsidRPr="00D62B8E">
            <w:rPr>
              <w:kern w:val="2"/>
              <w14:ligatures w14:val="standardContextual"/>
            </w:rPr>
            <w:t xml:space="preserve">De IZA-partijen beogen dit, onder meer te bereiken door zorgverzekeraars in staat te stellen, binnen de grenzen van </w:t>
          </w:r>
          <w:r w:rsidRPr="00D62B8E" w:rsidR="00B264B9">
            <w:rPr>
              <w:kern w:val="2"/>
              <w14:ligatures w14:val="standardContextual"/>
            </w:rPr>
            <w:t xml:space="preserve">het </w:t>
          </w:r>
          <w:r w:rsidRPr="00D62B8E">
            <w:rPr>
              <w:kern w:val="2"/>
              <w14:ligatures w14:val="standardContextual"/>
            </w:rPr>
            <w:t xml:space="preserve">hinderpaalcriterium, een zo laag mogelijke vergoeding te geven aan verzekerden met een naturapolis die toch besluiten de benodigde zorg te betrekken bij een zorgaanbieder met wie hun verzekeraar niet heeft gecontracteerd. </w:t>
          </w:r>
        </w:p>
        <w:bookmarkEnd w:id="2"/>
        <w:p w:rsidR="00F76220" w:rsidP="00563007" w:rsidRDefault="00F76220" w14:paraId="37F58A0D" w14:textId="77777777"/>
        <w:p w:rsidR="009817F4" w:rsidP="00563007" w:rsidRDefault="00CE47E3" w14:paraId="2A4C6A28" w14:textId="0DDF3A43">
          <w:r>
            <w:t>3</w:t>
          </w:r>
          <w:r w:rsidR="009817F4">
            <w:t>.</w:t>
          </w:r>
          <w:r w:rsidR="009817F4">
            <w:tab/>
          </w:r>
          <w:r w:rsidR="00866417">
            <w:rPr>
              <w:u w:val="single"/>
            </w:rPr>
            <w:t>Probleemaanpak</w:t>
          </w:r>
        </w:p>
        <w:p w:rsidR="00562583" w:rsidP="00563007" w:rsidRDefault="00562583" w14:paraId="4FD4B1B1" w14:textId="77777777"/>
        <w:p w:rsidR="004A5AC2" w:rsidP="003C1256" w:rsidRDefault="007E093B" w14:paraId="3283CF4A" w14:textId="3BC26C6D">
          <w:r>
            <w:t xml:space="preserve">Met het wetsvoorstel wordt het hinderpaalcriterium wettelijk verankerd en wordt de mogelijkheid gecreëerd dit criterium in </w:t>
          </w:r>
          <w:r w:rsidR="00FF5DBB">
            <w:t xml:space="preserve">een </w:t>
          </w:r>
          <w:r>
            <w:t>voorkomend geval verder te verduidelijken en nader in te vullen</w:t>
          </w:r>
          <w:r w:rsidR="00F00D5B">
            <w:t>.</w:t>
          </w:r>
          <w:r w:rsidR="002B34EC">
            <w:rPr>
              <w:rStyle w:val="Voetnootmarkering"/>
            </w:rPr>
            <w:footnoteReference w:id="29"/>
          </w:r>
          <w:r w:rsidR="00F00D5B">
            <w:t xml:space="preserve"> </w:t>
          </w:r>
          <w:r w:rsidR="001C1A18">
            <w:t>H</w:t>
          </w:r>
          <w:r w:rsidR="00766E03">
            <w:t xml:space="preserve">et wetsvoorstel </w:t>
          </w:r>
          <w:r w:rsidR="001C1A18">
            <w:t xml:space="preserve">voorziet </w:t>
          </w:r>
          <w:r w:rsidR="00766E03">
            <w:t xml:space="preserve">hiermee in een behoefte, aangezien de toepassing van artikel 13 </w:t>
          </w:r>
          <w:r w:rsidR="00743371">
            <w:t xml:space="preserve">Zvw in de praktijk tot veel discussie leidt en heeft geleid. </w:t>
          </w:r>
          <w:r w:rsidR="00895910">
            <w:t xml:space="preserve">Wel </w:t>
          </w:r>
          <w:r w:rsidR="00111020">
            <w:t xml:space="preserve">is het de </w:t>
          </w:r>
          <w:r w:rsidR="00BD3E69">
            <w:t>vraag</w:t>
          </w:r>
          <w:r w:rsidR="00671DB8">
            <w:t xml:space="preserve"> of deze voorgestelde wijzigingen </w:t>
          </w:r>
          <w:r w:rsidR="00CF2854">
            <w:t xml:space="preserve">zullen leiden tot </w:t>
          </w:r>
          <w:r w:rsidR="00DC5E8A">
            <w:t xml:space="preserve">het daarmee beoogde doel, </w:t>
          </w:r>
          <w:r w:rsidR="004821D6">
            <w:t>namelijk</w:t>
          </w:r>
          <w:r w:rsidR="00DC5E8A">
            <w:t xml:space="preserve"> </w:t>
          </w:r>
          <w:r w:rsidR="00CF2854">
            <w:t xml:space="preserve">meer </w:t>
          </w:r>
          <w:proofErr w:type="spellStart"/>
          <w:r w:rsidR="00500431">
            <w:t>zorgcontractering</w:t>
          </w:r>
          <w:proofErr w:type="spellEnd"/>
          <w:r w:rsidR="00500431">
            <w:t>.</w:t>
          </w:r>
          <w:r w:rsidR="0011458A">
            <w:t xml:space="preserve"> </w:t>
          </w:r>
          <w:r w:rsidR="004821D6">
            <w:t>De Afdeling</w:t>
          </w:r>
          <w:r w:rsidR="00E9230F">
            <w:t xml:space="preserve"> wijst </w:t>
          </w:r>
          <w:r w:rsidR="00980675">
            <w:t>daarbij</w:t>
          </w:r>
          <w:r w:rsidR="00E9230F">
            <w:t xml:space="preserve"> op het volgende. </w:t>
          </w:r>
        </w:p>
        <w:p w:rsidR="007E093B" w:rsidP="00563007" w:rsidRDefault="007E093B" w14:paraId="54486E5D" w14:textId="77777777"/>
        <w:p w:rsidR="00B81C68" w:rsidRDefault="00B81C68" w14:paraId="06257031" w14:textId="77777777">
          <w:pPr>
            <w:rPr>
              <w:i/>
              <w:iCs/>
            </w:rPr>
          </w:pPr>
          <w:r>
            <w:rPr>
              <w:i/>
              <w:iCs/>
            </w:rPr>
            <w:br w:type="page"/>
          </w:r>
        </w:p>
        <w:p w:rsidRPr="001E6FCC" w:rsidR="006270E0" w:rsidP="00563007" w:rsidRDefault="006376FF" w14:paraId="5C3E8B94" w14:textId="7F3A99A6">
          <w:pPr>
            <w:rPr>
              <w:i/>
              <w:iCs/>
            </w:rPr>
          </w:pPr>
          <w:r>
            <w:rPr>
              <w:i/>
              <w:iCs/>
            </w:rPr>
            <w:lastRenderedPageBreak/>
            <w:t xml:space="preserve">Bevordering </w:t>
          </w:r>
          <w:proofErr w:type="spellStart"/>
          <w:r w:rsidR="00982271">
            <w:rPr>
              <w:i/>
              <w:iCs/>
            </w:rPr>
            <w:t>zorg</w:t>
          </w:r>
          <w:r>
            <w:rPr>
              <w:i/>
              <w:iCs/>
            </w:rPr>
            <w:t>contracter</w:t>
          </w:r>
          <w:r w:rsidR="009F12BB">
            <w:rPr>
              <w:i/>
              <w:iCs/>
            </w:rPr>
            <w:t>i</w:t>
          </w:r>
          <w:r>
            <w:rPr>
              <w:i/>
              <w:iCs/>
            </w:rPr>
            <w:t>ng</w:t>
          </w:r>
          <w:proofErr w:type="spellEnd"/>
        </w:p>
        <w:p w:rsidR="0088070B" w:rsidP="003C1256" w:rsidRDefault="00B87FE5" w14:paraId="0DE50120" w14:textId="77777777">
          <w:r>
            <w:t xml:space="preserve">De Afdeling onderschrijft het belang van voor ieder toegankelijke, kwalitatief goede </w:t>
          </w:r>
          <w:r w:rsidR="009E25F7">
            <w:t xml:space="preserve">en betaalbare zorg en </w:t>
          </w:r>
          <w:r w:rsidR="00BA4E2D">
            <w:t>er</w:t>
          </w:r>
          <w:r w:rsidR="009E25F7">
            <w:t xml:space="preserve">kent dat zorgcontractering </w:t>
          </w:r>
          <w:r w:rsidR="008E0E97">
            <w:t xml:space="preserve">in een vraaggestuurd stelsel </w:t>
          </w:r>
          <w:r w:rsidR="009E25F7">
            <w:t>een belangrijk instrument kan zijn om di</w:t>
          </w:r>
          <w:r w:rsidR="00106476">
            <w:t xml:space="preserve">t te bereiken. Zij constateert </w:t>
          </w:r>
          <w:r w:rsidR="00BA4E2D">
            <w:t xml:space="preserve">echter dat met de hiervoor genoemde voorgestelde wijzigingen geen wezenlijke veranderingen worden aangebracht in de bestaande betekenis van artikel 13 </w:t>
          </w:r>
          <w:proofErr w:type="spellStart"/>
          <w:r w:rsidR="00BA4E2D">
            <w:t>Zvw</w:t>
          </w:r>
          <w:proofErr w:type="spellEnd"/>
          <w:r w:rsidR="00BA4E2D">
            <w:t>.</w:t>
          </w:r>
        </w:p>
        <w:p w:rsidR="0088070B" w:rsidP="003C1256" w:rsidRDefault="0088070B" w14:paraId="45016278" w14:textId="77777777"/>
        <w:p w:rsidR="004A2CF6" w:rsidP="003C1256" w:rsidRDefault="00BA4E2D" w14:paraId="28C1622D" w14:textId="47CAD79C">
          <w:r>
            <w:t xml:space="preserve">Het is </w:t>
          </w:r>
          <w:r w:rsidR="001D613A">
            <w:t>de Afdeling</w:t>
          </w:r>
          <w:r w:rsidR="0058257F">
            <w:t xml:space="preserve"> daarom</w:t>
          </w:r>
          <w:r>
            <w:t xml:space="preserve"> niet duidelijk waarom het wetsvoorstel zou leiden tot meer gecontracteerde zorg dan nu het geval is</w:t>
          </w:r>
          <w:r w:rsidR="00056739">
            <w:t>.</w:t>
          </w:r>
          <w:r w:rsidR="00A41950">
            <w:t xml:space="preserve"> </w:t>
          </w:r>
          <w:r w:rsidRPr="00023246" w:rsidR="00F7741C">
            <w:t xml:space="preserve">Daarbij komt dat </w:t>
          </w:r>
          <w:r w:rsidRPr="00023246" w:rsidR="00D26727">
            <w:t>het wetsvoorstel ook een uitzondering</w:t>
          </w:r>
          <w:r w:rsidR="00A7033E">
            <w:t>ssituatie</w:t>
          </w:r>
          <w:r w:rsidRPr="00E377E1" w:rsidR="00D26727">
            <w:t xml:space="preserve"> </w:t>
          </w:r>
          <w:r w:rsidR="00776D8C">
            <w:t>regelt</w:t>
          </w:r>
          <w:r w:rsidR="007C16E1">
            <w:t xml:space="preserve"> waarin </w:t>
          </w:r>
          <w:r w:rsidR="00ED2128">
            <w:t>niet-gecontracteerde zorg volledig wordt vergoed</w:t>
          </w:r>
          <w:r w:rsidRPr="00E377E1" w:rsidR="00405351">
            <w:t>.</w:t>
          </w:r>
          <w:r w:rsidRPr="00E377E1" w:rsidR="00405351">
            <w:rPr>
              <w:rStyle w:val="Voetnootmarkering"/>
            </w:rPr>
            <w:footnoteReference w:id="30"/>
          </w:r>
          <w:r w:rsidR="00405351">
            <w:rPr>
              <w:i/>
              <w:iCs/>
            </w:rPr>
            <w:t xml:space="preserve"> </w:t>
          </w:r>
          <w:r w:rsidR="00F416FA">
            <w:t>De vraag kan worden gesteld</w:t>
          </w:r>
          <w:r w:rsidR="00564BBF">
            <w:t xml:space="preserve"> </w:t>
          </w:r>
          <w:r w:rsidR="00FA665A">
            <w:t xml:space="preserve">of </w:t>
          </w:r>
          <w:r w:rsidR="00933C39">
            <w:t xml:space="preserve">die </w:t>
          </w:r>
          <w:r w:rsidR="00A154C8">
            <w:t xml:space="preserve">uitzonderingssituatie </w:t>
          </w:r>
          <w:r w:rsidR="002E580C">
            <w:t xml:space="preserve">zich </w:t>
          </w:r>
          <w:r w:rsidR="00311D61">
            <w:t xml:space="preserve">niet </w:t>
          </w:r>
          <w:r w:rsidR="002E580C">
            <w:t>juist</w:t>
          </w:r>
          <w:r w:rsidR="00311D61">
            <w:t xml:space="preserve"> </w:t>
          </w:r>
          <w:r w:rsidR="008B33F6">
            <w:t>voordoet in tijden van schaarste</w:t>
          </w:r>
          <w:r w:rsidR="004849B9">
            <w:t xml:space="preserve"> en</w:t>
          </w:r>
          <w:r w:rsidR="00F36188">
            <w:t xml:space="preserve"> </w:t>
          </w:r>
          <w:r w:rsidR="0027607D">
            <w:t xml:space="preserve">wachtlijsten en, </w:t>
          </w:r>
          <w:r w:rsidR="00146AE8">
            <w:t xml:space="preserve">als dit </w:t>
          </w:r>
          <w:r w:rsidR="00BC3858">
            <w:t xml:space="preserve">het geval is, </w:t>
          </w:r>
          <w:r w:rsidR="00A01C45">
            <w:t>of d</w:t>
          </w:r>
          <w:r w:rsidR="00F36188">
            <w:t>aarmee de</w:t>
          </w:r>
          <w:r w:rsidR="00A01C45">
            <w:t xml:space="preserve"> regiefunctie van de </w:t>
          </w:r>
          <w:r w:rsidR="00B63880">
            <w:t xml:space="preserve">zorgverzekeraars niet </w:t>
          </w:r>
          <w:r w:rsidR="003D5BA3">
            <w:t xml:space="preserve">wordt </w:t>
          </w:r>
          <w:r w:rsidR="00002E27">
            <w:t>beperkt</w:t>
          </w:r>
          <w:r w:rsidR="00B63880">
            <w:t>.</w:t>
          </w:r>
        </w:p>
        <w:p w:rsidR="0051370E" w:rsidP="00FF7DB2" w:rsidRDefault="0051370E" w14:paraId="5931C034" w14:textId="77777777">
          <w:pPr>
            <w:jc w:val="both"/>
          </w:pPr>
        </w:p>
        <w:p w:rsidRPr="001E6FCC" w:rsidR="006270E0" w:rsidP="003C1256" w:rsidRDefault="006270E0" w14:paraId="3284C8F1" w14:textId="28BEBBFE">
          <w:pPr>
            <w:rPr>
              <w:i/>
              <w:iCs/>
            </w:rPr>
          </w:pPr>
          <w:r w:rsidRPr="001E6FCC">
            <w:rPr>
              <w:i/>
              <w:iCs/>
            </w:rPr>
            <w:t>Wijkverpleging en GGZ</w:t>
          </w:r>
        </w:p>
        <w:p w:rsidR="007E0F98" w:rsidP="003C1256" w:rsidRDefault="004F08C9" w14:paraId="06BCB0FB" w14:textId="14ED217F">
          <w:r>
            <w:t>Daar</w:t>
          </w:r>
          <w:r w:rsidR="00002E27">
            <w:t>naast lijkt</w:t>
          </w:r>
          <w:r>
            <w:t xml:space="preserve"> de</w:t>
          </w:r>
          <w:r w:rsidR="008E3917">
            <w:t xml:space="preserve"> effectiviteit van dit wetsvoorstel </w:t>
          </w:r>
          <w:r w:rsidR="00E719F1">
            <w:t xml:space="preserve">verder te </w:t>
          </w:r>
          <w:r w:rsidR="00C27CEF">
            <w:t>worden</w:t>
          </w:r>
          <w:r w:rsidR="00E719F1">
            <w:t xml:space="preserve"> beperk</w:t>
          </w:r>
          <w:r w:rsidR="00C27CEF">
            <w:t>t doordat</w:t>
          </w:r>
          <w:r w:rsidR="00071277">
            <w:t xml:space="preserve"> </w:t>
          </w:r>
          <w:r w:rsidR="001E7654">
            <w:t>d</w:t>
          </w:r>
          <w:r w:rsidR="00E719F1">
            <w:t xml:space="preserve">e bijzondere wijze van </w:t>
          </w:r>
          <w:r w:rsidR="005311DF">
            <w:t xml:space="preserve">de omschrijving van de </w:t>
          </w:r>
          <w:r w:rsidR="00AF275F">
            <w:t xml:space="preserve">te leveren zorg </w:t>
          </w:r>
          <w:r w:rsidR="00E719F1">
            <w:t>en declaratie binnen de wijkverpleging en de GGZ</w:t>
          </w:r>
          <w:r w:rsidR="00AF06A1">
            <w:t xml:space="preserve"> vooralsnog niet wordt </w:t>
          </w:r>
          <w:r w:rsidR="007C1F48">
            <w:t>gewijzigd</w:t>
          </w:r>
          <w:r w:rsidR="00425BF1">
            <w:t>.</w:t>
          </w:r>
          <w:r w:rsidR="00343596">
            <w:rPr>
              <w:rStyle w:val="Voetnootmarkering"/>
            </w:rPr>
            <w:footnoteReference w:id="31"/>
          </w:r>
          <w:r w:rsidR="00407AC5">
            <w:t xml:space="preserve"> </w:t>
          </w:r>
        </w:p>
        <w:p w:rsidR="007E0F98" w:rsidP="003C1256" w:rsidRDefault="007E0F98" w14:paraId="69E630EE" w14:textId="77777777"/>
        <w:p w:rsidR="00DD02B1" w:rsidP="00E8353B" w:rsidRDefault="002C28AE" w14:paraId="5F219A92" w14:textId="451070A7">
          <w:r>
            <w:t xml:space="preserve">In de meeste </w:t>
          </w:r>
          <w:r w:rsidR="00135A38">
            <w:t xml:space="preserve">onder de Zvw vallende sectoren is de bekostiging </w:t>
          </w:r>
          <w:r w:rsidR="00087249">
            <w:t>ingericht</w:t>
          </w:r>
          <w:r w:rsidR="007150E9">
            <w:t xml:space="preserve"> op het declareren van</w:t>
          </w:r>
          <w:r w:rsidR="00CF5DA1">
            <w:t xml:space="preserve"> zoge</w:t>
          </w:r>
          <w:r w:rsidR="00272A43">
            <w:t>heten diagnose behandelcombinaties (dbc’s),</w:t>
          </w:r>
          <w:r w:rsidR="000E4416">
            <w:t xml:space="preserve"> </w:t>
          </w:r>
          <w:r w:rsidR="00272A43">
            <w:t xml:space="preserve">die </w:t>
          </w:r>
          <w:r w:rsidR="007150E9">
            <w:t>door</w:t>
          </w:r>
          <w:r w:rsidR="004C2AA6">
            <w:t xml:space="preserve"> de Nederlandse Zorgautoriteit worden vastgesteld. </w:t>
          </w:r>
          <w:r w:rsidR="000B02B6">
            <w:t>Een</w:t>
          </w:r>
          <w:r w:rsidR="004C2AA6">
            <w:t xml:space="preserve"> dbc bevat alle handelingen d</w:t>
          </w:r>
          <w:r w:rsidR="002C66C6">
            <w:t xml:space="preserve">ie gemiddeld nodig zijn om bij een </w:t>
          </w:r>
          <w:r w:rsidR="00272A43">
            <w:t xml:space="preserve">patiënt </w:t>
          </w:r>
          <w:r w:rsidR="008E4F5A">
            <w:t xml:space="preserve">een diagnose te stellen en een behandeling te </w:t>
          </w:r>
          <w:r w:rsidR="00E82226">
            <w:t>verrichten</w:t>
          </w:r>
          <w:r w:rsidR="000B02B6">
            <w:t>.</w:t>
          </w:r>
          <w:r w:rsidR="00021F38">
            <w:t xml:space="preserve"> </w:t>
          </w:r>
          <w:r w:rsidR="00CB0E16">
            <w:t xml:space="preserve">Voor iedere dbc staat </w:t>
          </w:r>
          <w:r w:rsidR="00891550">
            <w:t>een tarief</w:t>
          </w:r>
          <w:r w:rsidR="00AF6C8C">
            <w:t xml:space="preserve">. </w:t>
          </w:r>
          <w:r w:rsidR="00DD02B1">
            <w:t xml:space="preserve">De bekostiging in de wijkverpleging is echter niet ingericht op het declareren van dbc’s maar </w:t>
          </w:r>
          <w:r w:rsidR="004655AA">
            <w:t xml:space="preserve">op het declareren </w:t>
          </w:r>
          <w:r w:rsidR="00883F6F">
            <w:t>van geleverde uren.</w:t>
          </w:r>
          <w:r w:rsidR="00113428">
            <w:rPr>
              <w:rStyle w:val="Voetnootmarkering"/>
            </w:rPr>
            <w:footnoteReference w:id="32"/>
          </w:r>
          <w:r w:rsidR="00883F6F">
            <w:t xml:space="preserve"> Om die reden bestaat er </w:t>
          </w:r>
          <w:r w:rsidR="00DF7288">
            <w:t>een prikkel tot het leveren van meer uren zorg. In de GGZ is weliswaar gedeeltelijk sprake van dbc’s, maar ook daarin is sprake van een prikkel tot het leveren van meer uren zorg.</w:t>
          </w:r>
          <w:r w:rsidR="00A13EBA">
            <w:rPr>
              <w:rStyle w:val="Voetnootmarkering"/>
            </w:rPr>
            <w:footnoteReference w:id="33"/>
          </w:r>
          <w:r w:rsidR="00DF7288">
            <w:t xml:space="preserve"> </w:t>
          </w:r>
        </w:p>
        <w:p w:rsidR="005F5513" w:rsidP="00F529BE" w:rsidRDefault="005F5513" w14:paraId="2725FC32" w14:textId="77777777">
          <w:pPr>
            <w:jc w:val="both"/>
          </w:pPr>
        </w:p>
        <w:p w:rsidR="005F5513" w:rsidP="00E8353B" w:rsidRDefault="005F5513" w14:paraId="69582392" w14:textId="108A7AEB">
          <w:r>
            <w:t xml:space="preserve">Daarbij komt </w:t>
          </w:r>
          <w:r w:rsidR="0070677A">
            <w:t xml:space="preserve">dat zorgverzekeraars de doelmatigheid van de geleverde zorg moeilijk kunnen controleren, omdat anders dan in andere onder de Zvw vallende sectoren, in de wijkverpleging en in delen van de GGZ een duidelijke omschrijving van de </w:t>
          </w:r>
          <w:r w:rsidR="00F64938">
            <w:t>te leveren zorg vooralsnog ontbreekt.</w:t>
          </w:r>
          <w:r w:rsidR="00F64938">
            <w:rPr>
              <w:rStyle w:val="Voetnootmarkering"/>
            </w:rPr>
            <w:footnoteReference w:id="34"/>
          </w:r>
        </w:p>
        <w:p w:rsidR="00DD02B1" w:rsidP="00F529BE" w:rsidRDefault="00DD02B1" w14:paraId="1BB6C00C" w14:textId="77777777">
          <w:pPr>
            <w:jc w:val="both"/>
          </w:pPr>
        </w:p>
        <w:p w:rsidR="00B846FA" w:rsidP="003C1256" w:rsidRDefault="00651EFD" w14:paraId="5B5CCB8B" w14:textId="52C3E0E1">
          <w:r>
            <w:t>Om de toename</w:t>
          </w:r>
          <w:r w:rsidR="00F002DA">
            <w:t xml:space="preserve"> </w:t>
          </w:r>
          <w:r>
            <w:t xml:space="preserve">van het aantal uren niet-gecontracteerde zorg in de wijkverpleging </w:t>
          </w:r>
          <w:r w:rsidR="009228F9">
            <w:t>en (delen van) de GGZ te beperken</w:t>
          </w:r>
          <w:r w:rsidR="00F55092">
            <w:t>,</w:t>
          </w:r>
          <w:r w:rsidRPr="00E71B8D" w:rsidR="00F002DA">
            <w:rPr>
              <w:kern w:val="2"/>
              <w:vertAlign w:val="superscript"/>
              <w14:ligatures w14:val="standardContextual"/>
            </w:rPr>
            <w:footnoteReference w:id="35"/>
          </w:r>
          <w:r w:rsidR="009228F9">
            <w:t xml:space="preserve"> </w:t>
          </w:r>
          <w:r w:rsidR="00F55092">
            <w:t>is</w:t>
          </w:r>
          <w:r w:rsidR="009228F9">
            <w:t xml:space="preserve"> het daarom, zoals eerder </w:t>
          </w:r>
          <w:r w:rsidR="002D2C7E">
            <w:t>geadviseerd</w:t>
          </w:r>
          <w:r w:rsidR="00CD6F6C">
            <w:t>,</w:t>
          </w:r>
          <w:r w:rsidRPr="00E71B8D" w:rsidR="00A30E30">
            <w:rPr>
              <w:kern w:val="2"/>
              <w:vertAlign w:val="superscript"/>
              <w14:ligatures w14:val="standardContextual"/>
            </w:rPr>
            <w:footnoteReference w:id="36"/>
          </w:r>
          <w:r w:rsidR="002D2C7E">
            <w:t xml:space="preserve"> aangewezen om</w:t>
          </w:r>
          <w:r w:rsidR="00484EA4">
            <w:t xml:space="preserve"> ook</w:t>
          </w:r>
          <w:r w:rsidR="002D2C7E">
            <w:t xml:space="preserve"> te komen tot een adequate omschrijving van </w:t>
          </w:r>
          <w:r w:rsidR="002D2C7E">
            <w:lastRenderedPageBreak/>
            <w:t xml:space="preserve">de te leveren zorg in deze sectoren en een bekostigingswijze die is gebaseerd op te leveren prestaties, in plaats van op gedeclareerde uren. </w:t>
          </w:r>
        </w:p>
        <w:p w:rsidR="00343596" w:rsidP="00FF7DB2" w:rsidRDefault="00343596" w14:paraId="1674A97F" w14:textId="77777777">
          <w:pPr>
            <w:jc w:val="both"/>
          </w:pPr>
        </w:p>
        <w:p w:rsidRPr="001E6FCC" w:rsidR="006270E0" w:rsidP="003C1256" w:rsidRDefault="002138DE" w14:paraId="2992C2A8" w14:textId="367A4929">
          <w:pPr>
            <w:rPr>
              <w:i/>
              <w:iCs/>
            </w:rPr>
          </w:pPr>
          <w:r>
            <w:rPr>
              <w:i/>
              <w:iCs/>
            </w:rPr>
            <w:t>Zvw-pgb</w:t>
          </w:r>
        </w:p>
        <w:p w:rsidR="00CD6E42" w:rsidP="003C1256" w:rsidRDefault="00071277" w14:paraId="2F1BAE91" w14:textId="5578DFA0">
          <w:r>
            <w:t>Een andere omstandigheid die de effectiviteit van dit wetsvoorstel verder lijkt te beperken, is</w:t>
          </w:r>
          <w:r w:rsidR="004F4424">
            <w:t xml:space="preserve"> dat de regering in dit wetsvoorstel geen aandacht besteedt aan de mogelijkheid die </w:t>
          </w:r>
          <w:r w:rsidR="00090491">
            <w:t>zowel een natura- als restitutie-verzekerde met een indicatie wijkverpleging heeft om</w:t>
          </w:r>
          <w:r w:rsidR="00CD6DC2">
            <w:t xml:space="preserve"> met</w:t>
          </w:r>
          <w:r w:rsidR="00A43FD4">
            <w:t xml:space="preserve"> </w:t>
          </w:r>
          <w:r w:rsidR="00090491">
            <w:t>een persoonsgebonden budget</w:t>
          </w:r>
          <w:r w:rsidR="00654BF7">
            <w:t xml:space="preserve"> (pgb)</w:t>
          </w:r>
          <w:r w:rsidR="00090491">
            <w:t xml:space="preserve"> </w:t>
          </w:r>
          <w:r w:rsidR="00CD6E42">
            <w:t>zorg te betrekken bij een niet</w:t>
          </w:r>
          <w:r w:rsidR="00D47838">
            <w:t>-</w:t>
          </w:r>
          <w:r w:rsidR="00CD6E42">
            <w:t>gecontracteerde zorg</w:t>
          </w:r>
          <w:r w:rsidR="00A84824">
            <w:t>aanbieder</w:t>
          </w:r>
          <w:r w:rsidR="00CD6E42">
            <w:t>.</w:t>
          </w:r>
          <w:r w:rsidR="009E69BC">
            <w:t xml:space="preserve"> Die verzekerde heeft recht op </w:t>
          </w:r>
          <w:r w:rsidR="00CC02F5">
            <w:t xml:space="preserve">een </w:t>
          </w:r>
          <w:r w:rsidR="009E69BC">
            <w:t>‘passende vergoeding’</w:t>
          </w:r>
          <w:r w:rsidR="00CD7477">
            <w:t xml:space="preserve"> </w:t>
          </w:r>
          <w:r w:rsidR="00F068D8">
            <w:t>daarvan</w:t>
          </w:r>
          <w:r w:rsidR="00AB4A08">
            <w:t>.</w:t>
          </w:r>
          <w:r w:rsidR="00600676">
            <w:rPr>
              <w:rStyle w:val="Voetnootmarkering"/>
            </w:rPr>
            <w:footnoteReference w:id="37"/>
          </w:r>
          <w:r w:rsidR="00893E6D">
            <w:t xml:space="preserve"> </w:t>
          </w:r>
          <w:r w:rsidR="00160DAB">
            <w:t>Omdat</w:t>
          </w:r>
          <w:r w:rsidR="00893E6D">
            <w:t xml:space="preserve"> uit de toelichting juist blijkt dat het aandeel niet-gecontracteerde zorg </w:t>
          </w:r>
          <w:r w:rsidR="001E6FCC">
            <w:t xml:space="preserve">in met name de wijkverpleging is toegenomen, </w:t>
          </w:r>
          <w:r w:rsidR="00002E27">
            <w:t>is het de vraag waarom</w:t>
          </w:r>
          <w:r w:rsidR="0083642A">
            <w:t>, naast artikel 13 Zvw,</w:t>
          </w:r>
          <w:r w:rsidR="00D945E3">
            <w:t xml:space="preserve"> </w:t>
          </w:r>
          <w:r w:rsidR="00002E27">
            <w:t xml:space="preserve">aan </w:t>
          </w:r>
          <w:r w:rsidR="003252A5">
            <w:t>deze mogelijkheid</w:t>
          </w:r>
          <w:r w:rsidR="001E6FCC">
            <w:t xml:space="preserve"> </w:t>
          </w:r>
          <w:r w:rsidR="00002E27">
            <w:t>verder geen aandacht is geschonken.</w:t>
          </w:r>
          <w:r w:rsidR="001E6FCC">
            <w:t xml:space="preserve"> </w:t>
          </w:r>
        </w:p>
        <w:p w:rsidR="003768B4" w:rsidP="003C1256" w:rsidRDefault="003768B4" w14:paraId="614CA51A" w14:textId="77777777"/>
        <w:p w:rsidRPr="00023246" w:rsidR="00206C1C" w:rsidP="003C1256" w:rsidRDefault="00206C1C" w14:paraId="25E77DD8" w14:textId="41FFE0B1">
          <w:pPr>
            <w:rPr>
              <w:i/>
            </w:rPr>
          </w:pPr>
          <w:r w:rsidRPr="00023246">
            <w:rPr>
              <w:i/>
            </w:rPr>
            <w:t xml:space="preserve">Alternatieven </w:t>
          </w:r>
        </w:p>
        <w:p w:rsidR="003768B4" w:rsidP="003C1256" w:rsidRDefault="00206C1C" w14:paraId="162C1EEE" w14:textId="4BBE4926">
          <w:r>
            <w:t>Gezien de</w:t>
          </w:r>
          <w:r w:rsidR="00B573A4">
            <w:t xml:space="preserve"> verwachte beperkte effectiviteit van dit wetsvoorstel </w:t>
          </w:r>
          <w:r w:rsidR="008B4C94">
            <w:t xml:space="preserve">afgezet tegen het </w:t>
          </w:r>
          <w:proofErr w:type="gramStart"/>
          <w:r w:rsidR="008B4C94">
            <w:t>beoogde doel</w:t>
          </w:r>
          <w:proofErr w:type="gramEnd"/>
          <w:r w:rsidR="008B4C94">
            <w:t xml:space="preserve">, </w:t>
          </w:r>
          <w:r w:rsidR="00BB3336">
            <w:t xml:space="preserve">dringt zich tot slot de vraag op of en, zo ja, welke alternatieven er zijn overwogen om het aandeel niet-gecontracteerde zorg </w:t>
          </w:r>
          <w:r w:rsidR="00320F41">
            <w:t xml:space="preserve">te laten </w:t>
          </w:r>
          <w:r w:rsidR="00D17113">
            <w:t>af</w:t>
          </w:r>
          <w:r w:rsidR="00320F41">
            <w:t xml:space="preserve">nemen. </w:t>
          </w:r>
          <w:r w:rsidR="00002E27">
            <w:t>De toelichting gaat hierop niet in</w:t>
          </w:r>
          <w:r w:rsidR="00787ADB">
            <w:t>.</w:t>
          </w:r>
          <w:r w:rsidR="00320F41">
            <w:t xml:space="preserve"> </w:t>
          </w:r>
        </w:p>
        <w:p w:rsidRPr="001A21E7" w:rsidR="003C17ED" w:rsidP="001A21E7" w:rsidRDefault="003C17ED" w14:paraId="1204C29B" w14:textId="445C7D1F">
          <w:pPr>
            <w:jc w:val="both"/>
          </w:pPr>
        </w:p>
        <w:p w:rsidRPr="00E712D1" w:rsidR="00E712D1" w:rsidP="00E712D1" w:rsidRDefault="00E712D1" w14:paraId="43488ABB" w14:textId="7D909CA2">
          <w:pPr>
            <w:rPr>
              <w:szCs w:val="22"/>
            </w:rPr>
          </w:pPr>
          <w:r w:rsidRPr="001E6FCC">
            <w:rPr>
              <w:i/>
              <w:szCs w:val="22"/>
            </w:rPr>
            <w:t xml:space="preserve">Conclusie </w:t>
          </w:r>
        </w:p>
        <w:p w:rsidRPr="00744137" w:rsidR="00817856" w:rsidRDefault="00E712D1" w14:paraId="4EE6A2BA" w14:textId="743A77CE">
          <w:pPr>
            <w:rPr>
              <w:szCs w:val="22"/>
            </w:rPr>
          </w:pPr>
          <w:r w:rsidRPr="00E712D1">
            <w:rPr>
              <w:szCs w:val="22"/>
            </w:rPr>
            <w:t>Gelet op al het voorgaande</w:t>
          </w:r>
          <w:r w:rsidR="00BD63EA">
            <w:rPr>
              <w:szCs w:val="22"/>
            </w:rPr>
            <w:t xml:space="preserve"> levert</w:t>
          </w:r>
          <w:r w:rsidR="00837FFA">
            <w:rPr>
              <w:szCs w:val="22"/>
            </w:rPr>
            <w:t xml:space="preserve"> het </w:t>
          </w:r>
          <w:r w:rsidR="006861CD">
            <w:rPr>
              <w:szCs w:val="22"/>
            </w:rPr>
            <w:t>wets</w:t>
          </w:r>
          <w:r w:rsidR="00837FFA">
            <w:rPr>
              <w:szCs w:val="22"/>
            </w:rPr>
            <w:t xml:space="preserve">voorstel een nuttige bijdrage </w:t>
          </w:r>
          <w:r w:rsidR="00D97E2A">
            <w:rPr>
              <w:szCs w:val="22"/>
            </w:rPr>
            <w:t>aan de praktijk door</w:t>
          </w:r>
          <w:r w:rsidR="00A40116">
            <w:rPr>
              <w:szCs w:val="22"/>
            </w:rPr>
            <w:t xml:space="preserve"> </w:t>
          </w:r>
          <w:r w:rsidR="00D97E2A">
            <w:rPr>
              <w:szCs w:val="22"/>
            </w:rPr>
            <w:t>de codificatie en verduidelijkingen die het biedt</w:t>
          </w:r>
          <w:r w:rsidR="00C31D22">
            <w:rPr>
              <w:szCs w:val="22"/>
            </w:rPr>
            <w:t xml:space="preserve">. </w:t>
          </w:r>
          <w:r w:rsidR="00D27780">
            <w:rPr>
              <w:szCs w:val="22"/>
            </w:rPr>
            <w:t xml:space="preserve">De Afdeling </w:t>
          </w:r>
          <w:r w:rsidR="00C31D22">
            <w:rPr>
              <w:szCs w:val="22"/>
            </w:rPr>
            <w:t xml:space="preserve">ziet echter niet in waarom </w:t>
          </w:r>
          <w:r w:rsidR="00C07032">
            <w:rPr>
              <w:szCs w:val="22"/>
            </w:rPr>
            <w:t>de codificatie van het hinderpaalcriterium en de gecreëerde mogelijkheid om dit criterium in lagere regelgeving te verduidelijken en aan te vullen</w:t>
          </w:r>
          <w:r w:rsidR="00C672B4">
            <w:rPr>
              <w:szCs w:val="22"/>
            </w:rPr>
            <w:t>,</w:t>
          </w:r>
          <w:r w:rsidR="00C07032">
            <w:rPr>
              <w:szCs w:val="22"/>
            </w:rPr>
            <w:t xml:space="preserve"> zal</w:t>
          </w:r>
          <w:r w:rsidR="00C31D22">
            <w:rPr>
              <w:szCs w:val="22"/>
            </w:rPr>
            <w:t xml:space="preserve"> leiden tot </w:t>
          </w:r>
          <w:r w:rsidR="006F0194">
            <w:rPr>
              <w:szCs w:val="22"/>
            </w:rPr>
            <w:t>het daarmee beoogde doel</w:t>
          </w:r>
          <w:r w:rsidR="00D122F4">
            <w:rPr>
              <w:szCs w:val="22"/>
            </w:rPr>
            <w:t>:</w:t>
          </w:r>
          <w:r w:rsidR="006F0194">
            <w:rPr>
              <w:szCs w:val="22"/>
            </w:rPr>
            <w:t xml:space="preserve"> meer </w:t>
          </w:r>
          <w:proofErr w:type="spellStart"/>
          <w:r w:rsidR="006F0194">
            <w:rPr>
              <w:szCs w:val="22"/>
            </w:rPr>
            <w:t>zorgcontractering</w:t>
          </w:r>
          <w:proofErr w:type="spellEnd"/>
          <w:r w:rsidR="006F0194">
            <w:rPr>
              <w:szCs w:val="22"/>
            </w:rPr>
            <w:t>.</w:t>
          </w:r>
          <w:r w:rsidR="00B62196">
            <w:rPr>
              <w:rStyle w:val="Voetnootmarkering"/>
              <w:szCs w:val="22"/>
            </w:rPr>
            <w:footnoteReference w:id="38"/>
          </w:r>
          <w:r w:rsidR="006F0194">
            <w:rPr>
              <w:szCs w:val="22"/>
            </w:rPr>
            <w:t xml:space="preserve"> </w:t>
          </w:r>
          <w:r w:rsidR="00A673A9">
            <w:rPr>
              <w:szCs w:val="22"/>
            </w:rPr>
            <w:t>De toelichting biedt daarin weinig inzicht.</w:t>
          </w:r>
          <w:r w:rsidR="00EC66CE">
            <w:t xml:space="preserve"> </w:t>
          </w:r>
          <w:r w:rsidR="00C31D22">
            <w:rPr>
              <w:szCs w:val="22"/>
            </w:rPr>
            <w:t>Z</w:t>
          </w:r>
          <w:r w:rsidR="00CD7345">
            <w:rPr>
              <w:szCs w:val="22"/>
            </w:rPr>
            <w:t>ij adviseert</w:t>
          </w:r>
          <w:r w:rsidR="002E4A4D">
            <w:rPr>
              <w:szCs w:val="22"/>
            </w:rPr>
            <w:t xml:space="preserve"> daarom</w:t>
          </w:r>
          <w:r w:rsidRPr="00E712D1">
            <w:rPr>
              <w:szCs w:val="22"/>
            </w:rPr>
            <w:t xml:space="preserve"> in de toelichting </w:t>
          </w:r>
          <w:r w:rsidR="005516DA">
            <w:rPr>
              <w:szCs w:val="22"/>
            </w:rPr>
            <w:t xml:space="preserve">nader in te gaan op de </w:t>
          </w:r>
          <w:r w:rsidRPr="00E712D1">
            <w:rPr>
              <w:szCs w:val="22"/>
            </w:rPr>
            <w:t>effectiviteit van het wetsvoorstel</w:t>
          </w:r>
          <w:r w:rsidR="00141B78">
            <w:rPr>
              <w:szCs w:val="22"/>
            </w:rPr>
            <w:t xml:space="preserve">, </w:t>
          </w:r>
          <w:r w:rsidR="00B60832">
            <w:rPr>
              <w:szCs w:val="22"/>
            </w:rPr>
            <w:t>gelet op</w:t>
          </w:r>
          <w:r w:rsidR="00B15D30">
            <w:rPr>
              <w:szCs w:val="22"/>
            </w:rPr>
            <w:t xml:space="preserve"> het </w:t>
          </w:r>
          <w:proofErr w:type="gramStart"/>
          <w:r w:rsidR="00B60832">
            <w:rPr>
              <w:szCs w:val="22"/>
            </w:rPr>
            <w:t>beoogde doel</w:t>
          </w:r>
          <w:proofErr w:type="gramEnd"/>
          <w:r w:rsidR="00B60832">
            <w:rPr>
              <w:szCs w:val="22"/>
            </w:rPr>
            <w:t xml:space="preserve"> en daarbij ook </w:t>
          </w:r>
          <w:r w:rsidR="00B15D30">
            <w:rPr>
              <w:szCs w:val="22"/>
            </w:rPr>
            <w:t>mogelijke alternatieven</w:t>
          </w:r>
          <w:r w:rsidR="00396713">
            <w:rPr>
              <w:szCs w:val="22"/>
            </w:rPr>
            <w:t xml:space="preserve"> te betrekken. In verband met deze opmerkingen is aanpassing van de toelichting en</w:t>
          </w:r>
          <w:r w:rsidRPr="00E712D1" w:rsidDel="0096204F">
            <w:rPr>
              <w:szCs w:val="22"/>
            </w:rPr>
            <w:t xml:space="preserve"> het </w:t>
          </w:r>
          <w:r w:rsidR="00396713">
            <w:rPr>
              <w:szCs w:val="22"/>
            </w:rPr>
            <w:t>wetsvoorstel wenselijk</w:t>
          </w:r>
          <w:r w:rsidRPr="00E712D1">
            <w:rPr>
              <w:szCs w:val="22"/>
            </w:rPr>
            <w:t>.</w:t>
          </w:r>
        </w:p>
      </w:sdtContent>
    </w:sdt>
    <w:p w:rsidR="004C622C" w:rsidRDefault="004C622C" w14:paraId="6495164C" w14:textId="77777777"/>
    <w:sdt>
      <w:sdtPr>
        <w:tag w:val="bmDictum"/>
        <w:id w:val="-698079035"/>
        <w:lock w:val="sdtLocked"/>
        <w:placeholder>
          <w:docPart w:val="DefaultPlaceholder_-1854013440"/>
        </w:placeholder>
      </w:sdtPr>
      <w:sdtEndPr/>
      <w:sdtContent>
        <w:p w:rsidR="00257B7E" w:rsidRDefault="00143FCC" w14:paraId="238585BB" w14:textId="77777777">
          <w:r>
            <w:t xml:space="preserve">De Afdeling advisering van de Raad van State heeft een aantal opmerkingen bij het voorstel en adviseert daarmee rekening te houden voordat het voorstel bij de Tweede Kamer der Staten-Generaal wordt ingediend. </w:t>
          </w:r>
          <w:r>
            <w:br/>
          </w:r>
        </w:p>
        <w:p w:rsidR="00143FCC" w:rsidRDefault="00143FCC" w14:paraId="10A70915" w14:textId="7871097A">
          <w:r>
            <w:br/>
            <w:t>De vice-president van de Raad van State,</w:t>
          </w:r>
        </w:p>
      </w:sdtContent>
    </w:sdt>
    <w:sectPr w:rsidR="00143FCC" w:rsidSect="006527D2">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405E1" w14:textId="77777777" w:rsidR="00E97B16" w:rsidRDefault="00E97B16">
      <w:r>
        <w:separator/>
      </w:r>
    </w:p>
  </w:endnote>
  <w:endnote w:type="continuationSeparator" w:id="0">
    <w:p w14:paraId="6B612A82" w14:textId="77777777" w:rsidR="00E97B16" w:rsidRDefault="00E97B16">
      <w:r>
        <w:continuationSeparator/>
      </w:r>
    </w:p>
  </w:endnote>
  <w:endnote w:type="continuationNotice" w:id="1">
    <w:p w14:paraId="24AF6DCD" w14:textId="77777777" w:rsidR="00E97B16" w:rsidRDefault="00E97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A569" w14:textId="77777777" w:rsidR="008344FE" w:rsidRDefault="008344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11433" w14:paraId="13EFA56C" w14:textId="77777777">
      <w:tc>
        <w:tcPr>
          <w:tcW w:w="4815" w:type="dxa"/>
        </w:tcPr>
        <w:p w14:paraId="13EFA56A" w14:textId="77777777" w:rsidR="008344FE" w:rsidRDefault="008344FE">
          <w:pPr>
            <w:pStyle w:val="Voettekst"/>
          </w:pPr>
        </w:p>
      </w:tc>
      <w:tc>
        <w:tcPr>
          <w:tcW w:w="4247" w:type="dxa"/>
        </w:tcPr>
        <w:p w14:paraId="13EFA56B" w14:textId="77777777" w:rsidR="008344FE" w:rsidRDefault="008344FE">
          <w:pPr>
            <w:pStyle w:val="Voettekst"/>
            <w:jc w:val="right"/>
          </w:pPr>
        </w:p>
      </w:tc>
    </w:tr>
  </w:tbl>
  <w:p w14:paraId="13EFA56D" w14:textId="77777777" w:rsidR="008344FE" w:rsidRDefault="008344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C19A" w14:textId="35020B6D" w:rsidR="00C1252D" w:rsidRPr="006E036E" w:rsidRDefault="006E036E">
    <w:pPr>
      <w:pStyle w:val="Voettekst"/>
      <w:rPr>
        <w:rFonts w:ascii="Bembo" w:hAnsi="Bembo"/>
        <w:sz w:val="32"/>
      </w:rPr>
    </w:pPr>
    <w:r w:rsidRPr="006E036E">
      <w:rPr>
        <w:rFonts w:ascii="Bembo" w:hAnsi="Bembo"/>
        <w:sz w:val="32"/>
      </w:rPr>
      <w:t>AAN DE KONING</w:t>
    </w:r>
  </w:p>
  <w:p w14:paraId="13DD41A4" w14:textId="77777777" w:rsidR="002F24DC" w:rsidRDefault="002F24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BC3F" w14:textId="77777777" w:rsidR="00E97B16" w:rsidRDefault="00E97B16">
      <w:r>
        <w:separator/>
      </w:r>
    </w:p>
  </w:footnote>
  <w:footnote w:type="continuationSeparator" w:id="0">
    <w:p w14:paraId="27AC75B6" w14:textId="77777777" w:rsidR="00E97B16" w:rsidRDefault="00E97B16">
      <w:r>
        <w:continuationSeparator/>
      </w:r>
    </w:p>
  </w:footnote>
  <w:footnote w:type="continuationNotice" w:id="1">
    <w:p w14:paraId="2D78D319" w14:textId="77777777" w:rsidR="00E97B16" w:rsidRDefault="00E97B16"/>
  </w:footnote>
  <w:footnote w:id="2">
    <w:p w14:paraId="0D07FDC8" w14:textId="28ADF67D" w:rsidR="008A42F5" w:rsidRDefault="008A42F5">
      <w:pPr>
        <w:pStyle w:val="Voetnoottekst"/>
      </w:pPr>
      <w:r>
        <w:rPr>
          <w:rStyle w:val="Voetnootmarkering"/>
        </w:rPr>
        <w:footnoteRef/>
      </w:r>
      <w:r>
        <w:t xml:space="preserve"> Artikel 10 Zvw. </w:t>
      </w:r>
    </w:p>
  </w:footnote>
  <w:footnote w:id="3">
    <w:p w14:paraId="6168CE64" w14:textId="151D2F93" w:rsidR="00231DDA" w:rsidRDefault="00231DDA">
      <w:pPr>
        <w:pStyle w:val="Voetnoottekst"/>
      </w:pPr>
      <w:r>
        <w:rPr>
          <w:rStyle w:val="Voetnootmarkering"/>
        </w:rPr>
        <w:footnoteRef/>
      </w:r>
      <w:r>
        <w:t xml:space="preserve"> Artikel 11 Zv</w:t>
      </w:r>
      <w:r w:rsidR="008264C6">
        <w:t>w</w:t>
      </w:r>
      <w:r w:rsidR="000C0E44">
        <w:t>.</w:t>
      </w:r>
    </w:p>
  </w:footnote>
  <w:footnote w:id="4">
    <w:p w14:paraId="36D4A56C" w14:textId="42E9D511" w:rsidR="00714127" w:rsidRDefault="00714127">
      <w:pPr>
        <w:pStyle w:val="Voetnoottekst"/>
      </w:pPr>
      <w:r>
        <w:rPr>
          <w:rStyle w:val="Voetnootmarkering"/>
        </w:rPr>
        <w:footnoteRef/>
      </w:r>
      <w:r>
        <w:t xml:space="preserve"> De toelichting bij het wetsvoorstel geeft – tot twee keer toe – een uitgebreid overzicht van de praktijk en jurisprudentie die zich in de afgelopen jaren </w:t>
      </w:r>
      <w:r w:rsidR="00AD267E">
        <w:t xml:space="preserve">hebben ontwikkeld. </w:t>
      </w:r>
    </w:p>
  </w:footnote>
  <w:footnote w:id="5">
    <w:p w14:paraId="47A3CA80" w14:textId="17EC9B4D" w:rsidR="008448ED" w:rsidRDefault="008448ED">
      <w:pPr>
        <w:pStyle w:val="Voetnoottekst"/>
      </w:pPr>
      <w:r>
        <w:rPr>
          <w:rStyle w:val="Voetnootmarkering"/>
        </w:rPr>
        <w:footnoteRef/>
      </w:r>
      <w:r>
        <w:t xml:space="preserve"> Kamerstukken II, 2003</w:t>
      </w:r>
      <w:r w:rsidR="006A5F07">
        <w:t>/</w:t>
      </w:r>
      <w:r>
        <w:t>04, 29763, nr. 3, p. 30-31.</w:t>
      </w:r>
    </w:p>
  </w:footnote>
  <w:footnote w:id="6">
    <w:p w14:paraId="343F2D3F" w14:textId="1095E869" w:rsidR="008C139F" w:rsidRDefault="008C139F">
      <w:pPr>
        <w:pStyle w:val="Voetnoottekst"/>
      </w:pPr>
      <w:r>
        <w:rPr>
          <w:rStyle w:val="Voetnootmarkering"/>
        </w:rPr>
        <w:footnoteRef/>
      </w:r>
      <w:r>
        <w:t xml:space="preserve"> </w:t>
      </w:r>
      <w:r w:rsidR="0053397E">
        <w:t>HvJ</w:t>
      </w:r>
      <w:r w:rsidR="00B61437">
        <w:t xml:space="preserve"> EU</w:t>
      </w:r>
      <w:r w:rsidR="0053397E">
        <w:t xml:space="preserve"> van </w:t>
      </w:r>
      <w:r w:rsidR="00CE1B02">
        <w:t xml:space="preserve">13 mei 2003, </w:t>
      </w:r>
      <w:r w:rsidR="00230DFC">
        <w:t>Muller</w:t>
      </w:r>
      <w:r w:rsidR="008B14B4">
        <w:t>-</w:t>
      </w:r>
      <w:r w:rsidR="00230DFC">
        <w:t>Fauré</w:t>
      </w:r>
      <w:r w:rsidR="003B1D25">
        <w:t xml:space="preserve"> en Van Riet, ECLI:EU:C:2003:270.</w:t>
      </w:r>
      <w:r w:rsidR="00230DFC">
        <w:t xml:space="preserve"> </w:t>
      </w:r>
    </w:p>
  </w:footnote>
  <w:footnote w:id="7">
    <w:p w14:paraId="125EEE37" w14:textId="340FC232" w:rsidR="00C24CFC" w:rsidRDefault="00C24CFC" w:rsidP="00C24CFC">
      <w:pPr>
        <w:pStyle w:val="Voetnoottekst"/>
      </w:pPr>
      <w:r>
        <w:rPr>
          <w:rStyle w:val="Voetnootmarkering"/>
        </w:rPr>
        <w:footnoteRef/>
      </w:r>
      <w:r>
        <w:t xml:space="preserve"> Kamerstukken II, 2003</w:t>
      </w:r>
      <w:r w:rsidR="00BE2041">
        <w:t>/04</w:t>
      </w:r>
      <w:r>
        <w:t>, 29763, nr. 3, p. 30-31</w:t>
      </w:r>
      <w:r w:rsidR="00AD6CAE">
        <w:t xml:space="preserve"> en p. 110</w:t>
      </w:r>
      <w:r>
        <w:t xml:space="preserve">. </w:t>
      </w:r>
    </w:p>
  </w:footnote>
  <w:footnote w:id="8">
    <w:p w14:paraId="2DB152BD" w14:textId="09F75647" w:rsidR="005C6FD5" w:rsidRDefault="005C6FD5">
      <w:pPr>
        <w:pStyle w:val="Voetnoottekst"/>
      </w:pPr>
      <w:r>
        <w:rPr>
          <w:rStyle w:val="Voetnootmarkering"/>
        </w:rPr>
        <w:footnoteRef/>
      </w:r>
      <w:r>
        <w:t xml:space="preserve"> Kamerstukken II</w:t>
      </w:r>
      <w:r w:rsidR="00D86B55">
        <w:t>, 2011</w:t>
      </w:r>
      <w:r w:rsidR="006A5F07">
        <w:t>/</w:t>
      </w:r>
      <w:r w:rsidR="00D86B55">
        <w:t>12, 33362, nr. 1</w:t>
      </w:r>
      <w:r w:rsidR="00822D23">
        <w:t>.</w:t>
      </w:r>
      <w:r w:rsidR="00D86B55">
        <w:t xml:space="preserve"> </w:t>
      </w:r>
    </w:p>
  </w:footnote>
  <w:footnote w:id="9">
    <w:p w14:paraId="5DC537E2" w14:textId="3FD19B72" w:rsidR="00F84DC9" w:rsidRDefault="00F84DC9" w:rsidP="00F84DC9">
      <w:pPr>
        <w:pStyle w:val="Voetnoottekst"/>
      </w:pPr>
      <w:r>
        <w:rPr>
          <w:rStyle w:val="Voetnootmarkering"/>
        </w:rPr>
        <w:footnoteRef/>
      </w:r>
      <w:r>
        <w:t xml:space="preserve"> Kamerstukken II, 2011</w:t>
      </w:r>
      <w:r w:rsidR="006A5F07">
        <w:t>/</w:t>
      </w:r>
      <w:r>
        <w:t>12, 33362, nr. 3</w:t>
      </w:r>
      <w:r w:rsidR="001B2436">
        <w:t xml:space="preserve">; Voorlichting </w:t>
      </w:r>
      <w:r w:rsidR="00F10FD9">
        <w:t xml:space="preserve">Afdeling </w:t>
      </w:r>
      <w:r w:rsidR="00BE2041">
        <w:t>a</w:t>
      </w:r>
      <w:r w:rsidR="00F10FD9">
        <w:t>dvisering van de</w:t>
      </w:r>
      <w:r w:rsidR="001B2436">
        <w:t xml:space="preserve"> Raad van State </w:t>
      </w:r>
      <w:proofErr w:type="gramStart"/>
      <w:r w:rsidR="004B1CC0">
        <w:t>betreffende</w:t>
      </w:r>
      <w:proofErr w:type="gramEnd"/>
      <w:r w:rsidR="004B1CC0">
        <w:t xml:space="preserve"> het wetsvoorstel tot wijziging van de Wet marktordening gezondheidszorg en enkele andere wetten, teneinde te voorkomen dat zorgverzekeraars zelf zorg verlenen of zorg laten aanbieden door zorgaanbieders waarin zij zelf zeggenschap hebben, W13.14.0351/III/Vo</w:t>
      </w:r>
    </w:p>
  </w:footnote>
  <w:footnote w:id="10">
    <w:p w14:paraId="58D60D0B" w14:textId="4ADDA006" w:rsidR="00006E75" w:rsidRDefault="00006E75">
      <w:pPr>
        <w:pStyle w:val="Voetnoottekst"/>
      </w:pPr>
      <w:r>
        <w:rPr>
          <w:rStyle w:val="Voetnootmarkering"/>
        </w:rPr>
        <w:footnoteRef/>
      </w:r>
      <w:r>
        <w:t xml:space="preserve"> </w:t>
      </w:r>
      <w:r w:rsidR="00F106E5">
        <w:t xml:space="preserve">Advies </w:t>
      </w:r>
      <w:r w:rsidR="00F10FD9">
        <w:t xml:space="preserve">Afdeling </w:t>
      </w:r>
      <w:r w:rsidR="00BE2041">
        <w:t>a</w:t>
      </w:r>
      <w:r w:rsidR="00F10FD9">
        <w:t>dvisering van de</w:t>
      </w:r>
      <w:r w:rsidR="00F106E5">
        <w:t xml:space="preserve"> Raad van State van </w:t>
      </w:r>
      <w:r>
        <w:t>18 oktober 2019</w:t>
      </w:r>
      <w:r w:rsidR="003F7DF1">
        <w:t xml:space="preserve"> bij Voorstel van wet tot wijziging van de Zorgverzekeringswet in verband met het bevorderen van zorgcontractering, W13.19.0217/III</w:t>
      </w:r>
      <w:r w:rsidR="00452658">
        <w:t>.</w:t>
      </w:r>
    </w:p>
  </w:footnote>
  <w:footnote w:id="11">
    <w:p w14:paraId="58CBACFD" w14:textId="0200BE94" w:rsidR="00C2015A" w:rsidRDefault="00C2015A">
      <w:pPr>
        <w:pStyle w:val="Voetnoottekst"/>
      </w:pPr>
      <w:r>
        <w:rPr>
          <w:rStyle w:val="Voetnootmarkering"/>
        </w:rPr>
        <w:footnoteRef/>
      </w:r>
      <w:r>
        <w:t xml:space="preserve"> </w:t>
      </w:r>
      <w:r w:rsidR="001522FA">
        <w:t>Kamerstukken 2020</w:t>
      </w:r>
      <w:r w:rsidR="002D0EC0">
        <w:t>/</w:t>
      </w:r>
      <w:r w:rsidR="001522FA">
        <w:t xml:space="preserve">21, 23 235, nr. 213. </w:t>
      </w:r>
    </w:p>
  </w:footnote>
  <w:footnote w:id="12">
    <w:p w14:paraId="24FE1507" w14:textId="77777777" w:rsidR="00BA0DEF" w:rsidRDefault="00BA0DEF" w:rsidP="00BA0DEF">
      <w:pPr>
        <w:pStyle w:val="Voetnoottekst"/>
      </w:pPr>
      <w:r>
        <w:rPr>
          <w:rStyle w:val="Voetnootmarkering"/>
        </w:rPr>
        <w:footnoteRef/>
      </w:r>
      <w:r>
        <w:t xml:space="preserve"> Memorie van toelichting, paragraaf 1.3. </w:t>
      </w:r>
    </w:p>
  </w:footnote>
  <w:footnote w:id="13">
    <w:p w14:paraId="2985B1F3" w14:textId="50D21447" w:rsidR="00586584" w:rsidRDefault="00586584">
      <w:pPr>
        <w:pStyle w:val="Voetnoottekst"/>
      </w:pPr>
      <w:r>
        <w:rPr>
          <w:rStyle w:val="Voetnootmarkering"/>
        </w:rPr>
        <w:footnoteRef/>
      </w:r>
      <w:r>
        <w:t xml:space="preserve"> Kamerstukken II, 2003</w:t>
      </w:r>
      <w:r w:rsidR="002D0EC0">
        <w:t>/</w:t>
      </w:r>
      <w:r>
        <w:t>04, 29763</w:t>
      </w:r>
      <w:r w:rsidR="00E30633">
        <w:t xml:space="preserve">, nr. 3, p. 31. </w:t>
      </w:r>
    </w:p>
  </w:footnote>
  <w:footnote w:id="14">
    <w:p w14:paraId="5D2413DB" w14:textId="1511E691" w:rsidR="00E30633" w:rsidRDefault="00E30633">
      <w:pPr>
        <w:pStyle w:val="Voetnoottekst"/>
      </w:pPr>
      <w:r>
        <w:rPr>
          <w:rStyle w:val="Voetnootmarkering"/>
        </w:rPr>
        <w:footnoteRef/>
      </w:r>
      <w:r>
        <w:t xml:space="preserve"> </w:t>
      </w:r>
      <w:r w:rsidR="0070757E">
        <w:t>Uitspraken van de Hoge Raad van 11 juli 2014 (ECLI:NL:</w:t>
      </w:r>
      <w:proofErr w:type="gramStart"/>
      <w:r w:rsidR="0070757E">
        <w:t>HR:2014:1646</w:t>
      </w:r>
      <w:proofErr w:type="gramEnd"/>
      <w:r w:rsidR="0070757E">
        <w:t xml:space="preserve">), 7 juni 2019 (ECLI:NL:HR:2019:853) en 9 december 2022 (ECLI:NL:HR:2022:1789).  </w:t>
      </w:r>
    </w:p>
  </w:footnote>
  <w:footnote w:id="15">
    <w:p w14:paraId="654D0CCE" w14:textId="38D87058" w:rsidR="001B09D0" w:rsidRDefault="001B09D0">
      <w:pPr>
        <w:pStyle w:val="Voetnoottekst"/>
      </w:pPr>
      <w:r>
        <w:rPr>
          <w:rStyle w:val="Voetnootmarkering"/>
        </w:rPr>
        <w:footnoteRef/>
      </w:r>
      <w:r>
        <w:t xml:space="preserve"> </w:t>
      </w:r>
      <w:r w:rsidR="001E181D">
        <w:t>Voorgesteld</w:t>
      </w:r>
      <w:r w:rsidR="00586584">
        <w:t xml:space="preserve"> vijfde lid, eerste volzin, van artikel 13 Zvw; Memorie van toelichting, par</w:t>
      </w:r>
      <w:r w:rsidR="00E07017">
        <w:t>agraaf</w:t>
      </w:r>
      <w:r w:rsidR="00586584">
        <w:t xml:space="preserve"> 4.4. </w:t>
      </w:r>
    </w:p>
  </w:footnote>
  <w:footnote w:id="16">
    <w:p w14:paraId="3693A4B9" w14:textId="77777777" w:rsidR="00562583" w:rsidRDefault="00562583" w:rsidP="00562583">
      <w:pPr>
        <w:pStyle w:val="Voetnoottekst"/>
      </w:pPr>
      <w:r>
        <w:rPr>
          <w:rStyle w:val="Voetnootmarkering"/>
        </w:rPr>
        <w:footnoteRef/>
      </w:r>
      <w:r>
        <w:t xml:space="preserve"> Beoogd vijfde lid, tweede volzin, van artikel 13 Zvw. </w:t>
      </w:r>
    </w:p>
  </w:footnote>
  <w:footnote w:id="17">
    <w:p w14:paraId="59232BD7" w14:textId="77777777" w:rsidR="00562583" w:rsidRDefault="00562583" w:rsidP="00562583">
      <w:pPr>
        <w:pStyle w:val="Voetnoottekst"/>
      </w:pPr>
      <w:r>
        <w:rPr>
          <w:rStyle w:val="Voetnootmarkering"/>
        </w:rPr>
        <w:footnoteRef/>
      </w:r>
      <w:r>
        <w:t xml:space="preserve"> Memorie van toelichting, par. 4.4. </w:t>
      </w:r>
    </w:p>
  </w:footnote>
  <w:footnote w:id="18">
    <w:p w14:paraId="3555C0C1" w14:textId="4353F5C6" w:rsidR="00562583" w:rsidRDefault="00562583" w:rsidP="00562583">
      <w:pPr>
        <w:pStyle w:val="Voetnoottekst"/>
      </w:pPr>
      <w:r>
        <w:rPr>
          <w:rStyle w:val="Voetnootmarkering"/>
        </w:rPr>
        <w:footnoteRef/>
      </w:r>
      <w:r>
        <w:t xml:space="preserve"> Beoogd zesde lid van artikel 13 Zvw</w:t>
      </w:r>
      <w:r w:rsidR="00026737">
        <w:t>.</w:t>
      </w:r>
      <w:r>
        <w:t xml:space="preserve"> </w:t>
      </w:r>
    </w:p>
  </w:footnote>
  <w:footnote w:id="19">
    <w:p w14:paraId="35D08A4D" w14:textId="09FBBB3D" w:rsidR="00562583" w:rsidRDefault="00562583" w:rsidP="00562583">
      <w:pPr>
        <w:pStyle w:val="Voetnoottekst"/>
      </w:pPr>
      <w:r>
        <w:rPr>
          <w:rStyle w:val="Voetnootmarkering"/>
        </w:rPr>
        <w:footnoteRef/>
      </w:r>
      <w:r>
        <w:t xml:space="preserve"> Memorie van toelichting paragrafen 1.2 en 5.1</w:t>
      </w:r>
      <w:r w:rsidR="00112B4C">
        <w:t>.</w:t>
      </w:r>
      <w:r>
        <w:t xml:space="preserve"> </w:t>
      </w:r>
    </w:p>
  </w:footnote>
  <w:footnote w:id="20">
    <w:p w14:paraId="1C566BD0" w14:textId="6A6AE5D6" w:rsidR="00562583" w:rsidRDefault="00562583" w:rsidP="00562583">
      <w:pPr>
        <w:pStyle w:val="Voetnoottekst"/>
      </w:pPr>
      <w:r>
        <w:rPr>
          <w:rStyle w:val="Voetnootmarkering"/>
        </w:rPr>
        <w:footnoteRef/>
      </w:r>
      <w:r>
        <w:t xml:space="preserve"> Memorie van toelichting, par</w:t>
      </w:r>
      <w:r w:rsidR="00E07017">
        <w:t>agraaf</w:t>
      </w:r>
      <w:r>
        <w:t xml:space="preserve"> 2.1.4. </w:t>
      </w:r>
      <w:proofErr w:type="gramStart"/>
      <w:r>
        <w:t>hoofdstuk</w:t>
      </w:r>
      <w:proofErr w:type="gramEnd"/>
      <w:r>
        <w:t xml:space="preserve"> 3 en par</w:t>
      </w:r>
      <w:r w:rsidR="0063495F">
        <w:t>agraaf</w:t>
      </w:r>
      <w:r>
        <w:t xml:space="preserve"> 4.4.</w:t>
      </w:r>
    </w:p>
  </w:footnote>
  <w:footnote w:id="21">
    <w:p w14:paraId="61F439DB" w14:textId="422D255E" w:rsidR="00374F59" w:rsidRDefault="00374F59">
      <w:pPr>
        <w:pStyle w:val="Voetnoottekst"/>
      </w:pPr>
      <w:r>
        <w:rPr>
          <w:rStyle w:val="Voetnootmarkering"/>
        </w:rPr>
        <w:footnoteRef/>
      </w:r>
      <w:r>
        <w:t xml:space="preserve"> </w:t>
      </w:r>
      <w:r w:rsidR="00BC725B">
        <w:t xml:space="preserve">De verzekerde met een naturapolis krijgt dan dezelfde vergoeding als die een verzekerde met een restitutiepolis gekregen zou hebben. </w:t>
      </w:r>
    </w:p>
  </w:footnote>
  <w:footnote w:id="22">
    <w:p w14:paraId="685E5C0C" w14:textId="76DE76DC" w:rsidR="00E33AA3" w:rsidRDefault="00E33AA3" w:rsidP="00E33AA3">
      <w:pPr>
        <w:pStyle w:val="Voetnoottekst"/>
      </w:pPr>
      <w:r>
        <w:rPr>
          <w:rStyle w:val="Voetnootmarkering"/>
        </w:rPr>
        <w:footnoteRef/>
      </w:r>
      <w:r>
        <w:t xml:space="preserve"> Beoogd zevende lid van artikel 13 Zvw; Memorie van toelichting, par</w:t>
      </w:r>
      <w:r w:rsidR="0063495F">
        <w:t>agraaf</w:t>
      </w:r>
      <w:r>
        <w:t xml:space="preserve"> </w:t>
      </w:r>
      <w:r w:rsidR="0088249A">
        <w:t>5.4.3.</w:t>
      </w:r>
      <w:r>
        <w:t xml:space="preserve"> </w:t>
      </w:r>
    </w:p>
  </w:footnote>
  <w:footnote w:id="23">
    <w:p w14:paraId="522FB652" w14:textId="7BE7808F" w:rsidR="000C69F6" w:rsidRDefault="000C69F6">
      <w:pPr>
        <w:pStyle w:val="Voetnoottekst"/>
      </w:pPr>
      <w:r>
        <w:rPr>
          <w:rStyle w:val="Voetnootmarkering"/>
        </w:rPr>
        <w:footnoteRef/>
      </w:r>
      <w:r>
        <w:t xml:space="preserve"> Memorie van toelichting, paragraaf 1.1.</w:t>
      </w:r>
    </w:p>
  </w:footnote>
  <w:footnote w:id="24">
    <w:p w14:paraId="04E07233" w14:textId="11B68673" w:rsidR="005E1011" w:rsidRDefault="005E1011" w:rsidP="005E1011">
      <w:pPr>
        <w:pStyle w:val="Voetnoottekst"/>
      </w:pPr>
      <w:r>
        <w:rPr>
          <w:rStyle w:val="Voetnootmarkering"/>
        </w:rPr>
        <w:footnoteRef/>
      </w:r>
      <w:r>
        <w:t xml:space="preserve"> Kamerstukken II, 2021</w:t>
      </w:r>
      <w:r w:rsidR="002D0EC0">
        <w:t>/</w:t>
      </w:r>
      <w:r>
        <w:t>22, 35788, nr. 77</w:t>
      </w:r>
      <w:r w:rsidR="009A4F50">
        <w:t>.</w:t>
      </w:r>
      <w:r>
        <w:t xml:space="preserve"> </w:t>
      </w:r>
    </w:p>
  </w:footnote>
  <w:footnote w:id="25">
    <w:p w14:paraId="3189B38B" w14:textId="45CF96ED" w:rsidR="005E1011" w:rsidRDefault="005E1011" w:rsidP="005E1011">
      <w:pPr>
        <w:pStyle w:val="Voetnoottekst"/>
      </w:pPr>
      <w:r>
        <w:rPr>
          <w:rStyle w:val="Voetnootmarkering"/>
        </w:rPr>
        <w:footnoteRef/>
      </w:r>
      <w:r>
        <w:t xml:space="preserve"> Kamerstukken II, 2021</w:t>
      </w:r>
      <w:r w:rsidR="002D0EC0">
        <w:t>/</w:t>
      </w:r>
      <w:r>
        <w:t>22, 31765, nr. 655</w:t>
      </w:r>
      <w:r w:rsidR="009A4F50">
        <w:t>.</w:t>
      </w:r>
      <w:r>
        <w:t xml:space="preserve"> </w:t>
      </w:r>
    </w:p>
  </w:footnote>
  <w:footnote w:id="26">
    <w:p w14:paraId="0AB9AB00" w14:textId="22578B79" w:rsidR="005E1011" w:rsidRDefault="005E1011" w:rsidP="005E1011">
      <w:pPr>
        <w:pStyle w:val="Voetnoottekst"/>
      </w:pPr>
      <w:r>
        <w:rPr>
          <w:rStyle w:val="Voetnootmarkering"/>
        </w:rPr>
        <w:footnoteRef/>
      </w:r>
      <w:r>
        <w:t xml:space="preserve"> Kamerstukken II, 2021</w:t>
      </w:r>
      <w:r w:rsidR="002D0EC0">
        <w:t>/</w:t>
      </w:r>
      <w:r>
        <w:t xml:space="preserve">22, 31765, nr. 655, p. 7. </w:t>
      </w:r>
    </w:p>
  </w:footnote>
  <w:footnote w:id="27">
    <w:p w14:paraId="0FE1C7C4" w14:textId="31ECA0E8" w:rsidR="005E1011" w:rsidRDefault="005E1011" w:rsidP="005E1011">
      <w:pPr>
        <w:pStyle w:val="Voetnoottekst"/>
      </w:pPr>
      <w:r>
        <w:rPr>
          <w:rStyle w:val="Voetnootmarkering"/>
        </w:rPr>
        <w:footnoteRef/>
      </w:r>
      <w:r>
        <w:t xml:space="preserve"> Kamerstukken II, 2021</w:t>
      </w:r>
      <w:r w:rsidR="002D0EC0">
        <w:t>/</w:t>
      </w:r>
      <w:r>
        <w:t xml:space="preserve">22, 31765, nr. 655, p. 9 e.v. </w:t>
      </w:r>
    </w:p>
  </w:footnote>
  <w:footnote w:id="28">
    <w:p w14:paraId="63B9567C" w14:textId="2D886465" w:rsidR="005E1011" w:rsidRDefault="005E1011" w:rsidP="005E1011">
      <w:pPr>
        <w:pStyle w:val="Voetnoottekst"/>
      </w:pPr>
      <w:r>
        <w:rPr>
          <w:rStyle w:val="Voetnootmarkering"/>
        </w:rPr>
        <w:footnoteRef/>
      </w:r>
      <w:r>
        <w:t xml:space="preserve"> Kamerstukken II, 2021</w:t>
      </w:r>
      <w:r w:rsidR="002D0EC0">
        <w:t>/</w:t>
      </w:r>
      <w:r>
        <w:t>22, 31765, nr. 655, p. 102; Memorie van toelichting par</w:t>
      </w:r>
      <w:r w:rsidR="0063495F">
        <w:t>agraaf</w:t>
      </w:r>
      <w:r>
        <w:t xml:space="preserve"> 2.1</w:t>
      </w:r>
      <w:r w:rsidR="009A4F50">
        <w:t>.</w:t>
      </w:r>
      <w:r>
        <w:t xml:space="preserve"> </w:t>
      </w:r>
    </w:p>
  </w:footnote>
  <w:footnote w:id="29">
    <w:p w14:paraId="53691462" w14:textId="0B89833F" w:rsidR="002B34EC" w:rsidRDefault="002B34EC">
      <w:pPr>
        <w:pStyle w:val="Voetnoottekst"/>
      </w:pPr>
      <w:r>
        <w:rPr>
          <w:rStyle w:val="Voetnootmarkering"/>
        </w:rPr>
        <w:footnoteRef/>
      </w:r>
      <w:r>
        <w:t xml:space="preserve"> </w:t>
      </w:r>
      <w:r w:rsidR="006F4797">
        <w:t>Beoogd vijfde en zesde lid van artikel 13 Zvw</w:t>
      </w:r>
      <w:r w:rsidR="00112B4C">
        <w:t>.</w:t>
      </w:r>
    </w:p>
  </w:footnote>
  <w:footnote w:id="30">
    <w:p w14:paraId="102C11F6" w14:textId="6F13D3C0" w:rsidR="00405351" w:rsidRDefault="00405351">
      <w:pPr>
        <w:pStyle w:val="Voetnoottekst"/>
      </w:pPr>
      <w:r>
        <w:rPr>
          <w:rStyle w:val="Voetnootmarkering"/>
        </w:rPr>
        <w:footnoteRef/>
      </w:r>
      <w:r>
        <w:t xml:space="preserve"> Beoogd zevende lid van artikel 13 Zvw. </w:t>
      </w:r>
    </w:p>
  </w:footnote>
  <w:footnote w:id="31">
    <w:p w14:paraId="01B130A1" w14:textId="2503C4D4" w:rsidR="00343596" w:rsidRDefault="00343596">
      <w:pPr>
        <w:pStyle w:val="Voetnoottekst"/>
      </w:pPr>
      <w:r>
        <w:rPr>
          <w:rStyle w:val="Voetnootmarkering"/>
        </w:rPr>
        <w:footnoteRef/>
      </w:r>
      <w:r>
        <w:t xml:space="preserve"> Memorie van toelichting, paragraaf 4.3. </w:t>
      </w:r>
    </w:p>
  </w:footnote>
  <w:footnote w:id="32">
    <w:p w14:paraId="16002C9C" w14:textId="6CD90EC2" w:rsidR="00113428" w:rsidRDefault="00113428">
      <w:pPr>
        <w:pStyle w:val="Voetnoottekst"/>
      </w:pPr>
      <w:r>
        <w:rPr>
          <w:rStyle w:val="Voetnootmarkering"/>
        </w:rPr>
        <w:footnoteRef/>
      </w:r>
      <w:r>
        <w:t xml:space="preserve"> </w:t>
      </w:r>
      <w:r w:rsidR="00934F2A">
        <w:t>Kamerstukken II 2018</w:t>
      </w:r>
      <w:r w:rsidR="002D0EC0">
        <w:t>/</w:t>
      </w:r>
      <w:r w:rsidR="00934F2A">
        <w:t xml:space="preserve">19, </w:t>
      </w:r>
      <w:r w:rsidR="003B2721">
        <w:t xml:space="preserve">23235, </w:t>
      </w:r>
      <w:r w:rsidR="00934F2A">
        <w:t xml:space="preserve">nr. 181, paragraaf 4. </w:t>
      </w:r>
    </w:p>
  </w:footnote>
  <w:footnote w:id="33">
    <w:p w14:paraId="31483BC5" w14:textId="2DE2A01B" w:rsidR="00A13EBA" w:rsidRDefault="00A13EBA">
      <w:pPr>
        <w:pStyle w:val="Voetnoottekst"/>
      </w:pPr>
      <w:r>
        <w:rPr>
          <w:rStyle w:val="Voetnootmarkering"/>
        </w:rPr>
        <w:footnoteRef/>
      </w:r>
      <w:r>
        <w:t xml:space="preserve"> </w:t>
      </w:r>
      <w:r w:rsidR="008B5ABE">
        <w:t xml:space="preserve">Zie ook: R. Douven, M. Remmerswaal, T. Vervliet, Zorgaanbieders in de ggz behandelen langer </w:t>
      </w:r>
      <w:r w:rsidR="005F5513">
        <w:t>na afname aantal patiënten, ESB, 10 september 2019.</w:t>
      </w:r>
    </w:p>
  </w:footnote>
  <w:footnote w:id="34">
    <w:p w14:paraId="2B9A54C0" w14:textId="553E3949" w:rsidR="00F64938" w:rsidRDefault="00F64938">
      <w:pPr>
        <w:pStyle w:val="Voetnoottekst"/>
      </w:pPr>
      <w:r>
        <w:rPr>
          <w:rStyle w:val="Voetnootmarkering"/>
        </w:rPr>
        <w:footnoteRef/>
      </w:r>
      <w:r>
        <w:t xml:space="preserve"> </w:t>
      </w:r>
      <w:r w:rsidR="004F0BFB">
        <w:t>Kamerstukken II 2017/18, 2</w:t>
      </w:r>
      <w:r w:rsidR="00C37C3C">
        <w:t>5</w:t>
      </w:r>
      <w:r w:rsidR="004F0BFB">
        <w:t>424, nr. 422 en Kamerstukken II 2017/18, 29689, nr. 885.</w:t>
      </w:r>
    </w:p>
  </w:footnote>
  <w:footnote w:id="35">
    <w:p w14:paraId="1236A788" w14:textId="77777777" w:rsidR="00F002DA" w:rsidRDefault="00F002DA" w:rsidP="00F002DA">
      <w:pPr>
        <w:pStyle w:val="Voetnoottekst"/>
      </w:pPr>
      <w:r>
        <w:rPr>
          <w:rStyle w:val="Voetnootmarkering"/>
        </w:rPr>
        <w:footnoteRef/>
      </w:r>
      <w:r>
        <w:t xml:space="preserve"> Memorie van toelichting, hoofdstuk 3. </w:t>
      </w:r>
    </w:p>
  </w:footnote>
  <w:footnote w:id="36">
    <w:p w14:paraId="32B73FAB" w14:textId="1A6566A1" w:rsidR="00A30E30" w:rsidRDefault="00A30E30" w:rsidP="00A30E30">
      <w:pPr>
        <w:pStyle w:val="Voetnoottekst"/>
      </w:pPr>
      <w:r>
        <w:rPr>
          <w:rStyle w:val="Voetnootmarkering"/>
        </w:rPr>
        <w:footnoteRef/>
      </w:r>
      <w:r>
        <w:t xml:space="preserve"> Advies </w:t>
      </w:r>
      <w:r w:rsidR="002512ED">
        <w:t xml:space="preserve">Afdeling </w:t>
      </w:r>
      <w:r w:rsidR="00F10C61">
        <w:t>a</w:t>
      </w:r>
      <w:r w:rsidR="002512ED">
        <w:t>dvisering van de</w:t>
      </w:r>
      <w:r>
        <w:t xml:space="preserve"> Raad van State van 18 oktober 2019 bij Voorstel van wet tot wijziging van de Zorgverzekeringswet in verband met het bevorderen van zorgcontractering, W13.19.0217/III. </w:t>
      </w:r>
    </w:p>
  </w:footnote>
  <w:footnote w:id="37">
    <w:p w14:paraId="7BACE969" w14:textId="17360184" w:rsidR="00600676" w:rsidRDefault="00600676">
      <w:pPr>
        <w:pStyle w:val="Voetnoottekst"/>
      </w:pPr>
      <w:r>
        <w:rPr>
          <w:rStyle w:val="Voetnootmarkering"/>
        </w:rPr>
        <w:footnoteRef/>
      </w:r>
      <w:r>
        <w:t xml:space="preserve"> Artikel 13a Zvw</w:t>
      </w:r>
    </w:p>
  </w:footnote>
  <w:footnote w:id="38">
    <w:p w14:paraId="1C0695B6" w14:textId="77777777" w:rsidR="00B62196" w:rsidRDefault="00B62196" w:rsidP="00B62196">
      <w:pPr>
        <w:pStyle w:val="Voetnoottekst"/>
      </w:pPr>
      <w:r>
        <w:rPr>
          <w:rStyle w:val="Voetnootmarkering"/>
        </w:rPr>
        <w:footnoteRef/>
      </w:r>
      <w:r>
        <w:t xml:space="preserve"> Memorie van toelichting, paragraaf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A567" w14:textId="77777777" w:rsidR="008344FE" w:rsidRDefault="008344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A568" w14:textId="77777777" w:rsidR="008344FE" w:rsidRDefault="008344FE">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A56E" w14:textId="77777777" w:rsidR="008344FE" w:rsidRDefault="008344FE">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3EFA56F" w14:textId="77777777" w:rsidR="008344FE" w:rsidRDefault="008344FE">
    <w:pPr>
      <w:pStyle w:val="Koptekst"/>
    </w:pPr>
    <w:r>
      <w:rPr>
        <w:noProof/>
      </w:rPr>
      <w:drawing>
        <wp:anchor distT="0" distB="0" distL="114300" distR="114300" simplePos="0" relativeHeight="251658240" behindDoc="1" locked="0" layoutInCell="1" allowOverlap="1" wp14:anchorId="13EFA57A" wp14:editId="13EFA57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5039B"/>
    <w:multiLevelType w:val="hybridMultilevel"/>
    <w:tmpl w:val="4CDC1272"/>
    <w:lvl w:ilvl="0" w:tplc="A09C25BE">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A87CFB"/>
    <w:multiLevelType w:val="hybridMultilevel"/>
    <w:tmpl w:val="084EFBFE"/>
    <w:lvl w:ilvl="0" w:tplc="FBB622D8">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9F0519E"/>
    <w:multiLevelType w:val="hybridMultilevel"/>
    <w:tmpl w:val="F9BC63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C6918A2"/>
    <w:multiLevelType w:val="hybridMultilevel"/>
    <w:tmpl w:val="7A4C26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7D70AEF"/>
    <w:multiLevelType w:val="hybridMultilevel"/>
    <w:tmpl w:val="8DC89D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66463B0"/>
    <w:multiLevelType w:val="hybridMultilevel"/>
    <w:tmpl w:val="11008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B5C6AD5"/>
    <w:multiLevelType w:val="hybridMultilevel"/>
    <w:tmpl w:val="FC864B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1372260">
    <w:abstractNumId w:val="6"/>
  </w:num>
  <w:num w:numId="2" w16cid:durableId="745036885">
    <w:abstractNumId w:val="2"/>
  </w:num>
  <w:num w:numId="3" w16cid:durableId="35664633">
    <w:abstractNumId w:val="3"/>
  </w:num>
  <w:num w:numId="4" w16cid:durableId="799227739">
    <w:abstractNumId w:val="5"/>
  </w:num>
  <w:num w:numId="5" w16cid:durableId="1672877944">
    <w:abstractNumId w:val="1"/>
  </w:num>
  <w:num w:numId="6" w16cid:durableId="502088850">
    <w:abstractNumId w:val="0"/>
  </w:num>
  <w:num w:numId="7" w16cid:durableId="209342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33"/>
    <w:rsid w:val="0000029F"/>
    <w:rsid w:val="00000330"/>
    <w:rsid w:val="00000DFE"/>
    <w:rsid w:val="000021CD"/>
    <w:rsid w:val="00002523"/>
    <w:rsid w:val="00002A34"/>
    <w:rsid w:val="00002E27"/>
    <w:rsid w:val="000031B8"/>
    <w:rsid w:val="00003E6A"/>
    <w:rsid w:val="00003F51"/>
    <w:rsid w:val="00004F86"/>
    <w:rsid w:val="000054CF"/>
    <w:rsid w:val="00005DFA"/>
    <w:rsid w:val="00005FC7"/>
    <w:rsid w:val="00006108"/>
    <w:rsid w:val="00006246"/>
    <w:rsid w:val="000063D3"/>
    <w:rsid w:val="000064B5"/>
    <w:rsid w:val="0000679A"/>
    <w:rsid w:val="00006D3A"/>
    <w:rsid w:val="00006E75"/>
    <w:rsid w:val="00006E95"/>
    <w:rsid w:val="00010169"/>
    <w:rsid w:val="0001286C"/>
    <w:rsid w:val="000129FA"/>
    <w:rsid w:val="00012D2A"/>
    <w:rsid w:val="00013DFA"/>
    <w:rsid w:val="00014C47"/>
    <w:rsid w:val="0001560C"/>
    <w:rsid w:val="000157C5"/>
    <w:rsid w:val="00015BB6"/>
    <w:rsid w:val="00015CC2"/>
    <w:rsid w:val="00016095"/>
    <w:rsid w:val="000162C2"/>
    <w:rsid w:val="000202DC"/>
    <w:rsid w:val="00020B28"/>
    <w:rsid w:val="0002145E"/>
    <w:rsid w:val="00021F38"/>
    <w:rsid w:val="00022C18"/>
    <w:rsid w:val="00023246"/>
    <w:rsid w:val="000238BA"/>
    <w:rsid w:val="000240E9"/>
    <w:rsid w:val="0002497B"/>
    <w:rsid w:val="00025215"/>
    <w:rsid w:val="00026339"/>
    <w:rsid w:val="00026440"/>
    <w:rsid w:val="00026512"/>
    <w:rsid w:val="00026737"/>
    <w:rsid w:val="00026AB4"/>
    <w:rsid w:val="000300F0"/>
    <w:rsid w:val="00030EFF"/>
    <w:rsid w:val="00031639"/>
    <w:rsid w:val="00031EFF"/>
    <w:rsid w:val="00032EF7"/>
    <w:rsid w:val="00033106"/>
    <w:rsid w:val="00033379"/>
    <w:rsid w:val="000347E0"/>
    <w:rsid w:val="000350C6"/>
    <w:rsid w:val="0003580E"/>
    <w:rsid w:val="00035937"/>
    <w:rsid w:val="000401BD"/>
    <w:rsid w:val="00040D2B"/>
    <w:rsid w:val="00040E02"/>
    <w:rsid w:val="00040FCF"/>
    <w:rsid w:val="000417FF"/>
    <w:rsid w:val="000429C7"/>
    <w:rsid w:val="00042D50"/>
    <w:rsid w:val="00043D11"/>
    <w:rsid w:val="0004448E"/>
    <w:rsid w:val="00046C52"/>
    <w:rsid w:val="00047922"/>
    <w:rsid w:val="00047B33"/>
    <w:rsid w:val="000518EB"/>
    <w:rsid w:val="000527FE"/>
    <w:rsid w:val="0005385A"/>
    <w:rsid w:val="000539BE"/>
    <w:rsid w:val="00053BFD"/>
    <w:rsid w:val="00054DF5"/>
    <w:rsid w:val="00056739"/>
    <w:rsid w:val="000570B3"/>
    <w:rsid w:val="0005733C"/>
    <w:rsid w:val="00057B20"/>
    <w:rsid w:val="0006022A"/>
    <w:rsid w:val="000606E7"/>
    <w:rsid w:val="0006082F"/>
    <w:rsid w:val="00060899"/>
    <w:rsid w:val="00061AB4"/>
    <w:rsid w:val="00061BE4"/>
    <w:rsid w:val="000620AE"/>
    <w:rsid w:val="00062670"/>
    <w:rsid w:val="00062830"/>
    <w:rsid w:val="0006325F"/>
    <w:rsid w:val="00063935"/>
    <w:rsid w:val="00063D24"/>
    <w:rsid w:val="0006428C"/>
    <w:rsid w:val="00064840"/>
    <w:rsid w:val="00065807"/>
    <w:rsid w:val="000658CE"/>
    <w:rsid w:val="00070326"/>
    <w:rsid w:val="000705E1"/>
    <w:rsid w:val="00071277"/>
    <w:rsid w:val="00071BF3"/>
    <w:rsid w:val="00071E2A"/>
    <w:rsid w:val="00072228"/>
    <w:rsid w:val="00073D53"/>
    <w:rsid w:val="00075510"/>
    <w:rsid w:val="0007565E"/>
    <w:rsid w:val="00076B20"/>
    <w:rsid w:val="000770AF"/>
    <w:rsid w:val="000774A1"/>
    <w:rsid w:val="00077D8D"/>
    <w:rsid w:val="00080820"/>
    <w:rsid w:val="00080E08"/>
    <w:rsid w:val="00081372"/>
    <w:rsid w:val="000814E3"/>
    <w:rsid w:val="000823C1"/>
    <w:rsid w:val="00082943"/>
    <w:rsid w:val="000833E2"/>
    <w:rsid w:val="00083628"/>
    <w:rsid w:val="00083881"/>
    <w:rsid w:val="000844D6"/>
    <w:rsid w:val="00084572"/>
    <w:rsid w:val="00084736"/>
    <w:rsid w:val="00084888"/>
    <w:rsid w:val="00084D8B"/>
    <w:rsid w:val="000856AB"/>
    <w:rsid w:val="000857EE"/>
    <w:rsid w:val="0008649F"/>
    <w:rsid w:val="00087249"/>
    <w:rsid w:val="00090491"/>
    <w:rsid w:val="00090731"/>
    <w:rsid w:val="00091003"/>
    <w:rsid w:val="000918C0"/>
    <w:rsid w:val="00091EC7"/>
    <w:rsid w:val="000942D1"/>
    <w:rsid w:val="0009461D"/>
    <w:rsid w:val="000956DA"/>
    <w:rsid w:val="00095CCF"/>
    <w:rsid w:val="0009600E"/>
    <w:rsid w:val="00096719"/>
    <w:rsid w:val="00097810"/>
    <w:rsid w:val="000A20FF"/>
    <w:rsid w:val="000A358C"/>
    <w:rsid w:val="000A4645"/>
    <w:rsid w:val="000A4707"/>
    <w:rsid w:val="000A5AF7"/>
    <w:rsid w:val="000A6D9C"/>
    <w:rsid w:val="000B02B6"/>
    <w:rsid w:val="000B10D2"/>
    <w:rsid w:val="000B2A0C"/>
    <w:rsid w:val="000B3486"/>
    <w:rsid w:val="000B416A"/>
    <w:rsid w:val="000B42DF"/>
    <w:rsid w:val="000B472B"/>
    <w:rsid w:val="000B5400"/>
    <w:rsid w:val="000B6E30"/>
    <w:rsid w:val="000B6F22"/>
    <w:rsid w:val="000B7596"/>
    <w:rsid w:val="000C0A18"/>
    <w:rsid w:val="000C0E44"/>
    <w:rsid w:val="000C1418"/>
    <w:rsid w:val="000C2472"/>
    <w:rsid w:val="000C2B04"/>
    <w:rsid w:val="000C36CD"/>
    <w:rsid w:val="000C3A59"/>
    <w:rsid w:val="000C3DED"/>
    <w:rsid w:val="000C492B"/>
    <w:rsid w:val="000C593E"/>
    <w:rsid w:val="000C69F6"/>
    <w:rsid w:val="000C6D41"/>
    <w:rsid w:val="000C736B"/>
    <w:rsid w:val="000C79A6"/>
    <w:rsid w:val="000D0FB0"/>
    <w:rsid w:val="000D1186"/>
    <w:rsid w:val="000D16A5"/>
    <w:rsid w:val="000D2B44"/>
    <w:rsid w:val="000D3E53"/>
    <w:rsid w:val="000D4006"/>
    <w:rsid w:val="000D411F"/>
    <w:rsid w:val="000D4C29"/>
    <w:rsid w:val="000D4C5D"/>
    <w:rsid w:val="000D540B"/>
    <w:rsid w:val="000D57B7"/>
    <w:rsid w:val="000D63ED"/>
    <w:rsid w:val="000D6641"/>
    <w:rsid w:val="000D6F15"/>
    <w:rsid w:val="000D7775"/>
    <w:rsid w:val="000D7AFF"/>
    <w:rsid w:val="000E08BB"/>
    <w:rsid w:val="000E09BE"/>
    <w:rsid w:val="000E12EB"/>
    <w:rsid w:val="000E1CEF"/>
    <w:rsid w:val="000E278C"/>
    <w:rsid w:val="000E30BA"/>
    <w:rsid w:val="000E404A"/>
    <w:rsid w:val="000E4231"/>
    <w:rsid w:val="000E4416"/>
    <w:rsid w:val="000E4AD5"/>
    <w:rsid w:val="000E4CB2"/>
    <w:rsid w:val="000E607E"/>
    <w:rsid w:val="000E6971"/>
    <w:rsid w:val="000E6D7E"/>
    <w:rsid w:val="000E6E7A"/>
    <w:rsid w:val="000E713C"/>
    <w:rsid w:val="000E760B"/>
    <w:rsid w:val="000E7B74"/>
    <w:rsid w:val="000F0EAF"/>
    <w:rsid w:val="000F3322"/>
    <w:rsid w:val="000F3399"/>
    <w:rsid w:val="000F41C4"/>
    <w:rsid w:val="000F4B6B"/>
    <w:rsid w:val="000F4C12"/>
    <w:rsid w:val="000F5258"/>
    <w:rsid w:val="000F590E"/>
    <w:rsid w:val="000F5EEA"/>
    <w:rsid w:val="000F5F1D"/>
    <w:rsid w:val="000F6E2D"/>
    <w:rsid w:val="000F7032"/>
    <w:rsid w:val="000F7D1D"/>
    <w:rsid w:val="000F7EC6"/>
    <w:rsid w:val="00100C80"/>
    <w:rsid w:val="00101C57"/>
    <w:rsid w:val="00102151"/>
    <w:rsid w:val="00102B69"/>
    <w:rsid w:val="0010330F"/>
    <w:rsid w:val="001035EB"/>
    <w:rsid w:val="0010518C"/>
    <w:rsid w:val="001055CD"/>
    <w:rsid w:val="00105A3D"/>
    <w:rsid w:val="00106476"/>
    <w:rsid w:val="00106E93"/>
    <w:rsid w:val="001105B8"/>
    <w:rsid w:val="00111020"/>
    <w:rsid w:val="001121B9"/>
    <w:rsid w:val="00112649"/>
    <w:rsid w:val="0011296F"/>
    <w:rsid w:val="00112B4C"/>
    <w:rsid w:val="00112C6A"/>
    <w:rsid w:val="00112D04"/>
    <w:rsid w:val="00113428"/>
    <w:rsid w:val="001142E4"/>
    <w:rsid w:val="001142FF"/>
    <w:rsid w:val="0011458A"/>
    <w:rsid w:val="0011508A"/>
    <w:rsid w:val="001156AD"/>
    <w:rsid w:val="00116557"/>
    <w:rsid w:val="00116D2E"/>
    <w:rsid w:val="00117C87"/>
    <w:rsid w:val="0012205D"/>
    <w:rsid w:val="0012311C"/>
    <w:rsid w:val="0012380C"/>
    <w:rsid w:val="00123E12"/>
    <w:rsid w:val="00124778"/>
    <w:rsid w:val="00124D4B"/>
    <w:rsid w:val="00124F67"/>
    <w:rsid w:val="00126BB9"/>
    <w:rsid w:val="00126C62"/>
    <w:rsid w:val="001272FC"/>
    <w:rsid w:val="0013140A"/>
    <w:rsid w:val="00131480"/>
    <w:rsid w:val="00131AE0"/>
    <w:rsid w:val="001324D7"/>
    <w:rsid w:val="0013281F"/>
    <w:rsid w:val="00132F9C"/>
    <w:rsid w:val="0013391C"/>
    <w:rsid w:val="00133B1D"/>
    <w:rsid w:val="0013425F"/>
    <w:rsid w:val="00134825"/>
    <w:rsid w:val="001359F5"/>
    <w:rsid w:val="00135A38"/>
    <w:rsid w:val="00135C90"/>
    <w:rsid w:val="001361A3"/>
    <w:rsid w:val="0013623F"/>
    <w:rsid w:val="001369B1"/>
    <w:rsid w:val="00136FD7"/>
    <w:rsid w:val="00137413"/>
    <w:rsid w:val="00137C5F"/>
    <w:rsid w:val="00140571"/>
    <w:rsid w:val="00140AE3"/>
    <w:rsid w:val="001410FB"/>
    <w:rsid w:val="00141274"/>
    <w:rsid w:val="00141B78"/>
    <w:rsid w:val="00141D79"/>
    <w:rsid w:val="00142236"/>
    <w:rsid w:val="001425FC"/>
    <w:rsid w:val="0014283C"/>
    <w:rsid w:val="00142A6D"/>
    <w:rsid w:val="00142F80"/>
    <w:rsid w:val="001430F7"/>
    <w:rsid w:val="00143814"/>
    <w:rsid w:val="0014398F"/>
    <w:rsid w:val="00143FCC"/>
    <w:rsid w:val="001440D3"/>
    <w:rsid w:val="00144D7D"/>
    <w:rsid w:val="00144F38"/>
    <w:rsid w:val="00145098"/>
    <w:rsid w:val="0014584A"/>
    <w:rsid w:val="00146629"/>
    <w:rsid w:val="00146728"/>
    <w:rsid w:val="00146AE8"/>
    <w:rsid w:val="00146F65"/>
    <w:rsid w:val="001507CD"/>
    <w:rsid w:val="001508C8"/>
    <w:rsid w:val="0015120E"/>
    <w:rsid w:val="00151AF2"/>
    <w:rsid w:val="001522FA"/>
    <w:rsid w:val="00152FD6"/>
    <w:rsid w:val="00153C92"/>
    <w:rsid w:val="001541BC"/>
    <w:rsid w:val="00154EF3"/>
    <w:rsid w:val="00155056"/>
    <w:rsid w:val="00155FD1"/>
    <w:rsid w:val="00156038"/>
    <w:rsid w:val="00156280"/>
    <w:rsid w:val="00160677"/>
    <w:rsid w:val="00160DAB"/>
    <w:rsid w:val="00161369"/>
    <w:rsid w:val="001613DB"/>
    <w:rsid w:val="00161FC6"/>
    <w:rsid w:val="00162169"/>
    <w:rsid w:val="001622DC"/>
    <w:rsid w:val="0016299A"/>
    <w:rsid w:val="00162FDA"/>
    <w:rsid w:val="00163218"/>
    <w:rsid w:val="00163813"/>
    <w:rsid w:val="00163D11"/>
    <w:rsid w:val="001657A2"/>
    <w:rsid w:val="0016614C"/>
    <w:rsid w:val="001669DC"/>
    <w:rsid w:val="00166F69"/>
    <w:rsid w:val="00167030"/>
    <w:rsid w:val="00167127"/>
    <w:rsid w:val="001672F7"/>
    <w:rsid w:val="00167B54"/>
    <w:rsid w:val="00172986"/>
    <w:rsid w:val="00173656"/>
    <w:rsid w:val="001737B2"/>
    <w:rsid w:val="0017428F"/>
    <w:rsid w:val="00174947"/>
    <w:rsid w:val="00174BD7"/>
    <w:rsid w:val="00174ED1"/>
    <w:rsid w:val="00176711"/>
    <w:rsid w:val="001777D4"/>
    <w:rsid w:val="001808FD"/>
    <w:rsid w:val="00180C81"/>
    <w:rsid w:val="00180E63"/>
    <w:rsid w:val="00181D0B"/>
    <w:rsid w:val="0018233D"/>
    <w:rsid w:val="00182FDD"/>
    <w:rsid w:val="00183145"/>
    <w:rsid w:val="00183D0A"/>
    <w:rsid w:val="00183ECA"/>
    <w:rsid w:val="001840F6"/>
    <w:rsid w:val="001847B7"/>
    <w:rsid w:val="00185781"/>
    <w:rsid w:val="00185969"/>
    <w:rsid w:val="00185BBC"/>
    <w:rsid w:val="00186560"/>
    <w:rsid w:val="0018665D"/>
    <w:rsid w:val="0018683E"/>
    <w:rsid w:val="00186BD3"/>
    <w:rsid w:val="00187A0A"/>
    <w:rsid w:val="001903C8"/>
    <w:rsid w:val="00190FEE"/>
    <w:rsid w:val="001917F0"/>
    <w:rsid w:val="001923DE"/>
    <w:rsid w:val="0019281B"/>
    <w:rsid w:val="00192ACE"/>
    <w:rsid w:val="00193C2B"/>
    <w:rsid w:val="00194489"/>
    <w:rsid w:val="001948F6"/>
    <w:rsid w:val="0019490D"/>
    <w:rsid w:val="00194968"/>
    <w:rsid w:val="00194A22"/>
    <w:rsid w:val="00194CB4"/>
    <w:rsid w:val="00194EAE"/>
    <w:rsid w:val="00195418"/>
    <w:rsid w:val="00196032"/>
    <w:rsid w:val="00197146"/>
    <w:rsid w:val="001A1028"/>
    <w:rsid w:val="001A1606"/>
    <w:rsid w:val="001A17B4"/>
    <w:rsid w:val="001A1F79"/>
    <w:rsid w:val="001A21E7"/>
    <w:rsid w:val="001A287A"/>
    <w:rsid w:val="001A28BD"/>
    <w:rsid w:val="001A2B4E"/>
    <w:rsid w:val="001A2F28"/>
    <w:rsid w:val="001A49BB"/>
    <w:rsid w:val="001A6333"/>
    <w:rsid w:val="001A712E"/>
    <w:rsid w:val="001A74AB"/>
    <w:rsid w:val="001A7A6E"/>
    <w:rsid w:val="001B015E"/>
    <w:rsid w:val="001B077F"/>
    <w:rsid w:val="001B09D0"/>
    <w:rsid w:val="001B09E9"/>
    <w:rsid w:val="001B0E9E"/>
    <w:rsid w:val="001B1ECB"/>
    <w:rsid w:val="001B2031"/>
    <w:rsid w:val="001B23B4"/>
    <w:rsid w:val="001B2436"/>
    <w:rsid w:val="001B2BB0"/>
    <w:rsid w:val="001B3501"/>
    <w:rsid w:val="001B4365"/>
    <w:rsid w:val="001B48BC"/>
    <w:rsid w:val="001B5F73"/>
    <w:rsid w:val="001B70BE"/>
    <w:rsid w:val="001B715C"/>
    <w:rsid w:val="001B726E"/>
    <w:rsid w:val="001B775D"/>
    <w:rsid w:val="001C06AF"/>
    <w:rsid w:val="001C1A18"/>
    <w:rsid w:val="001C1E69"/>
    <w:rsid w:val="001C1FDD"/>
    <w:rsid w:val="001C2139"/>
    <w:rsid w:val="001C23CA"/>
    <w:rsid w:val="001C263B"/>
    <w:rsid w:val="001C3848"/>
    <w:rsid w:val="001C3AC5"/>
    <w:rsid w:val="001C4248"/>
    <w:rsid w:val="001C4FCC"/>
    <w:rsid w:val="001C5648"/>
    <w:rsid w:val="001C5C5D"/>
    <w:rsid w:val="001C5E5C"/>
    <w:rsid w:val="001C643A"/>
    <w:rsid w:val="001C6A77"/>
    <w:rsid w:val="001C7040"/>
    <w:rsid w:val="001C7B24"/>
    <w:rsid w:val="001D035B"/>
    <w:rsid w:val="001D2959"/>
    <w:rsid w:val="001D4140"/>
    <w:rsid w:val="001D41BD"/>
    <w:rsid w:val="001D613A"/>
    <w:rsid w:val="001D64A7"/>
    <w:rsid w:val="001D6835"/>
    <w:rsid w:val="001D7774"/>
    <w:rsid w:val="001E0979"/>
    <w:rsid w:val="001E181D"/>
    <w:rsid w:val="001E2137"/>
    <w:rsid w:val="001E2997"/>
    <w:rsid w:val="001E3038"/>
    <w:rsid w:val="001E361A"/>
    <w:rsid w:val="001E438D"/>
    <w:rsid w:val="001E4B2C"/>
    <w:rsid w:val="001E654F"/>
    <w:rsid w:val="001E6FCC"/>
    <w:rsid w:val="001E7654"/>
    <w:rsid w:val="001F0BAC"/>
    <w:rsid w:val="001F1668"/>
    <w:rsid w:val="001F29B5"/>
    <w:rsid w:val="001F2B1E"/>
    <w:rsid w:val="001F34C4"/>
    <w:rsid w:val="001F34FB"/>
    <w:rsid w:val="001F37BC"/>
    <w:rsid w:val="001F3EBD"/>
    <w:rsid w:val="001F44D5"/>
    <w:rsid w:val="001F4CC1"/>
    <w:rsid w:val="001F5DC6"/>
    <w:rsid w:val="001F5FD9"/>
    <w:rsid w:val="001F6770"/>
    <w:rsid w:val="001F68A7"/>
    <w:rsid w:val="001F77A1"/>
    <w:rsid w:val="001F7875"/>
    <w:rsid w:val="001F7D93"/>
    <w:rsid w:val="00200D99"/>
    <w:rsid w:val="0020133D"/>
    <w:rsid w:val="00203D98"/>
    <w:rsid w:val="002040D7"/>
    <w:rsid w:val="00204DB2"/>
    <w:rsid w:val="0020587E"/>
    <w:rsid w:val="00206C1C"/>
    <w:rsid w:val="00207866"/>
    <w:rsid w:val="002103B6"/>
    <w:rsid w:val="002103BC"/>
    <w:rsid w:val="00211433"/>
    <w:rsid w:val="00211A4F"/>
    <w:rsid w:val="00213206"/>
    <w:rsid w:val="00213228"/>
    <w:rsid w:val="002132DE"/>
    <w:rsid w:val="0021337A"/>
    <w:rsid w:val="002138DE"/>
    <w:rsid w:val="0021426B"/>
    <w:rsid w:val="00214345"/>
    <w:rsid w:val="00214849"/>
    <w:rsid w:val="00215BD9"/>
    <w:rsid w:val="0021674C"/>
    <w:rsid w:val="00221825"/>
    <w:rsid w:val="00221C69"/>
    <w:rsid w:val="00221F01"/>
    <w:rsid w:val="002220DC"/>
    <w:rsid w:val="00222152"/>
    <w:rsid w:val="00223612"/>
    <w:rsid w:val="00224430"/>
    <w:rsid w:val="002247CC"/>
    <w:rsid w:val="00224D87"/>
    <w:rsid w:val="00224DC9"/>
    <w:rsid w:val="00225DE9"/>
    <w:rsid w:val="0022658F"/>
    <w:rsid w:val="00226C41"/>
    <w:rsid w:val="00227265"/>
    <w:rsid w:val="00227473"/>
    <w:rsid w:val="00227A6F"/>
    <w:rsid w:val="0023067C"/>
    <w:rsid w:val="00230AB4"/>
    <w:rsid w:val="00230C13"/>
    <w:rsid w:val="00230D5C"/>
    <w:rsid w:val="00230DFC"/>
    <w:rsid w:val="0023101E"/>
    <w:rsid w:val="00231636"/>
    <w:rsid w:val="00231761"/>
    <w:rsid w:val="002317D2"/>
    <w:rsid w:val="00231DDA"/>
    <w:rsid w:val="00232134"/>
    <w:rsid w:val="002326A0"/>
    <w:rsid w:val="00232C81"/>
    <w:rsid w:val="002341F5"/>
    <w:rsid w:val="002344B3"/>
    <w:rsid w:val="00235063"/>
    <w:rsid w:val="002356FC"/>
    <w:rsid w:val="00236EBA"/>
    <w:rsid w:val="00240332"/>
    <w:rsid w:val="0024044D"/>
    <w:rsid w:val="0024089D"/>
    <w:rsid w:val="00242220"/>
    <w:rsid w:val="0024233D"/>
    <w:rsid w:val="002431EF"/>
    <w:rsid w:val="002438EC"/>
    <w:rsid w:val="00243913"/>
    <w:rsid w:val="002439F0"/>
    <w:rsid w:val="00243A4B"/>
    <w:rsid w:val="00244C56"/>
    <w:rsid w:val="00244CA9"/>
    <w:rsid w:val="002453FF"/>
    <w:rsid w:val="0024589B"/>
    <w:rsid w:val="002459F3"/>
    <w:rsid w:val="002463B1"/>
    <w:rsid w:val="00246B5D"/>
    <w:rsid w:val="00246BEF"/>
    <w:rsid w:val="00246CF5"/>
    <w:rsid w:val="00246E6C"/>
    <w:rsid w:val="00247550"/>
    <w:rsid w:val="002478FB"/>
    <w:rsid w:val="00250A06"/>
    <w:rsid w:val="00251203"/>
    <w:rsid w:val="0025125A"/>
    <w:rsid w:val="002512ED"/>
    <w:rsid w:val="002515E4"/>
    <w:rsid w:val="00251CF0"/>
    <w:rsid w:val="00252AEC"/>
    <w:rsid w:val="0025313A"/>
    <w:rsid w:val="00253841"/>
    <w:rsid w:val="0025449B"/>
    <w:rsid w:val="002548E5"/>
    <w:rsid w:val="00255349"/>
    <w:rsid w:val="002563DC"/>
    <w:rsid w:val="002568DB"/>
    <w:rsid w:val="00256F18"/>
    <w:rsid w:val="00257B7E"/>
    <w:rsid w:val="00257F55"/>
    <w:rsid w:val="002609EF"/>
    <w:rsid w:val="00260AE9"/>
    <w:rsid w:val="002614F9"/>
    <w:rsid w:val="002615B2"/>
    <w:rsid w:val="002615F5"/>
    <w:rsid w:val="002617F5"/>
    <w:rsid w:val="00261A8B"/>
    <w:rsid w:val="0026241A"/>
    <w:rsid w:val="00262581"/>
    <w:rsid w:val="00264C75"/>
    <w:rsid w:val="00264E8C"/>
    <w:rsid w:val="00265EC5"/>
    <w:rsid w:val="0026660E"/>
    <w:rsid w:val="002668B1"/>
    <w:rsid w:val="00266FC9"/>
    <w:rsid w:val="00267257"/>
    <w:rsid w:val="00267353"/>
    <w:rsid w:val="00267A1B"/>
    <w:rsid w:val="00267AA0"/>
    <w:rsid w:val="002702C6"/>
    <w:rsid w:val="00271314"/>
    <w:rsid w:val="00272A43"/>
    <w:rsid w:val="002744F1"/>
    <w:rsid w:val="00274849"/>
    <w:rsid w:val="00274DD6"/>
    <w:rsid w:val="00275C55"/>
    <w:rsid w:val="0027607D"/>
    <w:rsid w:val="002763D1"/>
    <w:rsid w:val="00276E0C"/>
    <w:rsid w:val="00277FA3"/>
    <w:rsid w:val="0028065C"/>
    <w:rsid w:val="00280873"/>
    <w:rsid w:val="002811E1"/>
    <w:rsid w:val="00281884"/>
    <w:rsid w:val="00281934"/>
    <w:rsid w:val="00282AC9"/>
    <w:rsid w:val="002840A7"/>
    <w:rsid w:val="0028490A"/>
    <w:rsid w:val="00284BD2"/>
    <w:rsid w:val="00284CE0"/>
    <w:rsid w:val="00285692"/>
    <w:rsid w:val="00285D48"/>
    <w:rsid w:val="00286DED"/>
    <w:rsid w:val="00287AD0"/>
    <w:rsid w:val="002900E8"/>
    <w:rsid w:val="0029047B"/>
    <w:rsid w:val="002905C0"/>
    <w:rsid w:val="002909CD"/>
    <w:rsid w:val="00290A33"/>
    <w:rsid w:val="00290D4E"/>
    <w:rsid w:val="002912C7"/>
    <w:rsid w:val="00291BED"/>
    <w:rsid w:val="002922C9"/>
    <w:rsid w:val="00292425"/>
    <w:rsid w:val="00292EE3"/>
    <w:rsid w:val="0029320F"/>
    <w:rsid w:val="00293AEF"/>
    <w:rsid w:val="00293EE7"/>
    <w:rsid w:val="00293FB2"/>
    <w:rsid w:val="00294212"/>
    <w:rsid w:val="002949EF"/>
    <w:rsid w:val="00295742"/>
    <w:rsid w:val="002960AF"/>
    <w:rsid w:val="00296A89"/>
    <w:rsid w:val="00296D1F"/>
    <w:rsid w:val="002A01D4"/>
    <w:rsid w:val="002A3AD2"/>
    <w:rsid w:val="002A415E"/>
    <w:rsid w:val="002A459C"/>
    <w:rsid w:val="002A48B3"/>
    <w:rsid w:val="002A51B4"/>
    <w:rsid w:val="002A5F7F"/>
    <w:rsid w:val="002A6228"/>
    <w:rsid w:val="002A6B49"/>
    <w:rsid w:val="002B042E"/>
    <w:rsid w:val="002B07DA"/>
    <w:rsid w:val="002B0C11"/>
    <w:rsid w:val="002B2635"/>
    <w:rsid w:val="002B2EC9"/>
    <w:rsid w:val="002B2FF6"/>
    <w:rsid w:val="002B32A2"/>
    <w:rsid w:val="002B34EC"/>
    <w:rsid w:val="002B48D6"/>
    <w:rsid w:val="002B55B9"/>
    <w:rsid w:val="002B6BDE"/>
    <w:rsid w:val="002B6C09"/>
    <w:rsid w:val="002B6D15"/>
    <w:rsid w:val="002B725C"/>
    <w:rsid w:val="002B7A4A"/>
    <w:rsid w:val="002C0BE1"/>
    <w:rsid w:val="002C0CA3"/>
    <w:rsid w:val="002C1C7B"/>
    <w:rsid w:val="002C1F7C"/>
    <w:rsid w:val="002C262D"/>
    <w:rsid w:val="002C26EE"/>
    <w:rsid w:val="002C28AE"/>
    <w:rsid w:val="002C2BF4"/>
    <w:rsid w:val="002C2FD5"/>
    <w:rsid w:val="002C42FE"/>
    <w:rsid w:val="002C445A"/>
    <w:rsid w:val="002C66C6"/>
    <w:rsid w:val="002C69BE"/>
    <w:rsid w:val="002C7915"/>
    <w:rsid w:val="002D00CD"/>
    <w:rsid w:val="002D0EC0"/>
    <w:rsid w:val="002D1B02"/>
    <w:rsid w:val="002D2C7E"/>
    <w:rsid w:val="002D34F7"/>
    <w:rsid w:val="002D4EB7"/>
    <w:rsid w:val="002D69A8"/>
    <w:rsid w:val="002E05ED"/>
    <w:rsid w:val="002E0D88"/>
    <w:rsid w:val="002E3292"/>
    <w:rsid w:val="002E336F"/>
    <w:rsid w:val="002E3873"/>
    <w:rsid w:val="002E43C5"/>
    <w:rsid w:val="002E49DC"/>
    <w:rsid w:val="002E4A4D"/>
    <w:rsid w:val="002E4CED"/>
    <w:rsid w:val="002E56E1"/>
    <w:rsid w:val="002E57F3"/>
    <w:rsid w:val="002E580C"/>
    <w:rsid w:val="002E757B"/>
    <w:rsid w:val="002E7D2F"/>
    <w:rsid w:val="002E7F88"/>
    <w:rsid w:val="002F015F"/>
    <w:rsid w:val="002F03A4"/>
    <w:rsid w:val="002F09F3"/>
    <w:rsid w:val="002F1186"/>
    <w:rsid w:val="002F18A1"/>
    <w:rsid w:val="002F24DC"/>
    <w:rsid w:val="002F26D5"/>
    <w:rsid w:val="002F4184"/>
    <w:rsid w:val="002F4448"/>
    <w:rsid w:val="002F446D"/>
    <w:rsid w:val="002F46A3"/>
    <w:rsid w:val="002F5E4A"/>
    <w:rsid w:val="002F64D4"/>
    <w:rsid w:val="002F65AD"/>
    <w:rsid w:val="002F6BAB"/>
    <w:rsid w:val="002F7659"/>
    <w:rsid w:val="00301375"/>
    <w:rsid w:val="00301A91"/>
    <w:rsid w:val="003021C4"/>
    <w:rsid w:val="00303438"/>
    <w:rsid w:val="003038AE"/>
    <w:rsid w:val="0030563C"/>
    <w:rsid w:val="00305CDA"/>
    <w:rsid w:val="003061A7"/>
    <w:rsid w:val="00306267"/>
    <w:rsid w:val="00306D41"/>
    <w:rsid w:val="00310F8F"/>
    <w:rsid w:val="00311D61"/>
    <w:rsid w:val="00311D7E"/>
    <w:rsid w:val="0031291E"/>
    <w:rsid w:val="0031335C"/>
    <w:rsid w:val="003136A2"/>
    <w:rsid w:val="00313E61"/>
    <w:rsid w:val="00314736"/>
    <w:rsid w:val="00315275"/>
    <w:rsid w:val="00315802"/>
    <w:rsid w:val="00315D5C"/>
    <w:rsid w:val="00315E62"/>
    <w:rsid w:val="00315F35"/>
    <w:rsid w:val="00316061"/>
    <w:rsid w:val="0031672E"/>
    <w:rsid w:val="0031679A"/>
    <w:rsid w:val="0031680B"/>
    <w:rsid w:val="003201ED"/>
    <w:rsid w:val="003206DA"/>
    <w:rsid w:val="00320D62"/>
    <w:rsid w:val="00320F41"/>
    <w:rsid w:val="00320FC2"/>
    <w:rsid w:val="00321D2A"/>
    <w:rsid w:val="00322D99"/>
    <w:rsid w:val="00322E93"/>
    <w:rsid w:val="00323041"/>
    <w:rsid w:val="00323DFF"/>
    <w:rsid w:val="0032480C"/>
    <w:rsid w:val="00324D20"/>
    <w:rsid w:val="003252A5"/>
    <w:rsid w:val="00325788"/>
    <w:rsid w:val="00325C45"/>
    <w:rsid w:val="00325F18"/>
    <w:rsid w:val="00326E37"/>
    <w:rsid w:val="00327696"/>
    <w:rsid w:val="003279D9"/>
    <w:rsid w:val="00330139"/>
    <w:rsid w:val="003302A4"/>
    <w:rsid w:val="003302B2"/>
    <w:rsid w:val="0033065A"/>
    <w:rsid w:val="0033083D"/>
    <w:rsid w:val="00330CDD"/>
    <w:rsid w:val="00331F59"/>
    <w:rsid w:val="00332446"/>
    <w:rsid w:val="00332A51"/>
    <w:rsid w:val="00332F37"/>
    <w:rsid w:val="00333061"/>
    <w:rsid w:val="00333164"/>
    <w:rsid w:val="00334250"/>
    <w:rsid w:val="00334EF8"/>
    <w:rsid w:val="00334FC4"/>
    <w:rsid w:val="0033557E"/>
    <w:rsid w:val="0033589A"/>
    <w:rsid w:val="00335913"/>
    <w:rsid w:val="0033617C"/>
    <w:rsid w:val="00336CCA"/>
    <w:rsid w:val="00337181"/>
    <w:rsid w:val="003371B4"/>
    <w:rsid w:val="003400B3"/>
    <w:rsid w:val="003417E8"/>
    <w:rsid w:val="00341E48"/>
    <w:rsid w:val="003423AA"/>
    <w:rsid w:val="00343596"/>
    <w:rsid w:val="00345334"/>
    <w:rsid w:val="00345808"/>
    <w:rsid w:val="00345EAA"/>
    <w:rsid w:val="0034696F"/>
    <w:rsid w:val="0034718C"/>
    <w:rsid w:val="00347BBE"/>
    <w:rsid w:val="003533B9"/>
    <w:rsid w:val="00353654"/>
    <w:rsid w:val="00353A63"/>
    <w:rsid w:val="003546F5"/>
    <w:rsid w:val="00355237"/>
    <w:rsid w:val="00355B56"/>
    <w:rsid w:val="00355B79"/>
    <w:rsid w:val="00355EE7"/>
    <w:rsid w:val="0035628C"/>
    <w:rsid w:val="00356817"/>
    <w:rsid w:val="003574FA"/>
    <w:rsid w:val="00357E8E"/>
    <w:rsid w:val="00360122"/>
    <w:rsid w:val="003614D4"/>
    <w:rsid w:val="0036167D"/>
    <w:rsid w:val="003619BA"/>
    <w:rsid w:val="00362E36"/>
    <w:rsid w:val="0036309A"/>
    <w:rsid w:val="00363336"/>
    <w:rsid w:val="003637A8"/>
    <w:rsid w:val="00364AA8"/>
    <w:rsid w:val="0036512B"/>
    <w:rsid w:val="00365A05"/>
    <w:rsid w:val="00365DBD"/>
    <w:rsid w:val="00365DC1"/>
    <w:rsid w:val="00366240"/>
    <w:rsid w:val="00366F1B"/>
    <w:rsid w:val="00367855"/>
    <w:rsid w:val="00370205"/>
    <w:rsid w:val="00370272"/>
    <w:rsid w:val="00370695"/>
    <w:rsid w:val="003709B9"/>
    <w:rsid w:val="00370B2A"/>
    <w:rsid w:val="003712ED"/>
    <w:rsid w:val="00371A3C"/>
    <w:rsid w:val="0037219A"/>
    <w:rsid w:val="0037225A"/>
    <w:rsid w:val="00372A67"/>
    <w:rsid w:val="00374F59"/>
    <w:rsid w:val="00375053"/>
    <w:rsid w:val="003750B5"/>
    <w:rsid w:val="00375158"/>
    <w:rsid w:val="00375324"/>
    <w:rsid w:val="00375D54"/>
    <w:rsid w:val="0037600F"/>
    <w:rsid w:val="003768B4"/>
    <w:rsid w:val="003771B7"/>
    <w:rsid w:val="00377246"/>
    <w:rsid w:val="003775F0"/>
    <w:rsid w:val="00380E0F"/>
    <w:rsid w:val="00380E15"/>
    <w:rsid w:val="00381EE1"/>
    <w:rsid w:val="00382108"/>
    <w:rsid w:val="003838F1"/>
    <w:rsid w:val="00384051"/>
    <w:rsid w:val="00384BD8"/>
    <w:rsid w:val="00384FFD"/>
    <w:rsid w:val="00385AAB"/>
    <w:rsid w:val="0038636E"/>
    <w:rsid w:val="003863F7"/>
    <w:rsid w:val="00386E57"/>
    <w:rsid w:val="003874D5"/>
    <w:rsid w:val="00387520"/>
    <w:rsid w:val="00390A33"/>
    <w:rsid w:val="0039110B"/>
    <w:rsid w:val="003916AA"/>
    <w:rsid w:val="003916ED"/>
    <w:rsid w:val="00391994"/>
    <w:rsid w:val="00392566"/>
    <w:rsid w:val="0039265B"/>
    <w:rsid w:val="003927A5"/>
    <w:rsid w:val="0039294F"/>
    <w:rsid w:val="0039406F"/>
    <w:rsid w:val="003946D6"/>
    <w:rsid w:val="00395107"/>
    <w:rsid w:val="00395889"/>
    <w:rsid w:val="00395E9E"/>
    <w:rsid w:val="00396713"/>
    <w:rsid w:val="003976AD"/>
    <w:rsid w:val="00397C73"/>
    <w:rsid w:val="00397E83"/>
    <w:rsid w:val="003A01B3"/>
    <w:rsid w:val="003A15C6"/>
    <w:rsid w:val="003A1B2D"/>
    <w:rsid w:val="003A1E72"/>
    <w:rsid w:val="003A26F3"/>
    <w:rsid w:val="003A38B6"/>
    <w:rsid w:val="003A424C"/>
    <w:rsid w:val="003A51D9"/>
    <w:rsid w:val="003A547F"/>
    <w:rsid w:val="003A559D"/>
    <w:rsid w:val="003A70BC"/>
    <w:rsid w:val="003A74DB"/>
    <w:rsid w:val="003A77A6"/>
    <w:rsid w:val="003A7A26"/>
    <w:rsid w:val="003B0601"/>
    <w:rsid w:val="003B111A"/>
    <w:rsid w:val="003B1B16"/>
    <w:rsid w:val="003B1B4B"/>
    <w:rsid w:val="003B1D25"/>
    <w:rsid w:val="003B203A"/>
    <w:rsid w:val="003B2721"/>
    <w:rsid w:val="003B2A2D"/>
    <w:rsid w:val="003B2AE1"/>
    <w:rsid w:val="003B385F"/>
    <w:rsid w:val="003B389B"/>
    <w:rsid w:val="003B46DC"/>
    <w:rsid w:val="003B4A23"/>
    <w:rsid w:val="003B4DBD"/>
    <w:rsid w:val="003B5A09"/>
    <w:rsid w:val="003B5F4C"/>
    <w:rsid w:val="003B683E"/>
    <w:rsid w:val="003B7917"/>
    <w:rsid w:val="003B7F39"/>
    <w:rsid w:val="003C0B01"/>
    <w:rsid w:val="003C1256"/>
    <w:rsid w:val="003C17ED"/>
    <w:rsid w:val="003C2BC1"/>
    <w:rsid w:val="003C3FBC"/>
    <w:rsid w:val="003C46DD"/>
    <w:rsid w:val="003C51DA"/>
    <w:rsid w:val="003C5257"/>
    <w:rsid w:val="003C531B"/>
    <w:rsid w:val="003C54B9"/>
    <w:rsid w:val="003C64E0"/>
    <w:rsid w:val="003C7595"/>
    <w:rsid w:val="003C7C30"/>
    <w:rsid w:val="003D0D16"/>
    <w:rsid w:val="003D1774"/>
    <w:rsid w:val="003D2152"/>
    <w:rsid w:val="003D292B"/>
    <w:rsid w:val="003D37D2"/>
    <w:rsid w:val="003D3D13"/>
    <w:rsid w:val="003D473E"/>
    <w:rsid w:val="003D4DA0"/>
    <w:rsid w:val="003D54BE"/>
    <w:rsid w:val="003D5827"/>
    <w:rsid w:val="003D5B64"/>
    <w:rsid w:val="003D5BA3"/>
    <w:rsid w:val="003D6008"/>
    <w:rsid w:val="003D61E9"/>
    <w:rsid w:val="003D6444"/>
    <w:rsid w:val="003E0E15"/>
    <w:rsid w:val="003E11DB"/>
    <w:rsid w:val="003E1C4A"/>
    <w:rsid w:val="003E1CE4"/>
    <w:rsid w:val="003E2212"/>
    <w:rsid w:val="003E287F"/>
    <w:rsid w:val="003E2C04"/>
    <w:rsid w:val="003E3193"/>
    <w:rsid w:val="003E4467"/>
    <w:rsid w:val="003E44F2"/>
    <w:rsid w:val="003E4C31"/>
    <w:rsid w:val="003E4E26"/>
    <w:rsid w:val="003E53E9"/>
    <w:rsid w:val="003E64CF"/>
    <w:rsid w:val="003E68FF"/>
    <w:rsid w:val="003E6EF3"/>
    <w:rsid w:val="003E702A"/>
    <w:rsid w:val="003E70B4"/>
    <w:rsid w:val="003E7459"/>
    <w:rsid w:val="003E7695"/>
    <w:rsid w:val="003E7EF1"/>
    <w:rsid w:val="003F22DA"/>
    <w:rsid w:val="003F408A"/>
    <w:rsid w:val="003F485E"/>
    <w:rsid w:val="003F4E12"/>
    <w:rsid w:val="003F509A"/>
    <w:rsid w:val="003F5256"/>
    <w:rsid w:val="003F5408"/>
    <w:rsid w:val="003F5984"/>
    <w:rsid w:val="003F62EE"/>
    <w:rsid w:val="003F6D63"/>
    <w:rsid w:val="003F740C"/>
    <w:rsid w:val="003F7590"/>
    <w:rsid w:val="003F7D6F"/>
    <w:rsid w:val="003F7DF1"/>
    <w:rsid w:val="004006A9"/>
    <w:rsid w:val="00400F08"/>
    <w:rsid w:val="00401408"/>
    <w:rsid w:val="00401E6C"/>
    <w:rsid w:val="004022CC"/>
    <w:rsid w:val="004034BF"/>
    <w:rsid w:val="004040BB"/>
    <w:rsid w:val="0040417C"/>
    <w:rsid w:val="00405235"/>
    <w:rsid w:val="00405351"/>
    <w:rsid w:val="004056B7"/>
    <w:rsid w:val="00405EC8"/>
    <w:rsid w:val="004064FE"/>
    <w:rsid w:val="004072FB"/>
    <w:rsid w:val="00407895"/>
    <w:rsid w:val="00407AC5"/>
    <w:rsid w:val="0041083F"/>
    <w:rsid w:val="00410C51"/>
    <w:rsid w:val="0041303F"/>
    <w:rsid w:val="004138B6"/>
    <w:rsid w:val="00414319"/>
    <w:rsid w:val="0041567C"/>
    <w:rsid w:val="004159CC"/>
    <w:rsid w:val="00417864"/>
    <w:rsid w:val="00417905"/>
    <w:rsid w:val="00417CBC"/>
    <w:rsid w:val="00417D5D"/>
    <w:rsid w:val="00420273"/>
    <w:rsid w:val="004207DF"/>
    <w:rsid w:val="00420B56"/>
    <w:rsid w:val="0042201C"/>
    <w:rsid w:val="00424700"/>
    <w:rsid w:val="00424C81"/>
    <w:rsid w:val="00425025"/>
    <w:rsid w:val="004255A2"/>
    <w:rsid w:val="00425BF1"/>
    <w:rsid w:val="00425EED"/>
    <w:rsid w:val="004268E4"/>
    <w:rsid w:val="00427216"/>
    <w:rsid w:val="00427299"/>
    <w:rsid w:val="00427855"/>
    <w:rsid w:val="00427FF3"/>
    <w:rsid w:val="0043098C"/>
    <w:rsid w:val="0043180D"/>
    <w:rsid w:val="004319A5"/>
    <w:rsid w:val="0043240F"/>
    <w:rsid w:val="00432E68"/>
    <w:rsid w:val="0043322E"/>
    <w:rsid w:val="0043372C"/>
    <w:rsid w:val="00433D28"/>
    <w:rsid w:val="004350E2"/>
    <w:rsid w:val="0043561B"/>
    <w:rsid w:val="004357C1"/>
    <w:rsid w:val="00435807"/>
    <w:rsid w:val="00435923"/>
    <w:rsid w:val="00435CC8"/>
    <w:rsid w:val="00435D6E"/>
    <w:rsid w:val="0043698A"/>
    <w:rsid w:val="00437AB3"/>
    <w:rsid w:val="00437ADF"/>
    <w:rsid w:val="00440CFF"/>
    <w:rsid w:val="0044249D"/>
    <w:rsid w:val="0044310C"/>
    <w:rsid w:val="00445776"/>
    <w:rsid w:val="00445859"/>
    <w:rsid w:val="004465A4"/>
    <w:rsid w:val="004479C8"/>
    <w:rsid w:val="004505AC"/>
    <w:rsid w:val="004516B6"/>
    <w:rsid w:val="00452658"/>
    <w:rsid w:val="00455AC7"/>
    <w:rsid w:val="00457496"/>
    <w:rsid w:val="00457FE0"/>
    <w:rsid w:val="004604B1"/>
    <w:rsid w:val="004605A5"/>
    <w:rsid w:val="00460F73"/>
    <w:rsid w:val="00461DA7"/>
    <w:rsid w:val="00461E09"/>
    <w:rsid w:val="00462845"/>
    <w:rsid w:val="00462F6C"/>
    <w:rsid w:val="00464382"/>
    <w:rsid w:val="00465484"/>
    <w:rsid w:val="004655AA"/>
    <w:rsid w:val="00465728"/>
    <w:rsid w:val="00465847"/>
    <w:rsid w:val="00465A5B"/>
    <w:rsid w:val="00465DC2"/>
    <w:rsid w:val="00466199"/>
    <w:rsid w:val="004663C5"/>
    <w:rsid w:val="00466528"/>
    <w:rsid w:val="00466FDF"/>
    <w:rsid w:val="00467EFC"/>
    <w:rsid w:val="00470EC1"/>
    <w:rsid w:val="0047154A"/>
    <w:rsid w:val="00471BF2"/>
    <w:rsid w:val="00472477"/>
    <w:rsid w:val="004726BE"/>
    <w:rsid w:val="0047286F"/>
    <w:rsid w:val="00473654"/>
    <w:rsid w:val="00473947"/>
    <w:rsid w:val="00473952"/>
    <w:rsid w:val="00473A0B"/>
    <w:rsid w:val="00473A37"/>
    <w:rsid w:val="00473C29"/>
    <w:rsid w:val="00474706"/>
    <w:rsid w:val="00475051"/>
    <w:rsid w:val="0047557E"/>
    <w:rsid w:val="00475D82"/>
    <w:rsid w:val="00475FC9"/>
    <w:rsid w:val="00477606"/>
    <w:rsid w:val="00477A15"/>
    <w:rsid w:val="00477C5E"/>
    <w:rsid w:val="00477FB8"/>
    <w:rsid w:val="00481017"/>
    <w:rsid w:val="00481B1C"/>
    <w:rsid w:val="004821D6"/>
    <w:rsid w:val="00483130"/>
    <w:rsid w:val="00483475"/>
    <w:rsid w:val="004838B2"/>
    <w:rsid w:val="004838DF"/>
    <w:rsid w:val="004849B9"/>
    <w:rsid w:val="00484EA4"/>
    <w:rsid w:val="00485375"/>
    <w:rsid w:val="0048603E"/>
    <w:rsid w:val="004860C2"/>
    <w:rsid w:val="004867A9"/>
    <w:rsid w:val="00486C6E"/>
    <w:rsid w:val="00487277"/>
    <w:rsid w:val="00487A66"/>
    <w:rsid w:val="00490310"/>
    <w:rsid w:val="00490611"/>
    <w:rsid w:val="004916A4"/>
    <w:rsid w:val="00491717"/>
    <w:rsid w:val="0049176C"/>
    <w:rsid w:val="00491FA5"/>
    <w:rsid w:val="004920A9"/>
    <w:rsid w:val="004922DB"/>
    <w:rsid w:val="00492BBE"/>
    <w:rsid w:val="00493A5A"/>
    <w:rsid w:val="00493ED8"/>
    <w:rsid w:val="004978F0"/>
    <w:rsid w:val="0049798B"/>
    <w:rsid w:val="004A0BDE"/>
    <w:rsid w:val="004A0C87"/>
    <w:rsid w:val="004A1290"/>
    <w:rsid w:val="004A2281"/>
    <w:rsid w:val="004A2CF6"/>
    <w:rsid w:val="004A4596"/>
    <w:rsid w:val="004A45B3"/>
    <w:rsid w:val="004A46C7"/>
    <w:rsid w:val="004A4AF0"/>
    <w:rsid w:val="004A4F13"/>
    <w:rsid w:val="004A5943"/>
    <w:rsid w:val="004A5AC2"/>
    <w:rsid w:val="004A6080"/>
    <w:rsid w:val="004A6E3F"/>
    <w:rsid w:val="004A7368"/>
    <w:rsid w:val="004B0E34"/>
    <w:rsid w:val="004B123E"/>
    <w:rsid w:val="004B1CC0"/>
    <w:rsid w:val="004B1ED0"/>
    <w:rsid w:val="004B256A"/>
    <w:rsid w:val="004B2BE0"/>
    <w:rsid w:val="004B2DDE"/>
    <w:rsid w:val="004B315E"/>
    <w:rsid w:val="004B3235"/>
    <w:rsid w:val="004B331B"/>
    <w:rsid w:val="004B376F"/>
    <w:rsid w:val="004B4BFC"/>
    <w:rsid w:val="004B4C9A"/>
    <w:rsid w:val="004B4F46"/>
    <w:rsid w:val="004C01BE"/>
    <w:rsid w:val="004C0610"/>
    <w:rsid w:val="004C19FA"/>
    <w:rsid w:val="004C2AA6"/>
    <w:rsid w:val="004C3E06"/>
    <w:rsid w:val="004C51B6"/>
    <w:rsid w:val="004C53D6"/>
    <w:rsid w:val="004C622C"/>
    <w:rsid w:val="004C79E3"/>
    <w:rsid w:val="004D06E2"/>
    <w:rsid w:val="004D110C"/>
    <w:rsid w:val="004D1190"/>
    <w:rsid w:val="004D1774"/>
    <w:rsid w:val="004D1788"/>
    <w:rsid w:val="004D1A5D"/>
    <w:rsid w:val="004D1F55"/>
    <w:rsid w:val="004D2583"/>
    <w:rsid w:val="004D2868"/>
    <w:rsid w:val="004D371B"/>
    <w:rsid w:val="004D55E4"/>
    <w:rsid w:val="004D580D"/>
    <w:rsid w:val="004D6E3E"/>
    <w:rsid w:val="004D7C66"/>
    <w:rsid w:val="004D7EAC"/>
    <w:rsid w:val="004E59E1"/>
    <w:rsid w:val="004E694A"/>
    <w:rsid w:val="004E7A6B"/>
    <w:rsid w:val="004E7B79"/>
    <w:rsid w:val="004E7BB6"/>
    <w:rsid w:val="004F08C9"/>
    <w:rsid w:val="004F0A86"/>
    <w:rsid w:val="004F0BFB"/>
    <w:rsid w:val="004F0D2E"/>
    <w:rsid w:val="004F1002"/>
    <w:rsid w:val="004F20B8"/>
    <w:rsid w:val="004F364C"/>
    <w:rsid w:val="004F4424"/>
    <w:rsid w:val="004F4B08"/>
    <w:rsid w:val="004F527A"/>
    <w:rsid w:val="004F577F"/>
    <w:rsid w:val="004F6376"/>
    <w:rsid w:val="004F71C6"/>
    <w:rsid w:val="004F71ED"/>
    <w:rsid w:val="004F7378"/>
    <w:rsid w:val="004F74AD"/>
    <w:rsid w:val="004F7AC6"/>
    <w:rsid w:val="004F7DE3"/>
    <w:rsid w:val="005001C6"/>
    <w:rsid w:val="00500431"/>
    <w:rsid w:val="00500762"/>
    <w:rsid w:val="005008CF"/>
    <w:rsid w:val="0050113F"/>
    <w:rsid w:val="0050130D"/>
    <w:rsid w:val="005014C2"/>
    <w:rsid w:val="005019BC"/>
    <w:rsid w:val="00502BCD"/>
    <w:rsid w:val="00502CD5"/>
    <w:rsid w:val="00502DC4"/>
    <w:rsid w:val="00503C2B"/>
    <w:rsid w:val="00503C4B"/>
    <w:rsid w:val="00504D72"/>
    <w:rsid w:val="005051F3"/>
    <w:rsid w:val="005053BC"/>
    <w:rsid w:val="0050547B"/>
    <w:rsid w:val="00505B44"/>
    <w:rsid w:val="00505C8B"/>
    <w:rsid w:val="00506376"/>
    <w:rsid w:val="00506D70"/>
    <w:rsid w:val="00506E6F"/>
    <w:rsid w:val="0050751A"/>
    <w:rsid w:val="00510845"/>
    <w:rsid w:val="00510886"/>
    <w:rsid w:val="00510E3E"/>
    <w:rsid w:val="00510FDD"/>
    <w:rsid w:val="005116F3"/>
    <w:rsid w:val="00511B4E"/>
    <w:rsid w:val="00513012"/>
    <w:rsid w:val="00513294"/>
    <w:rsid w:val="0051370E"/>
    <w:rsid w:val="005138A1"/>
    <w:rsid w:val="00513A67"/>
    <w:rsid w:val="00515F72"/>
    <w:rsid w:val="00516440"/>
    <w:rsid w:val="00516B4E"/>
    <w:rsid w:val="00516F35"/>
    <w:rsid w:val="00517774"/>
    <w:rsid w:val="00517EE9"/>
    <w:rsid w:val="00520253"/>
    <w:rsid w:val="00521B10"/>
    <w:rsid w:val="005221C3"/>
    <w:rsid w:val="005239BC"/>
    <w:rsid w:val="00523B73"/>
    <w:rsid w:val="00524963"/>
    <w:rsid w:val="005249A0"/>
    <w:rsid w:val="00525932"/>
    <w:rsid w:val="005308F1"/>
    <w:rsid w:val="005311DF"/>
    <w:rsid w:val="00531BAA"/>
    <w:rsid w:val="005321B0"/>
    <w:rsid w:val="00532FD8"/>
    <w:rsid w:val="0053397E"/>
    <w:rsid w:val="00533B0A"/>
    <w:rsid w:val="00534170"/>
    <w:rsid w:val="00534611"/>
    <w:rsid w:val="005410FE"/>
    <w:rsid w:val="00542589"/>
    <w:rsid w:val="0054276C"/>
    <w:rsid w:val="00543384"/>
    <w:rsid w:val="005434D5"/>
    <w:rsid w:val="00543639"/>
    <w:rsid w:val="00544A82"/>
    <w:rsid w:val="00545905"/>
    <w:rsid w:val="00545E6C"/>
    <w:rsid w:val="0054677A"/>
    <w:rsid w:val="00546862"/>
    <w:rsid w:val="005502E7"/>
    <w:rsid w:val="0055098D"/>
    <w:rsid w:val="005516DA"/>
    <w:rsid w:val="0055238C"/>
    <w:rsid w:val="00552A16"/>
    <w:rsid w:val="00552BDB"/>
    <w:rsid w:val="00553129"/>
    <w:rsid w:val="005542CD"/>
    <w:rsid w:val="005547DB"/>
    <w:rsid w:val="005550C1"/>
    <w:rsid w:val="005568E5"/>
    <w:rsid w:val="00557644"/>
    <w:rsid w:val="00557CAA"/>
    <w:rsid w:val="00560B3B"/>
    <w:rsid w:val="0056106F"/>
    <w:rsid w:val="00561D06"/>
    <w:rsid w:val="00561E4C"/>
    <w:rsid w:val="00562583"/>
    <w:rsid w:val="005625E7"/>
    <w:rsid w:val="00563007"/>
    <w:rsid w:val="005634BD"/>
    <w:rsid w:val="00564BBF"/>
    <w:rsid w:val="00564C88"/>
    <w:rsid w:val="00565076"/>
    <w:rsid w:val="00565686"/>
    <w:rsid w:val="00565782"/>
    <w:rsid w:val="00566314"/>
    <w:rsid w:val="00566509"/>
    <w:rsid w:val="0056728D"/>
    <w:rsid w:val="00567A10"/>
    <w:rsid w:val="0057030A"/>
    <w:rsid w:val="00570F29"/>
    <w:rsid w:val="005714A6"/>
    <w:rsid w:val="005722D3"/>
    <w:rsid w:val="00573AFC"/>
    <w:rsid w:val="00574174"/>
    <w:rsid w:val="00577665"/>
    <w:rsid w:val="00577B9A"/>
    <w:rsid w:val="0058051B"/>
    <w:rsid w:val="00580AD5"/>
    <w:rsid w:val="00581C1C"/>
    <w:rsid w:val="00581D2E"/>
    <w:rsid w:val="00581FBC"/>
    <w:rsid w:val="0058257F"/>
    <w:rsid w:val="005828E5"/>
    <w:rsid w:val="00583813"/>
    <w:rsid w:val="00583B08"/>
    <w:rsid w:val="00583B21"/>
    <w:rsid w:val="00583BF8"/>
    <w:rsid w:val="00583EE2"/>
    <w:rsid w:val="0058436D"/>
    <w:rsid w:val="0058493A"/>
    <w:rsid w:val="00585750"/>
    <w:rsid w:val="00585D7F"/>
    <w:rsid w:val="00586584"/>
    <w:rsid w:val="00586A30"/>
    <w:rsid w:val="00586D6C"/>
    <w:rsid w:val="00587B58"/>
    <w:rsid w:val="0059054F"/>
    <w:rsid w:val="0059094D"/>
    <w:rsid w:val="0059140F"/>
    <w:rsid w:val="005915D4"/>
    <w:rsid w:val="00591764"/>
    <w:rsid w:val="005917F5"/>
    <w:rsid w:val="00592395"/>
    <w:rsid w:val="005928FD"/>
    <w:rsid w:val="0059382A"/>
    <w:rsid w:val="00593BEB"/>
    <w:rsid w:val="00594051"/>
    <w:rsid w:val="00595791"/>
    <w:rsid w:val="00595E71"/>
    <w:rsid w:val="0059695B"/>
    <w:rsid w:val="00596B02"/>
    <w:rsid w:val="00596CD3"/>
    <w:rsid w:val="00597B5E"/>
    <w:rsid w:val="00597DD8"/>
    <w:rsid w:val="00597F8D"/>
    <w:rsid w:val="005A0725"/>
    <w:rsid w:val="005A2059"/>
    <w:rsid w:val="005A2269"/>
    <w:rsid w:val="005A3264"/>
    <w:rsid w:val="005A35BF"/>
    <w:rsid w:val="005A415F"/>
    <w:rsid w:val="005A52A7"/>
    <w:rsid w:val="005A5601"/>
    <w:rsid w:val="005A5A02"/>
    <w:rsid w:val="005A5A66"/>
    <w:rsid w:val="005A5D20"/>
    <w:rsid w:val="005A63AE"/>
    <w:rsid w:val="005A6457"/>
    <w:rsid w:val="005A6809"/>
    <w:rsid w:val="005A6C8F"/>
    <w:rsid w:val="005A718C"/>
    <w:rsid w:val="005B03E6"/>
    <w:rsid w:val="005B07C3"/>
    <w:rsid w:val="005B0E43"/>
    <w:rsid w:val="005B153D"/>
    <w:rsid w:val="005B1C30"/>
    <w:rsid w:val="005B4307"/>
    <w:rsid w:val="005B48DA"/>
    <w:rsid w:val="005B53E5"/>
    <w:rsid w:val="005B55C2"/>
    <w:rsid w:val="005B5FCC"/>
    <w:rsid w:val="005B6323"/>
    <w:rsid w:val="005B63C4"/>
    <w:rsid w:val="005B7557"/>
    <w:rsid w:val="005B7565"/>
    <w:rsid w:val="005C022A"/>
    <w:rsid w:val="005C1EB1"/>
    <w:rsid w:val="005C2D4D"/>
    <w:rsid w:val="005C48CA"/>
    <w:rsid w:val="005C4BE0"/>
    <w:rsid w:val="005C534D"/>
    <w:rsid w:val="005C5691"/>
    <w:rsid w:val="005C6C33"/>
    <w:rsid w:val="005C6FD5"/>
    <w:rsid w:val="005D09EE"/>
    <w:rsid w:val="005D139D"/>
    <w:rsid w:val="005D14B6"/>
    <w:rsid w:val="005D1C50"/>
    <w:rsid w:val="005D40BF"/>
    <w:rsid w:val="005D4475"/>
    <w:rsid w:val="005D4DFB"/>
    <w:rsid w:val="005D4F06"/>
    <w:rsid w:val="005D5449"/>
    <w:rsid w:val="005D54F8"/>
    <w:rsid w:val="005D59BF"/>
    <w:rsid w:val="005D5BA8"/>
    <w:rsid w:val="005E0065"/>
    <w:rsid w:val="005E00A7"/>
    <w:rsid w:val="005E0BDD"/>
    <w:rsid w:val="005E0D49"/>
    <w:rsid w:val="005E1011"/>
    <w:rsid w:val="005E11A6"/>
    <w:rsid w:val="005E12BB"/>
    <w:rsid w:val="005E15C4"/>
    <w:rsid w:val="005E45CE"/>
    <w:rsid w:val="005E57D5"/>
    <w:rsid w:val="005E6A51"/>
    <w:rsid w:val="005E6C3A"/>
    <w:rsid w:val="005E726F"/>
    <w:rsid w:val="005E74CD"/>
    <w:rsid w:val="005E751A"/>
    <w:rsid w:val="005E75FD"/>
    <w:rsid w:val="005E76D0"/>
    <w:rsid w:val="005E7A38"/>
    <w:rsid w:val="005F10AA"/>
    <w:rsid w:val="005F14EF"/>
    <w:rsid w:val="005F1ECF"/>
    <w:rsid w:val="005F2E1A"/>
    <w:rsid w:val="005F3D47"/>
    <w:rsid w:val="005F433C"/>
    <w:rsid w:val="005F4777"/>
    <w:rsid w:val="005F4DA0"/>
    <w:rsid w:val="005F5513"/>
    <w:rsid w:val="005F5B7F"/>
    <w:rsid w:val="005F6303"/>
    <w:rsid w:val="005F6508"/>
    <w:rsid w:val="005F739C"/>
    <w:rsid w:val="00600676"/>
    <w:rsid w:val="0060085F"/>
    <w:rsid w:val="00602708"/>
    <w:rsid w:val="00602BE6"/>
    <w:rsid w:val="006032DE"/>
    <w:rsid w:val="006039E7"/>
    <w:rsid w:val="00604BD6"/>
    <w:rsid w:val="00604F1C"/>
    <w:rsid w:val="00605785"/>
    <w:rsid w:val="00605EE8"/>
    <w:rsid w:val="00606115"/>
    <w:rsid w:val="00606EAB"/>
    <w:rsid w:val="00607565"/>
    <w:rsid w:val="00612B24"/>
    <w:rsid w:val="00612FBA"/>
    <w:rsid w:val="00615582"/>
    <w:rsid w:val="00615C7B"/>
    <w:rsid w:val="00616057"/>
    <w:rsid w:val="0061691E"/>
    <w:rsid w:val="00617B3B"/>
    <w:rsid w:val="00620065"/>
    <w:rsid w:val="00620456"/>
    <w:rsid w:val="00620BAE"/>
    <w:rsid w:val="00620F39"/>
    <w:rsid w:val="0062199D"/>
    <w:rsid w:val="006228B3"/>
    <w:rsid w:val="006241B5"/>
    <w:rsid w:val="00624A3A"/>
    <w:rsid w:val="00624C93"/>
    <w:rsid w:val="00624D96"/>
    <w:rsid w:val="00626FDA"/>
    <w:rsid w:val="006270E0"/>
    <w:rsid w:val="0062758F"/>
    <w:rsid w:val="006308A1"/>
    <w:rsid w:val="00630C1C"/>
    <w:rsid w:val="006313C1"/>
    <w:rsid w:val="00631443"/>
    <w:rsid w:val="00631F7B"/>
    <w:rsid w:val="0063274B"/>
    <w:rsid w:val="006342AD"/>
    <w:rsid w:val="0063457F"/>
    <w:rsid w:val="006346BF"/>
    <w:rsid w:val="006346FB"/>
    <w:rsid w:val="0063495F"/>
    <w:rsid w:val="0063522E"/>
    <w:rsid w:val="006353DE"/>
    <w:rsid w:val="0063627D"/>
    <w:rsid w:val="006367CB"/>
    <w:rsid w:val="00636FEE"/>
    <w:rsid w:val="00637396"/>
    <w:rsid w:val="006376FF"/>
    <w:rsid w:val="006416D7"/>
    <w:rsid w:val="00641A30"/>
    <w:rsid w:val="006421A1"/>
    <w:rsid w:val="006431B3"/>
    <w:rsid w:val="0064325F"/>
    <w:rsid w:val="00643681"/>
    <w:rsid w:val="006437AE"/>
    <w:rsid w:val="00643D46"/>
    <w:rsid w:val="00644121"/>
    <w:rsid w:val="006446DA"/>
    <w:rsid w:val="00644D5C"/>
    <w:rsid w:val="00644FB9"/>
    <w:rsid w:val="00645AEC"/>
    <w:rsid w:val="00645FD9"/>
    <w:rsid w:val="00646528"/>
    <w:rsid w:val="00646543"/>
    <w:rsid w:val="0064663E"/>
    <w:rsid w:val="00650557"/>
    <w:rsid w:val="00650759"/>
    <w:rsid w:val="00651352"/>
    <w:rsid w:val="00651EFD"/>
    <w:rsid w:val="00651FFB"/>
    <w:rsid w:val="006527D2"/>
    <w:rsid w:val="0065375C"/>
    <w:rsid w:val="006540B0"/>
    <w:rsid w:val="00654142"/>
    <w:rsid w:val="00654705"/>
    <w:rsid w:val="00654BF7"/>
    <w:rsid w:val="00654EB8"/>
    <w:rsid w:val="0065639B"/>
    <w:rsid w:val="006568A1"/>
    <w:rsid w:val="00657415"/>
    <w:rsid w:val="00657621"/>
    <w:rsid w:val="00660033"/>
    <w:rsid w:val="006604D3"/>
    <w:rsid w:val="0066058C"/>
    <w:rsid w:val="00660B53"/>
    <w:rsid w:val="00660FEC"/>
    <w:rsid w:val="0066206B"/>
    <w:rsid w:val="00663F37"/>
    <w:rsid w:val="00663FE0"/>
    <w:rsid w:val="0066443F"/>
    <w:rsid w:val="006645EF"/>
    <w:rsid w:val="0066549B"/>
    <w:rsid w:val="00666676"/>
    <w:rsid w:val="00666CE4"/>
    <w:rsid w:val="006672DC"/>
    <w:rsid w:val="006678F8"/>
    <w:rsid w:val="006679DD"/>
    <w:rsid w:val="00667B90"/>
    <w:rsid w:val="006700BD"/>
    <w:rsid w:val="00670AE0"/>
    <w:rsid w:val="00670DF5"/>
    <w:rsid w:val="00671031"/>
    <w:rsid w:val="00671045"/>
    <w:rsid w:val="006718A1"/>
    <w:rsid w:val="00671DB8"/>
    <w:rsid w:val="00672891"/>
    <w:rsid w:val="00673490"/>
    <w:rsid w:val="00673905"/>
    <w:rsid w:val="00674848"/>
    <w:rsid w:val="0067543F"/>
    <w:rsid w:val="006756D2"/>
    <w:rsid w:val="0067682F"/>
    <w:rsid w:val="00676B46"/>
    <w:rsid w:val="006770A1"/>
    <w:rsid w:val="006777BF"/>
    <w:rsid w:val="00677952"/>
    <w:rsid w:val="00680191"/>
    <w:rsid w:val="00680B8B"/>
    <w:rsid w:val="00680ECB"/>
    <w:rsid w:val="0068374D"/>
    <w:rsid w:val="00683891"/>
    <w:rsid w:val="00684069"/>
    <w:rsid w:val="006861CD"/>
    <w:rsid w:val="006867B8"/>
    <w:rsid w:val="0068687C"/>
    <w:rsid w:val="006868A5"/>
    <w:rsid w:val="006869D5"/>
    <w:rsid w:val="00686EA6"/>
    <w:rsid w:val="00687039"/>
    <w:rsid w:val="006877DF"/>
    <w:rsid w:val="0069030F"/>
    <w:rsid w:val="006915DE"/>
    <w:rsid w:val="006917C1"/>
    <w:rsid w:val="00691D59"/>
    <w:rsid w:val="00692861"/>
    <w:rsid w:val="00692EA0"/>
    <w:rsid w:val="00695471"/>
    <w:rsid w:val="00697067"/>
    <w:rsid w:val="00697A4A"/>
    <w:rsid w:val="006A32A2"/>
    <w:rsid w:val="006A3382"/>
    <w:rsid w:val="006A5018"/>
    <w:rsid w:val="006A575E"/>
    <w:rsid w:val="006A57B2"/>
    <w:rsid w:val="006A5851"/>
    <w:rsid w:val="006A5F07"/>
    <w:rsid w:val="006A64FD"/>
    <w:rsid w:val="006A6896"/>
    <w:rsid w:val="006A6C87"/>
    <w:rsid w:val="006A772E"/>
    <w:rsid w:val="006A779F"/>
    <w:rsid w:val="006B0082"/>
    <w:rsid w:val="006B0469"/>
    <w:rsid w:val="006B0EAB"/>
    <w:rsid w:val="006B1082"/>
    <w:rsid w:val="006B132C"/>
    <w:rsid w:val="006B1D2E"/>
    <w:rsid w:val="006B4018"/>
    <w:rsid w:val="006B40C9"/>
    <w:rsid w:val="006B4631"/>
    <w:rsid w:val="006B6441"/>
    <w:rsid w:val="006B7163"/>
    <w:rsid w:val="006B7E20"/>
    <w:rsid w:val="006C1292"/>
    <w:rsid w:val="006C12B4"/>
    <w:rsid w:val="006C1A0C"/>
    <w:rsid w:val="006C2244"/>
    <w:rsid w:val="006C354C"/>
    <w:rsid w:val="006C4854"/>
    <w:rsid w:val="006C5926"/>
    <w:rsid w:val="006C5A30"/>
    <w:rsid w:val="006C5ADC"/>
    <w:rsid w:val="006C5FC8"/>
    <w:rsid w:val="006C63F7"/>
    <w:rsid w:val="006C7CFD"/>
    <w:rsid w:val="006D02FC"/>
    <w:rsid w:val="006D034D"/>
    <w:rsid w:val="006D0B98"/>
    <w:rsid w:val="006D0DB5"/>
    <w:rsid w:val="006D0F21"/>
    <w:rsid w:val="006D19A9"/>
    <w:rsid w:val="006D1AF2"/>
    <w:rsid w:val="006D1B7A"/>
    <w:rsid w:val="006D231E"/>
    <w:rsid w:val="006D27A7"/>
    <w:rsid w:val="006D320C"/>
    <w:rsid w:val="006E036E"/>
    <w:rsid w:val="006E0F90"/>
    <w:rsid w:val="006E180E"/>
    <w:rsid w:val="006E1CD2"/>
    <w:rsid w:val="006E1E76"/>
    <w:rsid w:val="006E21A7"/>
    <w:rsid w:val="006E26AB"/>
    <w:rsid w:val="006E2DD8"/>
    <w:rsid w:val="006E4EE3"/>
    <w:rsid w:val="006E4EFA"/>
    <w:rsid w:val="006E5179"/>
    <w:rsid w:val="006E567D"/>
    <w:rsid w:val="006E5AEE"/>
    <w:rsid w:val="006E5FA0"/>
    <w:rsid w:val="006E6D2D"/>
    <w:rsid w:val="006E7004"/>
    <w:rsid w:val="006E7471"/>
    <w:rsid w:val="006E7B1E"/>
    <w:rsid w:val="006E7E56"/>
    <w:rsid w:val="006F0194"/>
    <w:rsid w:val="006F0C24"/>
    <w:rsid w:val="006F26EF"/>
    <w:rsid w:val="006F2CD8"/>
    <w:rsid w:val="006F34CF"/>
    <w:rsid w:val="006F3EB3"/>
    <w:rsid w:val="006F4024"/>
    <w:rsid w:val="006F4797"/>
    <w:rsid w:val="006F4FE4"/>
    <w:rsid w:val="006F5237"/>
    <w:rsid w:val="006F5343"/>
    <w:rsid w:val="006F57A9"/>
    <w:rsid w:val="006F668C"/>
    <w:rsid w:val="006F6E90"/>
    <w:rsid w:val="006F6F82"/>
    <w:rsid w:val="006F71CA"/>
    <w:rsid w:val="006F7329"/>
    <w:rsid w:val="007005D9"/>
    <w:rsid w:val="0070196F"/>
    <w:rsid w:val="007019D6"/>
    <w:rsid w:val="00701AE9"/>
    <w:rsid w:val="00701D30"/>
    <w:rsid w:val="00701D66"/>
    <w:rsid w:val="0070209B"/>
    <w:rsid w:val="00702A30"/>
    <w:rsid w:val="00703608"/>
    <w:rsid w:val="0070555C"/>
    <w:rsid w:val="00705D12"/>
    <w:rsid w:val="00705ED8"/>
    <w:rsid w:val="00705EF6"/>
    <w:rsid w:val="007065B0"/>
    <w:rsid w:val="0070677A"/>
    <w:rsid w:val="00706BA3"/>
    <w:rsid w:val="007071B6"/>
    <w:rsid w:val="007072AA"/>
    <w:rsid w:val="0070757E"/>
    <w:rsid w:val="007077B3"/>
    <w:rsid w:val="00707D9D"/>
    <w:rsid w:val="007105E6"/>
    <w:rsid w:val="00710B02"/>
    <w:rsid w:val="00711A1B"/>
    <w:rsid w:val="00712901"/>
    <w:rsid w:val="00713C0F"/>
    <w:rsid w:val="00713CAE"/>
    <w:rsid w:val="00714127"/>
    <w:rsid w:val="00715084"/>
    <w:rsid w:val="007150E9"/>
    <w:rsid w:val="0071536D"/>
    <w:rsid w:val="00715B2B"/>
    <w:rsid w:val="00716395"/>
    <w:rsid w:val="00716907"/>
    <w:rsid w:val="00717834"/>
    <w:rsid w:val="00717CEB"/>
    <w:rsid w:val="007201CD"/>
    <w:rsid w:val="00720281"/>
    <w:rsid w:val="007204F7"/>
    <w:rsid w:val="00720842"/>
    <w:rsid w:val="00720C73"/>
    <w:rsid w:val="00721078"/>
    <w:rsid w:val="0072113B"/>
    <w:rsid w:val="00722266"/>
    <w:rsid w:val="00722F47"/>
    <w:rsid w:val="0072360B"/>
    <w:rsid w:val="007237CA"/>
    <w:rsid w:val="00723F11"/>
    <w:rsid w:val="00724B09"/>
    <w:rsid w:val="00724FF7"/>
    <w:rsid w:val="0072503E"/>
    <w:rsid w:val="007251D3"/>
    <w:rsid w:val="007254B7"/>
    <w:rsid w:val="0072568A"/>
    <w:rsid w:val="00726545"/>
    <w:rsid w:val="007272C5"/>
    <w:rsid w:val="00727F26"/>
    <w:rsid w:val="0073055B"/>
    <w:rsid w:val="00730560"/>
    <w:rsid w:val="00730C5F"/>
    <w:rsid w:val="007317E3"/>
    <w:rsid w:val="00731D0E"/>
    <w:rsid w:val="00731EEE"/>
    <w:rsid w:val="007329B2"/>
    <w:rsid w:val="007335F4"/>
    <w:rsid w:val="007335F6"/>
    <w:rsid w:val="0073384C"/>
    <w:rsid w:val="00733E8F"/>
    <w:rsid w:val="00734997"/>
    <w:rsid w:val="007358D5"/>
    <w:rsid w:val="00736735"/>
    <w:rsid w:val="00737513"/>
    <w:rsid w:val="007375FA"/>
    <w:rsid w:val="00737FC7"/>
    <w:rsid w:val="0074051F"/>
    <w:rsid w:val="007411E8"/>
    <w:rsid w:val="0074140B"/>
    <w:rsid w:val="00742248"/>
    <w:rsid w:val="007422D7"/>
    <w:rsid w:val="00743371"/>
    <w:rsid w:val="0074366E"/>
    <w:rsid w:val="00743D99"/>
    <w:rsid w:val="00744137"/>
    <w:rsid w:val="00745510"/>
    <w:rsid w:val="007466D4"/>
    <w:rsid w:val="00747FDC"/>
    <w:rsid w:val="00750358"/>
    <w:rsid w:val="0075054C"/>
    <w:rsid w:val="00750CB7"/>
    <w:rsid w:val="00750D5F"/>
    <w:rsid w:val="00751915"/>
    <w:rsid w:val="00751E78"/>
    <w:rsid w:val="00752444"/>
    <w:rsid w:val="00752A6B"/>
    <w:rsid w:val="00755B44"/>
    <w:rsid w:val="00755DBF"/>
    <w:rsid w:val="00756040"/>
    <w:rsid w:val="00756465"/>
    <w:rsid w:val="0075679B"/>
    <w:rsid w:val="007570AC"/>
    <w:rsid w:val="007614F2"/>
    <w:rsid w:val="00761AB4"/>
    <w:rsid w:val="00761BF0"/>
    <w:rsid w:val="00762598"/>
    <w:rsid w:val="00762CB5"/>
    <w:rsid w:val="00762D93"/>
    <w:rsid w:val="00762DDF"/>
    <w:rsid w:val="00764751"/>
    <w:rsid w:val="007658E6"/>
    <w:rsid w:val="00765A72"/>
    <w:rsid w:val="007660D0"/>
    <w:rsid w:val="0076667A"/>
    <w:rsid w:val="00766908"/>
    <w:rsid w:val="00766D88"/>
    <w:rsid w:val="00766E03"/>
    <w:rsid w:val="007674FE"/>
    <w:rsid w:val="00770D5F"/>
    <w:rsid w:val="00770DDF"/>
    <w:rsid w:val="00771014"/>
    <w:rsid w:val="00771082"/>
    <w:rsid w:val="00773067"/>
    <w:rsid w:val="00773A74"/>
    <w:rsid w:val="00773C51"/>
    <w:rsid w:val="00773F23"/>
    <w:rsid w:val="00773FD6"/>
    <w:rsid w:val="00774CF8"/>
    <w:rsid w:val="0077535B"/>
    <w:rsid w:val="00776185"/>
    <w:rsid w:val="00776926"/>
    <w:rsid w:val="00776D8C"/>
    <w:rsid w:val="00777782"/>
    <w:rsid w:val="00777923"/>
    <w:rsid w:val="00777A61"/>
    <w:rsid w:val="00777C4F"/>
    <w:rsid w:val="0078015B"/>
    <w:rsid w:val="0078017D"/>
    <w:rsid w:val="0078029C"/>
    <w:rsid w:val="007803DE"/>
    <w:rsid w:val="00780F71"/>
    <w:rsid w:val="007822C8"/>
    <w:rsid w:val="00783C48"/>
    <w:rsid w:val="00784D17"/>
    <w:rsid w:val="00784FB8"/>
    <w:rsid w:val="007853BF"/>
    <w:rsid w:val="00785CBB"/>
    <w:rsid w:val="00787098"/>
    <w:rsid w:val="00787319"/>
    <w:rsid w:val="00787378"/>
    <w:rsid w:val="007874E0"/>
    <w:rsid w:val="00787ADB"/>
    <w:rsid w:val="0079040C"/>
    <w:rsid w:val="007927C4"/>
    <w:rsid w:val="00792EEC"/>
    <w:rsid w:val="00793729"/>
    <w:rsid w:val="00793CC9"/>
    <w:rsid w:val="00794B0C"/>
    <w:rsid w:val="007952D5"/>
    <w:rsid w:val="007954EA"/>
    <w:rsid w:val="00795729"/>
    <w:rsid w:val="00795A5E"/>
    <w:rsid w:val="00796680"/>
    <w:rsid w:val="007968C3"/>
    <w:rsid w:val="007979A3"/>
    <w:rsid w:val="00797D68"/>
    <w:rsid w:val="00797FDD"/>
    <w:rsid w:val="007A0084"/>
    <w:rsid w:val="007A1400"/>
    <w:rsid w:val="007A1DEA"/>
    <w:rsid w:val="007A2731"/>
    <w:rsid w:val="007A3622"/>
    <w:rsid w:val="007A657B"/>
    <w:rsid w:val="007A6BD8"/>
    <w:rsid w:val="007A6F06"/>
    <w:rsid w:val="007A7729"/>
    <w:rsid w:val="007A7964"/>
    <w:rsid w:val="007A7AD4"/>
    <w:rsid w:val="007A7CE0"/>
    <w:rsid w:val="007A7D44"/>
    <w:rsid w:val="007B07FE"/>
    <w:rsid w:val="007B1394"/>
    <w:rsid w:val="007B1965"/>
    <w:rsid w:val="007B224A"/>
    <w:rsid w:val="007B2AB7"/>
    <w:rsid w:val="007B3C3E"/>
    <w:rsid w:val="007B4652"/>
    <w:rsid w:val="007B51DC"/>
    <w:rsid w:val="007B57F9"/>
    <w:rsid w:val="007B6002"/>
    <w:rsid w:val="007B60C1"/>
    <w:rsid w:val="007B6812"/>
    <w:rsid w:val="007B6B26"/>
    <w:rsid w:val="007B74CF"/>
    <w:rsid w:val="007B768A"/>
    <w:rsid w:val="007B7757"/>
    <w:rsid w:val="007B7B89"/>
    <w:rsid w:val="007C123B"/>
    <w:rsid w:val="007C16E1"/>
    <w:rsid w:val="007C1A9D"/>
    <w:rsid w:val="007C1F48"/>
    <w:rsid w:val="007C249C"/>
    <w:rsid w:val="007C3029"/>
    <w:rsid w:val="007C3820"/>
    <w:rsid w:val="007C4906"/>
    <w:rsid w:val="007C4AD7"/>
    <w:rsid w:val="007C5A59"/>
    <w:rsid w:val="007C5F96"/>
    <w:rsid w:val="007C6090"/>
    <w:rsid w:val="007D0B02"/>
    <w:rsid w:val="007D0D1F"/>
    <w:rsid w:val="007D424D"/>
    <w:rsid w:val="007D43F3"/>
    <w:rsid w:val="007D4A7F"/>
    <w:rsid w:val="007D60F5"/>
    <w:rsid w:val="007D62D5"/>
    <w:rsid w:val="007D6B75"/>
    <w:rsid w:val="007D702C"/>
    <w:rsid w:val="007D777B"/>
    <w:rsid w:val="007E093B"/>
    <w:rsid w:val="007E0ABA"/>
    <w:rsid w:val="007E0F98"/>
    <w:rsid w:val="007E2F22"/>
    <w:rsid w:val="007E3148"/>
    <w:rsid w:val="007E3584"/>
    <w:rsid w:val="007E3B9F"/>
    <w:rsid w:val="007E3BB7"/>
    <w:rsid w:val="007E4214"/>
    <w:rsid w:val="007E468F"/>
    <w:rsid w:val="007E49C7"/>
    <w:rsid w:val="007E5B07"/>
    <w:rsid w:val="007E7061"/>
    <w:rsid w:val="007F019E"/>
    <w:rsid w:val="007F0470"/>
    <w:rsid w:val="007F0AD9"/>
    <w:rsid w:val="007F1BC1"/>
    <w:rsid w:val="007F2128"/>
    <w:rsid w:val="007F2AFD"/>
    <w:rsid w:val="007F2EEE"/>
    <w:rsid w:val="007F382D"/>
    <w:rsid w:val="007F4917"/>
    <w:rsid w:val="007F4E72"/>
    <w:rsid w:val="007F5809"/>
    <w:rsid w:val="007F658A"/>
    <w:rsid w:val="007F7CBE"/>
    <w:rsid w:val="007F7D91"/>
    <w:rsid w:val="00800E91"/>
    <w:rsid w:val="00801DBF"/>
    <w:rsid w:val="00803BA3"/>
    <w:rsid w:val="00804DF5"/>
    <w:rsid w:val="00805653"/>
    <w:rsid w:val="00805A5B"/>
    <w:rsid w:val="00805BC8"/>
    <w:rsid w:val="008060E1"/>
    <w:rsid w:val="008062FD"/>
    <w:rsid w:val="008063EF"/>
    <w:rsid w:val="00806DFB"/>
    <w:rsid w:val="00806EBA"/>
    <w:rsid w:val="0080728D"/>
    <w:rsid w:val="0080777C"/>
    <w:rsid w:val="00807FFD"/>
    <w:rsid w:val="008109B4"/>
    <w:rsid w:val="00810C34"/>
    <w:rsid w:val="00811827"/>
    <w:rsid w:val="008129EA"/>
    <w:rsid w:val="00812A41"/>
    <w:rsid w:val="00813304"/>
    <w:rsid w:val="00813343"/>
    <w:rsid w:val="00813879"/>
    <w:rsid w:val="00814E0A"/>
    <w:rsid w:val="00814F6D"/>
    <w:rsid w:val="0081500F"/>
    <w:rsid w:val="0081506C"/>
    <w:rsid w:val="008153C8"/>
    <w:rsid w:val="00815796"/>
    <w:rsid w:val="008159ED"/>
    <w:rsid w:val="00815ECD"/>
    <w:rsid w:val="00816035"/>
    <w:rsid w:val="008163AC"/>
    <w:rsid w:val="00816720"/>
    <w:rsid w:val="00816F7A"/>
    <w:rsid w:val="00817856"/>
    <w:rsid w:val="00817C67"/>
    <w:rsid w:val="008203B3"/>
    <w:rsid w:val="0082042C"/>
    <w:rsid w:val="00820453"/>
    <w:rsid w:val="00820A26"/>
    <w:rsid w:val="0082141B"/>
    <w:rsid w:val="00821D00"/>
    <w:rsid w:val="00822D23"/>
    <w:rsid w:val="00823455"/>
    <w:rsid w:val="008244A8"/>
    <w:rsid w:val="008245B9"/>
    <w:rsid w:val="00824B9A"/>
    <w:rsid w:val="00825295"/>
    <w:rsid w:val="00826027"/>
    <w:rsid w:val="008264C6"/>
    <w:rsid w:val="00826710"/>
    <w:rsid w:val="00826835"/>
    <w:rsid w:val="008268B1"/>
    <w:rsid w:val="00827C0B"/>
    <w:rsid w:val="00827C8E"/>
    <w:rsid w:val="00830108"/>
    <w:rsid w:val="0083124B"/>
    <w:rsid w:val="0083145E"/>
    <w:rsid w:val="00832B62"/>
    <w:rsid w:val="008334F5"/>
    <w:rsid w:val="0083390D"/>
    <w:rsid w:val="00833AB3"/>
    <w:rsid w:val="00833C70"/>
    <w:rsid w:val="008341B2"/>
    <w:rsid w:val="008344FE"/>
    <w:rsid w:val="008348E0"/>
    <w:rsid w:val="00834AEE"/>
    <w:rsid w:val="00835E91"/>
    <w:rsid w:val="0083642A"/>
    <w:rsid w:val="008364B6"/>
    <w:rsid w:val="00836A30"/>
    <w:rsid w:val="0083771E"/>
    <w:rsid w:val="00837FFA"/>
    <w:rsid w:val="00840B55"/>
    <w:rsid w:val="00840FD0"/>
    <w:rsid w:val="00842C91"/>
    <w:rsid w:val="00843D57"/>
    <w:rsid w:val="008448ED"/>
    <w:rsid w:val="00845F32"/>
    <w:rsid w:val="00846625"/>
    <w:rsid w:val="00847403"/>
    <w:rsid w:val="0085083C"/>
    <w:rsid w:val="00850B00"/>
    <w:rsid w:val="00850DBC"/>
    <w:rsid w:val="00851CB9"/>
    <w:rsid w:val="00852677"/>
    <w:rsid w:val="00852C30"/>
    <w:rsid w:val="0085329A"/>
    <w:rsid w:val="00853A6B"/>
    <w:rsid w:val="00853A6F"/>
    <w:rsid w:val="00853F33"/>
    <w:rsid w:val="0085467E"/>
    <w:rsid w:val="008548C2"/>
    <w:rsid w:val="0085504D"/>
    <w:rsid w:val="008551D8"/>
    <w:rsid w:val="00855405"/>
    <w:rsid w:val="008554C0"/>
    <w:rsid w:val="008559B0"/>
    <w:rsid w:val="00855B87"/>
    <w:rsid w:val="00855E65"/>
    <w:rsid w:val="0085646D"/>
    <w:rsid w:val="0085675B"/>
    <w:rsid w:val="00860128"/>
    <w:rsid w:val="00860278"/>
    <w:rsid w:val="0086096C"/>
    <w:rsid w:val="00860A2D"/>
    <w:rsid w:val="00860DDE"/>
    <w:rsid w:val="00861500"/>
    <w:rsid w:val="008619CB"/>
    <w:rsid w:val="008625AB"/>
    <w:rsid w:val="00862DFF"/>
    <w:rsid w:val="008637F4"/>
    <w:rsid w:val="00863E5D"/>
    <w:rsid w:val="00864219"/>
    <w:rsid w:val="00864A72"/>
    <w:rsid w:val="008656B7"/>
    <w:rsid w:val="00865A89"/>
    <w:rsid w:val="00866417"/>
    <w:rsid w:val="00866635"/>
    <w:rsid w:val="008669E8"/>
    <w:rsid w:val="00867E12"/>
    <w:rsid w:val="0087027D"/>
    <w:rsid w:val="008703B2"/>
    <w:rsid w:val="0087062A"/>
    <w:rsid w:val="0087074D"/>
    <w:rsid w:val="008709C9"/>
    <w:rsid w:val="00871071"/>
    <w:rsid w:val="00871458"/>
    <w:rsid w:val="008734B9"/>
    <w:rsid w:val="00873725"/>
    <w:rsid w:val="00873D92"/>
    <w:rsid w:val="0087526E"/>
    <w:rsid w:val="00875A36"/>
    <w:rsid w:val="00875EED"/>
    <w:rsid w:val="00875FC9"/>
    <w:rsid w:val="0087701D"/>
    <w:rsid w:val="00877A3F"/>
    <w:rsid w:val="0088012C"/>
    <w:rsid w:val="0088070B"/>
    <w:rsid w:val="00880D7D"/>
    <w:rsid w:val="00881B45"/>
    <w:rsid w:val="00882019"/>
    <w:rsid w:val="0088249A"/>
    <w:rsid w:val="008828DB"/>
    <w:rsid w:val="0088293A"/>
    <w:rsid w:val="00883602"/>
    <w:rsid w:val="00883CB7"/>
    <w:rsid w:val="00883F6F"/>
    <w:rsid w:val="0088558D"/>
    <w:rsid w:val="00885A9C"/>
    <w:rsid w:val="00886E1E"/>
    <w:rsid w:val="00887858"/>
    <w:rsid w:val="00887C6F"/>
    <w:rsid w:val="00890818"/>
    <w:rsid w:val="00890E49"/>
    <w:rsid w:val="00890F1E"/>
    <w:rsid w:val="00890F7F"/>
    <w:rsid w:val="00891550"/>
    <w:rsid w:val="008915BC"/>
    <w:rsid w:val="00891B8F"/>
    <w:rsid w:val="00891B90"/>
    <w:rsid w:val="00891CF0"/>
    <w:rsid w:val="0089234C"/>
    <w:rsid w:val="00892C78"/>
    <w:rsid w:val="00892D71"/>
    <w:rsid w:val="008930D5"/>
    <w:rsid w:val="00893E6D"/>
    <w:rsid w:val="00894B28"/>
    <w:rsid w:val="00894F11"/>
    <w:rsid w:val="00895910"/>
    <w:rsid w:val="00896183"/>
    <w:rsid w:val="00896B56"/>
    <w:rsid w:val="0089726D"/>
    <w:rsid w:val="008A0DE1"/>
    <w:rsid w:val="008A1534"/>
    <w:rsid w:val="008A1603"/>
    <w:rsid w:val="008A1632"/>
    <w:rsid w:val="008A1AF0"/>
    <w:rsid w:val="008A1C92"/>
    <w:rsid w:val="008A2905"/>
    <w:rsid w:val="008A2AB0"/>
    <w:rsid w:val="008A2DD6"/>
    <w:rsid w:val="008A3F58"/>
    <w:rsid w:val="008A42F5"/>
    <w:rsid w:val="008A7080"/>
    <w:rsid w:val="008A72B9"/>
    <w:rsid w:val="008A741A"/>
    <w:rsid w:val="008A79CF"/>
    <w:rsid w:val="008A7C37"/>
    <w:rsid w:val="008B0A8F"/>
    <w:rsid w:val="008B0CDC"/>
    <w:rsid w:val="008B112A"/>
    <w:rsid w:val="008B13F0"/>
    <w:rsid w:val="008B1498"/>
    <w:rsid w:val="008B14B4"/>
    <w:rsid w:val="008B1F6A"/>
    <w:rsid w:val="008B290D"/>
    <w:rsid w:val="008B2E7B"/>
    <w:rsid w:val="008B33F6"/>
    <w:rsid w:val="008B3600"/>
    <w:rsid w:val="008B3AB6"/>
    <w:rsid w:val="008B3C43"/>
    <w:rsid w:val="008B4B4C"/>
    <w:rsid w:val="008B4C94"/>
    <w:rsid w:val="008B5ABE"/>
    <w:rsid w:val="008B65AA"/>
    <w:rsid w:val="008B7CCA"/>
    <w:rsid w:val="008C09F6"/>
    <w:rsid w:val="008C09FB"/>
    <w:rsid w:val="008C0C72"/>
    <w:rsid w:val="008C0E7D"/>
    <w:rsid w:val="008C0F4D"/>
    <w:rsid w:val="008C139F"/>
    <w:rsid w:val="008C1C04"/>
    <w:rsid w:val="008C1F88"/>
    <w:rsid w:val="008C2C38"/>
    <w:rsid w:val="008C2E53"/>
    <w:rsid w:val="008C351D"/>
    <w:rsid w:val="008C4074"/>
    <w:rsid w:val="008C4E95"/>
    <w:rsid w:val="008C5D66"/>
    <w:rsid w:val="008C5EC8"/>
    <w:rsid w:val="008C5FF5"/>
    <w:rsid w:val="008C606F"/>
    <w:rsid w:val="008C60F9"/>
    <w:rsid w:val="008C6AC2"/>
    <w:rsid w:val="008C6ECF"/>
    <w:rsid w:val="008C7213"/>
    <w:rsid w:val="008C7375"/>
    <w:rsid w:val="008C7582"/>
    <w:rsid w:val="008C7A87"/>
    <w:rsid w:val="008C7F05"/>
    <w:rsid w:val="008D1681"/>
    <w:rsid w:val="008D208E"/>
    <w:rsid w:val="008D2C3A"/>
    <w:rsid w:val="008D2C48"/>
    <w:rsid w:val="008D429E"/>
    <w:rsid w:val="008D4518"/>
    <w:rsid w:val="008D5728"/>
    <w:rsid w:val="008D6B98"/>
    <w:rsid w:val="008D71D7"/>
    <w:rsid w:val="008D764E"/>
    <w:rsid w:val="008D7EC0"/>
    <w:rsid w:val="008E0B17"/>
    <w:rsid w:val="008E0C67"/>
    <w:rsid w:val="008E0E97"/>
    <w:rsid w:val="008E0F72"/>
    <w:rsid w:val="008E1659"/>
    <w:rsid w:val="008E1860"/>
    <w:rsid w:val="008E25CD"/>
    <w:rsid w:val="008E2D5C"/>
    <w:rsid w:val="008E3633"/>
    <w:rsid w:val="008E3807"/>
    <w:rsid w:val="008E3917"/>
    <w:rsid w:val="008E4AA4"/>
    <w:rsid w:val="008E4F5A"/>
    <w:rsid w:val="008E52E1"/>
    <w:rsid w:val="008E6B3A"/>
    <w:rsid w:val="008E6B99"/>
    <w:rsid w:val="008E7111"/>
    <w:rsid w:val="008E715E"/>
    <w:rsid w:val="008E74B7"/>
    <w:rsid w:val="008E79EB"/>
    <w:rsid w:val="008F003E"/>
    <w:rsid w:val="008F0414"/>
    <w:rsid w:val="008F09F3"/>
    <w:rsid w:val="008F0B93"/>
    <w:rsid w:val="008F153C"/>
    <w:rsid w:val="008F17B1"/>
    <w:rsid w:val="008F39E2"/>
    <w:rsid w:val="008F3FE4"/>
    <w:rsid w:val="008F41B3"/>
    <w:rsid w:val="008F49DA"/>
    <w:rsid w:val="008F535E"/>
    <w:rsid w:val="008F5C14"/>
    <w:rsid w:val="008F6714"/>
    <w:rsid w:val="008F7C6A"/>
    <w:rsid w:val="009003A3"/>
    <w:rsid w:val="00900BD6"/>
    <w:rsid w:val="00900F58"/>
    <w:rsid w:val="0090156E"/>
    <w:rsid w:val="009034A9"/>
    <w:rsid w:val="0090351C"/>
    <w:rsid w:val="00904F88"/>
    <w:rsid w:val="009057E1"/>
    <w:rsid w:val="00905E17"/>
    <w:rsid w:val="00905EEA"/>
    <w:rsid w:val="00906553"/>
    <w:rsid w:val="00907BAF"/>
    <w:rsid w:val="00907E5A"/>
    <w:rsid w:val="0091412D"/>
    <w:rsid w:val="009144CC"/>
    <w:rsid w:val="009147D0"/>
    <w:rsid w:val="009150E8"/>
    <w:rsid w:val="00915239"/>
    <w:rsid w:val="00915920"/>
    <w:rsid w:val="00915FDF"/>
    <w:rsid w:val="00916653"/>
    <w:rsid w:val="00916FFE"/>
    <w:rsid w:val="009174DB"/>
    <w:rsid w:val="00920ADB"/>
    <w:rsid w:val="00920B5C"/>
    <w:rsid w:val="0092144C"/>
    <w:rsid w:val="009228F9"/>
    <w:rsid w:val="0092370E"/>
    <w:rsid w:val="009243EF"/>
    <w:rsid w:val="009255F1"/>
    <w:rsid w:val="00925D96"/>
    <w:rsid w:val="00927315"/>
    <w:rsid w:val="009279C8"/>
    <w:rsid w:val="00927FD1"/>
    <w:rsid w:val="009309E6"/>
    <w:rsid w:val="0093159F"/>
    <w:rsid w:val="00931D13"/>
    <w:rsid w:val="00931FB5"/>
    <w:rsid w:val="00932487"/>
    <w:rsid w:val="009324B0"/>
    <w:rsid w:val="00932B03"/>
    <w:rsid w:val="00933070"/>
    <w:rsid w:val="0093316B"/>
    <w:rsid w:val="0093370A"/>
    <w:rsid w:val="009337E4"/>
    <w:rsid w:val="00933C39"/>
    <w:rsid w:val="00934025"/>
    <w:rsid w:val="00934757"/>
    <w:rsid w:val="00934AA2"/>
    <w:rsid w:val="00934F2A"/>
    <w:rsid w:val="0093687F"/>
    <w:rsid w:val="009373A9"/>
    <w:rsid w:val="00937B2F"/>
    <w:rsid w:val="00940C1B"/>
    <w:rsid w:val="00940D8A"/>
    <w:rsid w:val="00941569"/>
    <w:rsid w:val="00941A28"/>
    <w:rsid w:val="00942024"/>
    <w:rsid w:val="00942564"/>
    <w:rsid w:val="0094273D"/>
    <w:rsid w:val="00942BF2"/>
    <w:rsid w:val="00942C94"/>
    <w:rsid w:val="00942DA4"/>
    <w:rsid w:val="00945BB5"/>
    <w:rsid w:val="00945D43"/>
    <w:rsid w:val="0094605C"/>
    <w:rsid w:val="0094633B"/>
    <w:rsid w:val="00946EC1"/>
    <w:rsid w:val="0094782E"/>
    <w:rsid w:val="00947D7E"/>
    <w:rsid w:val="0095007B"/>
    <w:rsid w:val="00950439"/>
    <w:rsid w:val="009504C9"/>
    <w:rsid w:val="00950E13"/>
    <w:rsid w:val="0095123C"/>
    <w:rsid w:val="00951D06"/>
    <w:rsid w:val="009526E5"/>
    <w:rsid w:val="00952B67"/>
    <w:rsid w:val="00952E0B"/>
    <w:rsid w:val="00953C6F"/>
    <w:rsid w:val="009549FC"/>
    <w:rsid w:val="00955D68"/>
    <w:rsid w:val="00956DFE"/>
    <w:rsid w:val="0095715C"/>
    <w:rsid w:val="0095736D"/>
    <w:rsid w:val="00957B57"/>
    <w:rsid w:val="00957E00"/>
    <w:rsid w:val="0096055E"/>
    <w:rsid w:val="009609CD"/>
    <w:rsid w:val="009609E0"/>
    <w:rsid w:val="00960ABA"/>
    <w:rsid w:val="009610BA"/>
    <w:rsid w:val="0096204F"/>
    <w:rsid w:val="009620DE"/>
    <w:rsid w:val="0096265C"/>
    <w:rsid w:val="00962C35"/>
    <w:rsid w:val="00963556"/>
    <w:rsid w:val="009639D9"/>
    <w:rsid w:val="00963E16"/>
    <w:rsid w:val="00963FDD"/>
    <w:rsid w:val="0096456E"/>
    <w:rsid w:val="009650E4"/>
    <w:rsid w:val="00965C4D"/>
    <w:rsid w:val="00966B88"/>
    <w:rsid w:val="00967687"/>
    <w:rsid w:val="009708D3"/>
    <w:rsid w:val="00971682"/>
    <w:rsid w:val="00971C5F"/>
    <w:rsid w:val="00974243"/>
    <w:rsid w:val="00975B2B"/>
    <w:rsid w:val="00976493"/>
    <w:rsid w:val="009768BF"/>
    <w:rsid w:val="00977CA8"/>
    <w:rsid w:val="00977E1E"/>
    <w:rsid w:val="00980016"/>
    <w:rsid w:val="0098064E"/>
    <w:rsid w:val="00980675"/>
    <w:rsid w:val="009806FA"/>
    <w:rsid w:val="009817F4"/>
    <w:rsid w:val="00982271"/>
    <w:rsid w:val="009829DE"/>
    <w:rsid w:val="00986C67"/>
    <w:rsid w:val="00986DC5"/>
    <w:rsid w:val="00987243"/>
    <w:rsid w:val="009875CC"/>
    <w:rsid w:val="009879E6"/>
    <w:rsid w:val="0099015F"/>
    <w:rsid w:val="0099073C"/>
    <w:rsid w:val="009910B7"/>
    <w:rsid w:val="009914D7"/>
    <w:rsid w:val="00992585"/>
    <w:rsid w:val="00992800"/>
    <w:rsid w:val="009929A5"/>
    <w:rsid w:val="00992EF9"/>
    <w:rsid w:val="00993142"/>
    <w:rsid w:val="00993D07"/>
    <w:rsid w:val="00993F19"/>
    <w:rsid w:val="009942B6"/>
    <w:rsid w:val="0099513F"/>
    <w:rsid w:val="00995D5E"/>
    <w:rsid w:val="009962A2"/>
    <w:rsid w:val="009A02AA"/>
    <w:rsid w:val="009A11D1"/>
    <w:rsid w:val="009A1973"/>
    <w:rsid w:val="009A23A5"/>
    <w:rsid w:val="009A4F50"/>
    <w:rsid w:val="009A5714"/>
    <w:rsid w:val="009A5F8E"/>
    <w:rsid w:val="009A5FE5"/>
    <w:rsid w:val="009A73B1"/>
    <w:rsid w:val="009A7CAD"/>
    <w:rsid w:val="009B56BD"/>
    <w:rsid w:val="009B6F93"/>
    <w:rsid w:val="009B7A5B"/>
    <w:rsid w:val="009B7CC1"/>
    <w:rsid w:val="009B7E4D"/>
    <w:rsid w:val="009C0105"/>
    <w:rsid w:val="009C03C4"/>
    <w:rsid w:val="009C078F"/>
    <w:rsid w:val="009C0C89"/>
    <w:rsid w:val="009C14DE"/>
    <w:rsid w:val="009C2DBB"/>
    <w:rsid w:val="009C3369"/>
    <w:rsid w:val="009C34B5"/>
    <w:rsid w:val="009C392B"/>
    <w:rsid w:val="009C3941"/>
    <w:rsid w:val="009C66D0"/>
    <w:rsid w:val="009C7056"/>
    <w:rsid w:val="009C782A"/>
    <w:rsid w:val="009D0A41"/>
    <w:rsid w:val="009D0AE1"/>
    <w:rsid w:val="009D0C96"/>
    <w:rsid w:val="009D1326"/>
    <w:rsid w:val="009D198E"/>
    <w:rsid w:val="009D23FE"/>
    <w:rsid w:val="009D2A1C"/>
    <w:rsid w:val="009D2CB2"/>
    <w:rsid w:val="009D2D54"/>
    <w:rsid w:val="009D3CC3"/>
    <w:rsid w:val="009D3D3D"/>
    <w:rsid w:val="009D4E0B"/>
    <w:rsid w:val="009D5549"/>
    <w:rsid w:val="009D5C48"/>
    <w:rsid w:val="009D5CD0"/>
    <w:rsid w:val="009D638F"/>
    <w:rsid w:val="009D671F"/>
    <w:rsid w:val="009D761A"/>
    <w:rsid w:val="009D7673"/>
    <w:rsid w:val="009D7D5E"/>
    <w:rsid w:val="009E0068"/>
    <w:rsid w:val="009E063B"/>
    <w:rsid w:val="009E0ACC"/>
    <w:rsid w:val="009E1388"/>
    <w:rsid w:val="009E1CFA"/>
    <w:rsid w:val="009E2496"/>
    <w:rsid w:val="009E24F9"/>
    <w:rsid w:val="009E25F7"/>
    <w:rsid w:val="009E2AF8"/>
    <w:rsid w:val="009E2D20"/>
    <w:rsid w:val="009E2DC7"/>
    <w:rsid w:val="009E315A"/>
    <w:rsid w:val="009E355C"/>
    <w:rsid w:val="009E3A5D"/>
    <w:rsid w:val="009E4652"/>
    <w:rsid w:val="009E47C2"/>
    <w:rsid w:val="009E56E4"/>
    <w:rsid w:val="009E5DA4"/>
    <w:rsid w:val="009E609F"/>
    <w:rsid w:val="009E69BC"/>
    <w:rsid w:val="009E6A62"/>
    <w:rsid w:val="009E6D9B"/>
    <w:rsid w:val="009E7859"/>
    <w:rsid w:val="009E7FEE"/>
    <w:rsid w:val="009F009B"/>
    <w:rsid w:val="009F013F"/>
    <w:rsid w:val="009F12BB"/>
    <w:rsid w:val="009F1669"/>
    <w:rsid w:val="009F1F6F"/>
    <w:rsid w:val="009F2321"/>
    <w:rsid w:val="009F27DB"/>
    <w:rsid w:val="009F2C64"/>
    <w:rsid w:val="009F3126"/>
    <w:rsid w:val="009F3CF9"/>
    <w:rsid w:val="009F4279"/>
    <w:rsid w:val="009F4533"/>
    <w:rsid w:val="009F564B"/>
    <w:rsid w:val="009F580A"/>
    <w:rsid w:val="009F5ED9"/>
    <w:rsid w:val="00A002DE"/>
    <w:rsid w:val="00A00C3A"/>
    <w:rsid w:val="00A00D82"/>
    <w:rsid w:val="00A016B2"/>
    <w:rsid w:val="00A01C45"/>
    <w:rsid w:val="00A021EF"/>
    <w:rsid w:val="00A02741"/>
    <w:rsid w:val="00A03038"/>
    <w:rsid w:val="00A044F6"/>
    <w:rsid w:val="00A045FE"/>
    <w:rsid w:val="00A04BB3"/>
    <w:rsid w:val="00A057D1"/>
    <w:rsid w:val="00A057E4"/>
    <w:rsid w:val="00A06BA2"/>
    <w:rsid w:val="00A06F22"/>
    <w:rsid w:val="00A0768F"/>
    <w:rsid w:val="00A07D65"/>
    <w:rsid w:val="00A103C7"/>
    <w:rsid w:val="00A1045D"/>
    <w:rsid w:val="00A1160C"/>
    <w:rsid w:val="00A12024"/>
    <w:rsid w:val="00A12331"/>
    <w:rsid w:val="00A12A80"/>
    <w:rsid w:val="00A13932"/>
    <w:rsid w:val="00A139BC"/>
    <w:rsid w:val="00A13B03"/>
    <w:rsid w:val="00A13EBA"/>
    <w:rsid w:val="00A14960"/>
    <w:rsid w:val="00A14FF0"/>
    <w:rsid w:val="00A154C8"/>
    <w:rsid w:val="00A15B92"/>
    <w:rsid w:val="00A17F16"/>
    <w:rsid w:val="00A21104"/>
    <w:rsid w:val="00A2124F"/>
    <w:rsid w:val="00A2184C"/>
    <w:rsid w:val="00A224CA"/>
    <w:rsid w:val="00A22506"/>
    <w:rsid w:val="00A228FE"/>
    <w:rsid w:val="00A231BB"/>
    <w:rsid w:val="00A2385D"/>
    <w:rsid w:val="00A2502E"/>
    <w:rsid w:val="00A251E2"/>
    <w:rsid w:val="00A25D1D"/>
    <w:rsid w:val="00A2690B"/>
    <w:rsid w:val="00A272F5"/>
    <w:rsid w:val="00A27BC8"/>
    <w:rsid w:val="00A30E30"/>
    <w:rsid w:val="00A318BD"/>
    <w:rsid w:val="00A329D6"/>
    <w:rsid w:val="00A330A5"/>
    <w:rsid w:val="00A3410A"/>
    <w:rsid w:val="00A343DD"/>
    <w:rsid w:val="00A34C16"/>
    <w:rsid w:val="00A34CA0"/>
    <w:rsid w:val="00A361C3"/>
    <w:rsid w:val="00A3642A"/>
    <w:rsid w:val="00A36E3D"/>
    <w:rsid w:val="00A37EAC"/>
    <w:rsid w:val="00A37F76"/>
    <w:rsid w:val="00A37FCC"/>
    <w:rsid w:val="00A40116"/>
    <w:rsid w:val="00A403C0"/>
    <w:rsid w:val="00A40663"/>
    <w:rsid w:val="00A40786"/>
    <w:rsid w:val="00A40C7E"/>
    <w:rsid w:val="00A40C84"/>
    <w:rsid w:val="00A40DC1"/>
    <w:rsid w:val="00A41950"/>
    <w:rsid w:val="00A419D4"/>
    <w:rsid w:val="00A43AFD"/>
    <w:rsid w:val="00A43FD4"/>
    <w:rsid w:val="00A4498F"/>
    <w:rsid w:val="00A45213"/>
    <w:rsid w:val="00A465AE"/>
    <w:rsid w:val="00A51E25"/>
    <w:rsid w:val="00A52399"/>
    <w:rsid w:val="00A52DA6"/>
    <w:rsid w:val="00A52EA7"/>
    <w:rsid w:val="00A54144"/>
    <w:rsid w:val="00A55149"/>
    <w:rsid w:val="00A55C3D"/>
    <w:rsid w:val="00A566E4"/>
    <w:rsid w:val="00A57877"/>
    <w:rsid w:val="00A6187D"/>
    <w:rsid w:val="00A61ABD"/>
    <w:rsid w:val="00A62105"/>
    <w:rsid w:val="00A6282D"/>
    <w:rsid w:val="00A62CA7"/>
    <w:rsid w:val="00A62E41"/>
    <w:rsid w:val="00A63454"/>
    <w:rsid w:val="00A639E6"/>
    <w:rsid w:val="00A641B2"/>
    <w:rsid w:val="00A64431"/>
    <w:rsid w:val="00A64D73"/>
    <w:rsid w:val="00A650EB"/>
    <w:rsid w:val="00A6681B"/>
    <w:rsid w:val="00A66915"/>
    <w:rsid w:val="00A66AA7"/>
    <w:rsid w:val="00A6719E"/>
    <w:rsid w:val="00A673A9"/>
    <w:rsid w:val="00A67EA6"/>
    <w:rsid w:val="00A67EC3"/>
    <w:rsid w:val="00A7033E"/>
    <w:rsid w:val="00A70650"/>
    <w:rsid w:val="00A7076C"/>
    <w:rsid w:val="00A71417"/>
    <w:rsid w:val="00A722E1"/>
    <w:rsid w:val="00A724F2"/>
    <w:rsid w:val="00A72EB6"/>
    <w:rsid w:val="00A72F0D"/>
    <w:rsid w:val="00A731E4"/>
    <w:rsid w:val="00A74F93"/>
    <w:rsid w:val="00A75635"/>
    <w:rsid w:val="00A75DC7"/>
    <w:rsid w:val="00A766C8"/>
    <w:rsid w:val="00A76908"/>
    <w:rsid w:val="00A77061"/>
    <w:rsid w:val="00A77484"/>
    <w:rsid w:val="00A77C42"/>
    <w:rsid w:val="00A80042"/>
    <w:rsid w:val="00A80434"/>
    <w:rsid w:val="00A804D3"/>
    <w:rsid w:val="00A80883"/>
    <w:rsid w:val="00A81066"/>
    <w:rsid w:val="00A8134A"/>
    <w:rsid w:val="00A82EDE"/>
    <w:rsid w:val="00A83C71"/>
    <w:rsid w:val="00A84352"/>
    <w:rsid w:val="00A843DA"/>
    <w:rsid w:val="00A84824"/>
    <w:rsid w:val="00A855A8"/>
    <w:rsid w:val="00A85D82"/>
    <w:rsid w:val="00A86704"/>
    <w:rsid w:val="00A86EA5"/>
    <w:rsid w:val="00A87632"/>
    <w:rsid w:val="00A904C4"/>
    <w:rsid w:val="00A91BB2"/>
    <w:rsid w:val="00A91EDD"/>
    <w:rsid w:val="00A9229C"/>
    <w:rsid w:val="00A939BE"/>
    <w:rsid w:val="00A93D13"/>
    <w:rsid w:val="00A95D2B"/>
    <w:rsid w:val="00A96518"/>
    <w:rsid w:val="00A9680D"/>
    <w:rsid w:val="00AA09E5"/>
    <w:rsid w:val="00AA0EB2"/>
    <w:rsid w:val="00AA1AAE"/>
    <w:rsid w:val="00AA1D01"/>
    <w:rsid w:val="00AA268E"/>
    <w:rsid w:val="00AA3D86"/>
    <w:rsid w:val="00AA3DAC"/>
    <w:rsid w:val="00AA454B"/>
    <w:rsid w:val="00AA4C71"/>
    <w:rsid w:val="00AA59F3"/>
    <w:rsid w:val="00AA6560"/>
    <w:rsid w:val="00AA696A"/>
    <w:rsid w:val="00AA713A"/>
    <w:rsid w:val="00AA73A4"/>
    <w:rsid w:val="00AA7937"/>
    <w:rsid w:val="00AA7F97"/>
    <w:rsid w:val="00AB0478"/>
    <w:rsid w:val="00AB0FF9"/>
    <w:rsid w:val="00AB10A5"/>
    <w:rsid w:val="00AB1543"/>
    <w:rsid w:val="00AB1B18"/>
    <w:rsid w:val="00AB1BC3"/>
    <w:rsid w:val="00AB21D2"/>
    <w:rsid w:val="00AB235F"/>
    <w:rsid w:val="00AB254E"/>
    <w:rsid w:val="00AB26DE"/>
    <w:rsid w:val="00AB2CC7"/>
    <w:rsid w:val="00AB3D63"/>
    <w:rsid w:val="00AB45E6"/>
    <w:rsid w:val="00AB48B4"/>
    <w:rsid w:val="00AB4A08"/>
    <w:rsid w:val="00AB5E98"/>
    <w:rsid w:val="00AB6721"/>
    <w:rsid w:val="00AB7F28"/>
    <w:rsid w:val="00AC01E3"/>
    <w:rsid w:val="00AC3216"/>
    <w:rsid w:val="00AC397A"/>
    <w:rsid w:val="00AC76DA"/>
    <w:rsid w:val="00AD03A4"/>
    <w:rsid w:val="00AD04EC"/>
    <w:rsid w:val="00AD2098"/>
    <w:rsid w:val="00AD267E"/>
    <w:rsid w:val="00AD2DA6"/>
    <w:rsid w:val="00AD5AD5"/>
    <w:rsid w:val="00AD5FEC"/>
    <w:rsid w:val="00AD6CAE"/>
    <w:rsid w:val="00AD7A64"/>
    <w:rsid w:val="00AE1A0A"/>
    <w:rsid w:val="00AE3EB0"/>
    <w:rsid w:val="00AE496F"/>
    <w:rsid w:val="00AE69ED"/>
    <w:rsid w:val="00AE7515"/>
    <w:rsid w:val="00AF06A1"/>
    <w:rsid w:val="00AF0FD5"/>
    <w:rsid w:val="00AF20C9"/>
    <w:rsid w:val="00AF2193"/>
    <w:rsid w:val="00AF21FB"/>
    <w:rsid w:val="00AF24F1"/>
    <w:rsid w:val="00AF2676"/>
    <w:rsid w:val="00AF275F"/>
    <w:rsid w:val="00AF2A65"/>
    <w:rsid w:val="00AF2BE9"/>
    <w:rsid w:val="00AF358C"/>
    <w:rsid w:val="00AF36D0"/>
    <w:rsid w:val="00AF36D6"/>
    <w:rsid w:val="00AF4612"/>
    <w:rsid w:val="00AF4820"/>
    <w:rsid w:val="00AF51D4"/>
    <w:rsid w:val="00AF679C"/>
    <w:rsid w:val="00AF6C8C"/>
    <w:rsid w:val="00AF7998"/>
    <w:rsid w:val="00AF7A7E"/>
    <w:rsid w:val="00B00158"/>
    <w:rsid w:val="00B005CD"/>
    <w:rsid w:val="00B00807"/>
    <w:rsid w:val="00B014FF"/>
    <w:rsid w:val="00B01BE7"/>
    <w:rsid w:val="00B01D62"/>
    <w:rsid w:val="00B02940"/>
    <w:rsid w:val="00B03B16"/>
    <w:rsid w:val="00B0415F"/>
    <w:rsid w:val="00B049C7"/>
    <w:rsid w:val="00B04AA7"/>
    <w:rsid w:val="00B05472"/>
    <w:rsid w:val="00B05EF8"/>
    <w:rsid w:val="00B06D9B"/>
    <w:rsid w:val="00B0700F"/>
    <w:rsid w:val="00B076D2"/>
    <w:rsid w:val="00B07991"/>
    <w:rsid w:val="00B10E5B"/>
    <w:rsid w:val="00B112B4"/>
    <w:rsid w:val="00B11F08"/>
    <w:rsid w:val="00B129F7"/>
    <w:rsid w:val="00B1308C"/>
    <w:rsid w:val="00B13159"/>
    <w:rsid w:val="00B13224"/>
    <w:rsid w:val="00B1335A"/>
    <w:rsid w:val="00B135B8"/>
    <w:rsid w:val="00B137D8"/>
    <w:rsid w:val="00B140C0"/>
    <w:rsid w:val="00B15D30"/>
    <w:rsid w:val="00B15D59"/>
    <w:rsid w:val="00B165D5"/>
    <w:rsid w:val="00B1671F"/>
    <w:rsid w:val="00B167A2"/>
    <w:rsid w:val="00B16C30"/>
    <w:rsid w:val="00B17407"/>
    <w:rsid w:val="00B2029C"/>
    <w:rsid w:val="00B2097D"/>
    <w:rsid w:val="00B20AD1"/>
    <w:rsid w:val="00B21EFC"/>
    <w:rsid w:val="00B21F3B"/>
    <w:rsid w:val="00B22360"/>
    <w:rsid w:val="00B22C3F"/>
    <w:rsid w:val="00B24092"/>
    <w:rsid w:val="00B24C0A"/>
    <w:rsid w:val="00B25D6A"/>
    <w:rsid w:val="00B25DEB"/>
    <w:rsid w:val="00B2627B"/>
    <w:rsid w:val="00B264B9"/>
    <w:rsid w:val="00B26610"/>
    <w:rsid w:val="00B26E2F"/>
    <w:rsid w:val="00B26FE0"/>
    <w:rsid w:val="00B27AB7"/>
    <w:rsid w:val="00B30A56"/>
    <w:rsid w:val="00B30F9E"/>
    <w:rsid w:val="00B31444"/>
    <w:rsid w:val="00B3186E"/>
    <w:rsid w:val="00B335B7"/>
    <w:rsid w:val="00B35176"/>
    <w:rsid w:val="00B35C46"/>
    <w:rsid w:val="00B366C4"/>
    <w:rsid w:val="00B37144"/>
    <w:rsid w:val="00B371B5"/>
    <w:rsid w:val="00B37E57"/>
    <w:rsid w:val="00B40AEA"/>
    <w:rsid w:val="00B42E0F"/>
    <w:rsid w:val="00B4343B"/>
    <w:rsid w:val="00B4369F"/>
    <w:rsid w:val="00B44C7A"/>
    <w:rsid w:val="00B44EB4"/>
    <w:rsid w:val="00B45A5B"/>
    <w:rsid w:val="00B46046"/>
    <w:rsid w:val="00B50C42"/>
    <w:rsid w:val="00B51DB6"/>
    <w:rsid w:val="00B52E28"/>
    <w:rsid w:val="00B53282"/>
    <w:rsid w:val="00B53420"/>
    <w:rsid w:val="00B54A40"/>
    <w:rsid w:val="00B55272"/>
    <w:rsid w:val="00B55CDD"/>
    <w:rsid w:val="00B55ED4"/>
    <w:rsid w:val="00B5626D"/>
    <w:rsid w:val="00B569FA"/>
    <w:rsid w:val="00B573A4"/>
    <w:rsid w:val="00B60832"/>
    <w:rsid w:val="00B61437"/>
    <w:rsid w:val="00B61AC1"/>
    <w:rsid w:val="00B61E3E"/>
    <w:rsid w:val="00B6203A"/>
    <w:rsid w:val="00B62196"/>
    <w:rsid w:val="00B63638"/>
    <w:rsid w:val="00B63880"/>
    <w:rsid w:val="00B65C22"/>
    <w:rsid w:val="00B65FA9"/>
    <w:rsid w:val="00B66047"/>
    <w:rsid w:val="00B668E5"/>
    <w:rsid w:val="00B674AC"/>
    <w:rsid w:val="00B67875"/>
    <w:rsid w:val="00B679F8"/>
    <w:rsid w:val="00B705DF"/>
    <w:rsid w:val="00B71E5F"/>
    <w:rsid w:val="00B71ED8"/>
    <w:rsid w:val="00B7298E"/>
    <w:rsid w:val="00B730DC"/>
    <w:rsid w:val="00B73B79"/>
    <w:rsid w:val="00B7426F"/>
    <w:rsid w:val="00B77B1B"/>
    <w:rsid w:val="00B80687"/>
    <w:rsid w:val="00B81829"/>
    <w:rsid w:val="00B81C68"/>
    <w:rsid w:val="00B823D0"/>
    <w:rsid w:val="00B846FA"/>
    <w:rsid w:val="00B848AF"/>
    <w:rsid w:val="00B86B17"/>
    <w:rsid w:val="00B87CC4"/>
    <w:rsid w:val="00B87FE5"/>
    <w:rsid w:val="00B90585"/>
    <w:rsid w:val="00B90EC1"/>
    <w:rsid w:val="00B910D3"/>
    <w:rsid w:val="00B912A7"/>
    <w:rsid w:val="00B91CCF"/>
    <w:rsid w:val="00B92543"/>
    <w:rsid w:val="00B92DC8"/>
    <w:rsid w:val="00B9335E"/>
    <w:rsid w:val="00B9356D"/>
    <w:rsid w:val="00B9365F"/>
    <w:rsid w:val="00B936CE"/>
    <w:rsid w:val="00B9490E"/>
    <w:rsid w:val="00B95E19"/>
    <w:rsid w:val="00B95F00"/>
    <w:rsid w:val="00B97977"/>
    <w:rsid w:val="00B9798C"/>
    <w:rsid w:val="00BA05BF"/>
    <w:rsid w:val="00BA0DEF"/>
    <w:rsid w:val="00BA19DF"/>
    <w:rsid w:val="00BA2015"/>
    <w:rsid w:val="00BA20D4"/>
    <w:rsid w:val="00BA4368"/>
    <w:rsid w:val="00BA4C39"/>
    <w:rsid w:val="00BA4E2D"/>
    <w:rsid w:val="00BA56B6"/>
    <w:rsid w:val="00BA59EC"/>
    <w:rsid w:val="00BA67DF"/>
    <w:rsid w:val="00BA6D10"/>
    <w:rsid w:val="00BA71D3"/>
    <w:rsid w:val="00BA73DA"/>
    <w:rsid w:val="00BB0B0D"/>
    <w:rsid w:val="00BB1730"/>
    <w:rsid w:val="00BB2B22"/>
    <w:rsid w:val="00BB3336"/>
    <w:rsid w:val="00BB366F"/>
    <w:rsid w:val="00BB38F5"/>
    <w:rsid w:val="00BB3D1A"/>
    <w:rsid w:val="00BB4AB3"/>
    <w:rsid w:val="00BB5234"/>
    <w:rsid w:val="00BB68C1"/>
    <w:rsid w:val="00BB74AA"/>
    <w:rsid w:val="00BB7D67"/>
    <w:rsid w:val="00BC0B9F"/>
    <w:rsid w:val="00BC12E4"/>
    <w:rsid w:val="00BC14DE"/>
    <w:rsid w:val="00BC230A"/>
    <w:rsid w:val="00BC32C2"/>
    <w:rsid w:val="00BC3556"/>
    <w:rsid w:val="00BC35C5"/>
    <w:rsid w:val="00BC3858"/>
    <w:rsid w:val="00BC5EF8"/>
    <w:rsid w:val="00BC5FEF"/>
    <w:rsid w:val="00BC6CE3"/>
    <w:rsid w:val="00BC7213"/>
    <w:rsid w:val="00BC725B"/>
    <w:rsid w:val="00BC7D89"/>
    <w:rsid w:val="00BD0A08"/>
    <w:rsid w:val="00BD1047"/>
    <w:rsid w:val="00BD1222"/>
    <w:rsid w:val="00BD13AC"/>
    <w:rsid w:val="00BD164E"/>
    <w:rsid w:val="00BD1C56"/>
    <w:rsid w:val="00BD28F4"/>
    <w:rsid w:val="00BD31A4"/>
    <w:rsid w:val="00BD3E69"/>
    <w:rsid w:val="00BD5E17"/>
    <w:rsid w:val="00BD63EA"/>
    <w:rsid w:val="00BE04C8"/>
    <w:rsid w:val="00BE1B22"/>
    <w:rsid w:val="00BE2041"/>
    <w:rsid w:val="00BE2F95"/>
    <w:rsid w:val="00BE308B"/>
    <w:rsid w:val="00BE36E7"/>
    <w:rsid w:val="00BE371B"/>
    <w:rsid w:val="00BE388E"/>
    <w:rsid w:val="00BE3994"/>
    <w:rsid w:val="00BE412B"/>
    <w:rsid w:val="00BE46C9"/>
    <w:rsid w:val="00BE4D91"/>
    <w:rsid w:val="00BE68AE"/>
    <w:rsid w:val="00BE72F9"/>
    <w:rsid w:val="00BE7892"/>
    <w:rsid w:val="00BE7D67"/>
    <w:rsid w:val="00BF06D1"/>
    <w:rsid w:val="00BF12BB"/>
    <w:rsid w:val="00BF2259"/>
    <w:rsid w:val="00BF2ED6"/>
    <w:rsid w:val="00BF30A9"/>
    <w:rsid w:val="00BF358A"/>
    <w:rsid w:val="00BF36F2"/>
    <w:rsid w:val="00BF546B"/>
    <w:rsid w:val="00BF58A5"/>
    <w:rsid w:val="00BF6018"/>
    <w:rsid w:val="00BF65BC"/>
    <w:rsid w:val="00BF76C1"/>
    <w:rsid w:val="00C00075"/>
    <w:rsid w:val="00C00D8A"/>
    <w:rsid w:val="00C00DA2"/>
    <w:rsid w:val="00C0154A"/>
    <w:rsid w:val="00C01B1B"/>
    <w:rsid w:val="00C01C7D"/>
    <w:rsid w:val="00C01CA5"/>
    <w:rsid w:val="00C01FF7"/>
    <w:rsid w:val="00C03325"/>
    <w:rsid w:val="00C04414"/>
    <w:rsid w:val="00C04B5E"/>
    <w:rsid w:val="00C0517F"/>
    <w:rsid w:val="00C0572C"/>
    <w:rsid w:val="00C05BCF"/>
    <w:rsid w:val="00C05EDA"/>
    <w:rsid w:val="00C07032"/>
    <w:rsid w:val="00C071A5"/>
    <w:rsid w:val="00C10186"/>
    <w:rsid w:val="00C101A7"/>
    <w:rsid w:val="00C102CC"/>
    <w:rsid w:val="00C10D8E"/>
    <w:rsid w:val="00C11FDA"/>
    <w:rsid w:val="00C122AA"/>
    <w:rsid w:val="00C1252D"/>
    <w:rsid w:val="00C13DD0"/>
    <w:rsid w:val="00C144DA"/>
    <w:rsid w:val="00C145C8"/>
    <w:rsid w:val="00C14FCF"/>
    <w:rsid w:val="00C15B3B"/>
    <w:rsid w:val="00C16287"/>
    <w:rsid w:val="00C169C9"/>
    <w:rsid w:val="00C16CF6"/>
    <w:rsid w:val="00C176EE"/>
    <w:rsid w:val="00C2015A"/>
    <w:rsid w:val="00C22B30"/>
    <w:rsid w:val="00C22F65"/>
    <w:rsid w:val="00C232EB"/>
    <w:rsid w:val="00C24090"/>
    <w:rsid w:val="00C24B26"/>
    <w:rsid w:val="00C24CFC"/>
    <w:rsid w:val="00C24F23"/>
    <w:rsid w:val="00C253A8"/>
    <w:rsid w:val="00C254DB"/>
    <w:rsid w:val="00C262C4"/>
    <w:rsid w:val="00C26DBE"/>
    <w:rsid w:val="00C27CEF"/>
    <w:rsid w:val="00C30566"/>
    <w:rsid w:val="00C309F8"/>
    <w:rsid w:val="00C31CA6"/>
    <w:rsid w:val="00C31D22"/>
    <w:rsid w:val="00C31FB3"/>
    <w:rsid w:val="00C3261E"/>
    <w:rsid w:val="00C326D0"/>
    <w:rsid w:val="00C327AD"/>
    <w:rsid w:val="00C32911"/>
    <w:rsid w:val="00C34AF3"/>
    <w:rsid w:val="00C36128"/>
    <w:rsid w:val="00C36129"/>
    <w:rsid w:val="00C3629D"/>
    <w:rsid w:val="00C36F1C"/>
    <w:rsid w:val="00C37974"/>
    <w:rsid w:val="00C37C3C"/>
    <w:rsid w:val="00C40418"/>
    <w:rsid w:val="00C41955"/>
    <w:rsid w:val="00C41F3B"/>
    <w:rsid w:val="00C4295C"/>
    <w:rsid w:val="00C42E01"/>
    <w:rsid w:val="00C42E4A"/>
    <w:rsid w:val="00C43C2E"/>
    <w:rsid w:val="00C4433B"/>
    <w:rsid w:val="00C44680"/>
    <w:rsid w:val="00C44F46"/>
    <w:rsid w:val="00C4522E"/>
    <w:rsid w:val="00C4553E"/>
    <w:rsid w:val="00C46207"/>
    <w:rsid w:val="00C50B84"/>
    <w:rsid w:val="00C50B91"/>
    <w:rsid w:val="00C50EC1"/>
    <w:rsid w:val="00C51217"/>
    <w:rsid w:val="00C525EB"/>
    <w:rsid w:val="00C52DCD"/>
    <w:rsid w:val="00C53083"/>
    <w:rsid w:val="00C53718"/>
    <w:rsid w:val="00C54424"/>
    <w:rsid w:val="00C54993"/>
    <w:rsid w:val="00C54F58"/>
    <w:rsid w:val="00C5569D"/>
    <w:rsid w:val="00C56018"/>
    <w:rsid w:val="00C56FFB"/>
    <w:rsid w:val="00C571B5"/>
    <w:rsid w:val="00C57652"/>
    <w:rsid w:val="00C6058C"/>
    <w:rsid w:val="00C61A23"/>
    <w:rsid w:val="00C6209F"/>
    <w:rsid w:val="00C62344"/>
    <w:rsid w:val="00C628DC"/>
    <w:rsid w:val="00C62A46"/>
    <w:rsid w:val="00C63252"/>
    <w:rsid w:val="00C635C9"/>
    <w:rsid w:val="00C639F0"/>
    <w:rsid w:val="00C642C3"/>
    <w:rsid w:val="00C643D6"/>
    <w:rsid w:val="00C64BE4"/>
    <w:rsid w:val="00C65FE1"/>
    <w:rsid w:val="00C662D2"/>
    <w:rsid w:val="00C6686F"/>
    <w:rsid w:val="00C67178"/>
    <w:rsid w:val="00C672B4"/>
    <w:rsid w:val="00C674C4"/>
    <w:rsid w:val="00C67ACF"/>
    <w:rsid w:val="00C70FBF"/>
    <w:rsid w:val="00C713D5"/>
    <w:rsid w:val="00C71A32"/>
    <w:rsid w:val="00C728D2"/>
    <w:rsid w:val="00C72DDE"/>
    <w:rsid w:val="00C737DC"/>
    <w:rsid w:val="00C739F1"/>
    <w:rsid w:val="00C73BA5"/>
    <w:rsid w:val="00C74150"/>
    <w:rsid w:val="00C7676D"/>
    <w:rsid w:val="00C76CE3"/>
    <w:rsid w:val="00C76F12"/>
    <w:rsid w:val="00C77A62"/>
    <w:rsid w:val="00C80206"/>
    <w:rsid w:val="00C805CA"/>
    <w:rsid w:val="00C80C73"/>
    <w:rsid w:val="00C80CBA"/>
    <w:rsid w:val="00C80F76"/>
    <w:rsid w:val="00C83422"/>
    <w:rsid w:val="00C84C2A"/>
    <w:rsid w:val="00C85386"/>
    <w:rsid w:val="00C86398"/>
    <w:rsid w:val="00C87269"/>
    <w:rsid w:val="00C87457"/>
    <w:rsid w:val="00C877B1"/>
    <w:rsid w:val="00C87AF8"/>
    <w:rsid w:val="00C906F7"/>
    <w:rsid w:val="00C92A5C"/>
    <w:rsid w:val="00C92B27"/>
    <w:rsid w:val="00C92D6B"/>
    <w:rsid w:val="00C937BD"/>
    <w:rsid w:val="00C943E4"/>
    <w:rsid w:val="00C9477F"/>
    <w:rsid w:val="00C949B0"/>
    <w:rsid w:val="00C951BB"/>
    <w:rsid w:val="00C956DD"/>
    <w:rsid w:val="00C95B28"/>
    <w:rsid w:val="00C95EE9"/>
    <w:rsid w:val="00C96A76"/>
    <w:rsid w:val="00C96EF6"/>
    <w:rsid w:val="00C975B5"/>
    <w:rsid w:val="00CA04BE"/>
    <w:rsid w:val="00CA04E9"/>
    <w:rsid w:val="00CA0A8D"/>
    <w:rsid w:val="00CA0AE2"/>
    <w:rsid w:val="00CA1129"/>
    <w:rsid w:val="00CA1204"/>
    <w:rsid w:val="00CA1FE3"/>
    <w:rsid w:val="00CA2919"/>
    <w:rsid w:val="00CA29CA"/>
    <w:rsid w:val="00CA4495"/>
    <w:rsid w:val="00CA4504"/>
    <w:rsid w:val="00CA661A"/>
    <w:rsid w:val="00CA6F9F"/>
    <w:rsid w:val="00CA765E"/>
    <w:rsid w:val="00CB0D3B"/>
    <w:rsid w:val="00CB0E16"/>
    <w:rsid w:val="00CB1071"/>
    <w:rsid w:val="00CB156B"/>
    <w:rsid w:val="00CB195D"/>
    <w:rsid w:val="00CB2B72"/>
    <w:rsid w:val="00CB2CA3"/>
    <w:rsid w:val="00CB39CB"/>
    <w:rsid w:val="00CB3AF5"/>
    <w:rsid w:val="00CB48F7"/>
    <w:rsid w:val="00CB5651"/>
    <w:rsid w:val="00CB5802"/>
    <w:rsid w:val="00CB5B35"/>
    <w:rsid w:val="00CB6763"/>
    <w:rsid w:val="00CB6A14"/>
    <w:rsid w:val="00CB7371"/>
    <w:rsid w:val="00CB7FC4"/>
    <w:rsid w:val="00CC0001"/>
    <w:rsid w:val="00CC02F5"/>
    <w:rsid w:val="00CC180E"/>
    <w:rsid w:val="00CC251B"/>
    <w:rsid w:val="00CC2A36"/>
    <w:rsid w:val="00CC2CE5"/>
    <w:rsid w:val="00CC2F5B"/>
    <w:rsid w:val="00CC4D55"/>
    <w:rsid w:val="00CC5115"/>
    <w:rsid w:val="00CC5742"/>
    <w:rsid w:val="00CC5C25"/>
    <w:rsid w:val="00CC5D86"/>
    <w:rsid w:val="00CC6FDB"/>
    <w:rsid w:val="00CC76D5"/>
    <w:rsid w:val="00CC7D72"/>
    <w:rsid w:val="00CD009A"/>
    <w:rsid w:val="00CD06B2"/>
    <w:rsid w:val="00CD0B7E"/>
    <w:rsid w:val="00CD0E77"/>
    <w:rsid w:val="00CD0F7E"/>
    <w:rsid w:val="00CD185F"/>
    <w:rsid w:val="00CD1A44"/>
    <w:rsid w:val="00CD22B7"/>
    <w:rsid w:val="00CD2C3E"/>
    <w:rsid w:val="00CD3A41"/>
    <w:rsid w:val="00CD3C40"/>
    <w:rsid w:val="00CD493E"/>
    <w:rsid w:val="00CD4C2A"/>
    <w:rsid w:val="00CD6899"/>
    <w:rsid w:val="00CD6DC2"/>
    <w:rsid w:val="00CD6E42"/>
    <w:rsid w:val="00CD6F6C"/>
    <w:rsid w:val="00CD7345"/>
    <w:rsid w:val="00CD7477"/>
    <w:rsid w:val="00CD772D"/>
    <w:rsid w:val="00CD7C53"/>
    <w:rsid w:val="00CE0764"/>
    <w:rsid w:val="00CE07F7"/>
    <w:rsid w:val="00CE1B02"/>
    <w:rsid w:val="00CE1DD2"/>
    <w:rsid w:val="00CE1F61"/>
    <w:rsid w:val="00CE26D1"/>
    <w:rsid w:val="00CE4757"/>
    <w:rsid w:val="00CE47E3"/>
    <w:rsid w:val="00CE544B"/>
    <w:rsid w:val="00CE5AB5"/>
    <w:rsid w:val="00CE5B54"/>
    <w:rsid w:val="00CE5F65"/>
    <w:rsid w:val="00CE7117"/>
    <w:rsid w:val="00CE75C0"/>
    <w:rsid w:val="00CF08EB"/>
    <w:rsid w:val="00CF1413"/>
    <w:rsid w:val="00CF1CDA"/>
    <w:rsid w:val="00CF2854"/>
    <w:rsid w:val="00CF2A15"/>
    <w:rsid w:val="00CF2E7D"/>
    <w:rsid w:val="00CF3029"/>
    <w:rsid w:val="00CF3148"/>
    <w:rsid w:val="00CF406A"/>
    <w:rsid w:val="00CF476C"/>
    <w:rsid w:val="00CF4E7D"/>
    <w:rsid w:val="00CF5420"/>
    <w:rsid w:val="00CF59A7"/>
    <w:rsid w:val="00CF5DA1"/>
    <w:rsid w:val="00CF6907"/>
    <w:rsid w:val="00CF69F5"/>
    <w:rsid w:val="00CF6C3F"/>
    <w:rsid w:val="00CF72A3"/>
    <w:rsid w:val="00CF7AE5"/>
    <w:rsid w:val="00D00240"/>
    <w:rsid w:val="00D005AF"/>
    <w:rsid w:val="00D00C24"/>
    <w:rsid w:val="00D00DF6"/>
    <w:rsid w:val="00D00EAB"/>
    <w:rsid w:val="00D01233"/>
    <w:rsid w:val="00D01AA0"/>
    <w:rsid w:val="00D0228F"/>
    <w:rsid w:val="00D031DC"/>
    <w:rsid w:val="00D036DC"/>
    <w:rsid w:val="00D04094"/>
    <w:rsid w:val="00D04A2B"/>
    <w:rsid w:val="00D05CB6"/>
    <w:rsid w:val="00D06B2F"/>
    <w:rsid w:val="00D06F52"/>
    <w:rsid w:val="00D07B69"/>
    <w:rsid w:val="00D07F24"/>
    <w:rsid w:val="00D10084"/>
    <w:rsid w:val="00D1105B"/>
    <w:rsid w:val="00D110EE"/>
    <w:rsid w:val="00D112B5"/>
    <w:rsid w:val="00D118A7"/>
    <w:rsid w:val="00D122F4"/>
    <w:rsid w:val="00D12A2A"/>
    <w:rsid w:val="00D12B49"/>
    <w:rsid w:val="00D13334"/>
    <w:rsid w:val="00D14665"/>
    <w:rsid w:val="00D14DC5"/>
    <w:rsid w:val="00D15147"/>
    <w:rsid w:val="00D154EA"/>
    <w:rsid w:val="00D15E00"/>
    <w:rsid w:val="00D162FE"/>
    <w:rsid w:val="00D16CE1"/>
    <w:rsid w:val="00D17113"/>
    <w:rsid w:val="00D1752C"/>
    <w:rsid w:val="00D17B50"/>
    <w:rsid w:val="00D20533"/>
    <w:rsid w:val="00D2065B"/>
    <w:rsid w:val="00D215A6"/>
    <w:rsid w:val="00D21CA2"/>
    <w:rsid w:val="00D22CD2"/>
    <w:rsid w:val="00D22EC5"/>
    <w:rsid w:val="00D22FEF"/>
    <w:rsid w:val="00D232F0"/>
    <w:rsid w:val="00D23B15"/>
    <w:rsid w:val="00D23B4E"/>
    <w:rsid w:val="00D23FAA"/>
    <w:rsid w:val="00D249B9"/>
    <w:rsid w:val="00D26727"/>
    <w:rsid w:val="00D26773"/>
    <w:rsid w:val="00D26E5D"/>
    <w:rsid w:val="00D27780"/>
    <w:rsid w:val="00D31A61"/>
    <w:rsid w:val="00D31AB3"/>
    <w:rsid w:val="00D31BDC"/>
    <w:rsid w:val="00D327F2"/>
    <w:rsid w:val="00D329CF"/>
    <w:rsid w:val="00D32E35"/>
    <w:rsid w:val="00D32E57"/>
    <w:rsid w:val="00D338CD"/>
    <w:rsid w:val="00D344F1"/>
    <w:rsid w:val="00D34717"/>
    <w:rsid w:val="00D34932"/>
    <w:rsid w:val="00D35D8E"/>
    <w:rsid w:val="00D365CB"/>
    <w:rsid w:val="00D36AE8"/>
    <w:rsid w:val="00D36C39"/>
    <w:rsid w:val="00D36D07"/>
    <w:rsid w:val="00D40716"/>
    <w:rsid w:val="00D40C2C"/>
    <w:rsid w:val="00D410F8"/>
    <w:rsid w:val="00D41142"/>
    <w:rsid w:val="00D430E0"/>
    <w:rsid w:val="00D43842"/>
    <w:rsid w:val="00D43D25"/>
    <w:rsid w:val="00D43E96"/>
    <w:rsid w:val="00D44FB4"/>
    <w:rsid w:val="00D45484"/>
    <w:rsid w:val="00D456DF"/>
    <w:rsid w:val="00D45BC0"/>
    <w:rsid w:val="00D45E54"/>
    <w:rsid w:val="00D46065"/>
    <w:rsid w:val="00D469AC"/>
    <w:rsid w:val="00D46BB3"/>
    <w:rsid w:val="00D46BEF"/>
    <w:rsid w:val="00D47496"/>
    <w:rsid w:val="00D475B0"/>
    <w:rsid w:val="00D47838"/>
    <w:rsid w:val="00D47DA4"/>
    <w:rsid w:val="00D50247"/>
    <w:rsid w:val="00D503D8"/>
    <w:rsid w:val="00D50AA6"/>
    <w:rsid w:val="00D52CE2"/>
    <w:rsid w:val="00D52D4F"/>
    <w:rsid w:val="00D5343E"/>
    <w:rsid w:val="00D537FE"/>
    <w:rsid w:val="00D5393E"/>
    <w:rsid w:val="00D55499"/>
    <w:rsid w:val="00D558BE"/>
    <w:rsid w:val="00D559A2"/>
    <w:rsid w:val="00D55A4A"/>
    <w:rsid w:val="00D565CC"/>
    <w:rsid w:val="00D566D9"/>
    <w:rsid w:val="00D614F4"/>
    <w:rsid w:val="00D61D9C"/>
    <w:rsid w:val="00D61F4A"/>
    <w:rsid w:val="00D6220F"/>
    <w:rsid w:val="00D6253A"/>
    <w:rsid w:val="00D6259A"/>
    <w:rsid w:val="00D625AC"/>
    <w:rsid w:val="00D62B8E"/>
    <w:rsid w:val="00D62EF0"/>
    <w:rsid w:val="00D6326E"/>
    <w:rsid w:val="00D6384E"/>
    <w:rsid w:val="00D63CAE"/>
    <w:rsid w:val="00D65004"/>
    <w:rsid w:val="00D66DD5"/>
    <w:rsid w:val="00D67BC9"/>
    <w:rsid w:val="00D7048A"/>
    <w:rsid w:val="00D70757"/>
    <w:rsid w:val="00D708AD"/>
    <w:rsid w:val="00D715BC"/>
    <w:rsid w:val="00D73284"/>
    <w:rsid w:val="00D74397"/>
    <w:rsid w:val="00D743C1"/>
    <w:rsid w:val="00D74B58"/>
    <w:rsid w:val="00D76370"/>
    <w:rsid w:val="00D76ABE"/>
    <w:rsid w:val="00D7725C"/>
    <w:rsid w:val="00D77B33"/>
    <w:rsid w:val="00D8005D"/>
    <w:rsid w:val="00D8041A"/>
    <w:rsid w:val="00D81126"/>
    <w:rsid w:val="00D811F4"/>
    <w:rsid w:val="00D8123F"/>
    <w:rsid w:val="00D84541"/>
    <w:rsid w:val="00D85B6E"/>
    <w:rsid w:val="00D863E6"/>
    <w:rsid w:val="00D86836"/>
    <w:rsid w:val="00D86B55"/>
    <w:rsid w:val="00D87BF2"/>
    <w:rsid w:val="00D9021C"/>
    <w:rsid w:val="00D90AE8"/>
    <w:rsid w:val="00D90CCB"/>
    <w:rsid w:val="00D9143B"/>
    <w:rsid w:val="00D91585"/>
    <w:rsid w:val="00D918C5"/>
    <w:rsid w:val="00D91D47"/>
    <w:rsid w:val="00D921F4"/>
    <w:rsid w:val="00D92205"/>
    <w:rsid w:val="00D92C3F"/>
    <w:rsid w:val="00D9377A"/>
    <w:rsid w:val="00D93BFF"/>
    <w:rsid w:val="00D942D4"/>
    <w:rsid w:val="00D945E3"/>
    <w:rsid w:val="00D94778"/>
    <w:rsid w:val="00D94A75"/>
    <w:rsid w:val="00D97E2A"/>
    <w:rsid w:val="00DA0D34"/>
    <w:rsid w:val="00DA176C"/>
    <w:rsid w:val="00DA2033"/>
    <w:rsid w:val="00DA2BBB"/>
    <w:rsid w:val="00DA4ECD"/>
    <w:rsid w:val="00DA4F4A"/>
    <w:rsid w:val="00DA520E"/>
    <w:rsid w:val="00DA535F"/>
    <w:rsid w:val="00DA55AF"/>
    <w:rsid w:val="00DA5693"/>
    <w:rsid w:val="00DA5F2D"/>
    <w:rsid w:val="00DA645A"/>
    <w:rsid w:val="00DA69AF"/>
    <w:rsid w:val="00DA78B5"/>
    <w:rsid w:val="00DA7DEF"/>
    <w:rsid w:val="00DB107D"/>
    <w:rsid w:val="00DB3684"/>
    <w:rsid w:val="00DB5587"/>
    <w:rsid w:val="00DB578D"/>
    <w:rsid w:val="00DB5FDB"/>
    <w:rsid w:val="00DB6240"/>
    <w:rsid w:val="00DC0A51"/>
    <w:rsid w:val="00DC2262"/>
    <w:rsid w:val="00DC24AA"/>
    <w:rsid w:val="00DC2565"/>
    <w:rsid w:val="00DC2C2B"/>
    <w:rsid w:val="00DC2EDB"/>
    <w:rsid w:val="00DC3478"/>
    <w:rsid w:val="00DC36D1"/>
    <w:rsid w:val="00DC4EEA"/>
    <w:rsid w:val="00DC4FF4"/>
    <w:rsid w:val="00DC542C"/>
    <w:rsid w:val="00DC5E8A"/>
    <w:rsid w:val="00DC5F12"/>
    <w:rsid w:val="00DC6D1B"/>
    <w:rsid w:val="00DC7418"/>
    <w:rsid w:val="00DC76FC"/>
    <w:rsid w:val="00DD0077"/>
    <w:rsid w:val="00DD02B1"/>
    <w:rsid w:val="00DD0BB4"/>
    <w:rsid w:val="00DD0FE4"/>
    <w:rsid w:val="00DD1D50"/>
    <w:rsid w:val="00DD2222"/>
    <w:rsid w:val="00DD2FA4"/>
    <w:rsid w:val="00DD3661"/>
    <w:rsid w:val="00DD455A"/>
    <w:rsid w:val="00DD5A33"/>
    <w:rsid w:val="00DD7394"/>
    <w:rsid w:val="00DE158E"/>
    <w:rsid w:val="00DE1EA7"/>
    <w:rsid w:val="00DE3414"/>
    <w:rsid w:val="00DE3452"/>
    <w:rsid w:val="00DE3EC6"/>
    <w:rsid w:val="00DE5BDD"/>
    <w:rsid w:val="00DE789B"/>
    <w:rsid w:val="00DE797C"/>
    <w:rsid w:val="00DF2380"/>
    <w:rsid w:val="00DF23BF"/>
    <w:rsid w:val="00DF26DC"/>
    <w:rsid w:val="00DF3465"/>
    <w:rsid w:val="00DF4463"/>
    <w:rsid w:val="00DF4BF3"/>
    <w:rsid w:val="00DF543D"/>
    <w:rsid w:val="00DF5E3D"/>
    <w:rsid w:val="00DF5EC9"/>
    <w:rsid w:val="00DF7288"/>
    <w:rsid w:val="00DF7378"/>
    <w:rsid w:val="00DF7A08"/>
    <w:rsid w:val="00DF7A19"/>
    <w:rsid w:val="00DF7B0F"/>
    <w:rsid w:val="00E00056"/>
    <w:rsid w:val="00E00380"/>
    <w:rsid w:val="00E009CB"/>
    <w:rsid w:val="00E00C37"/>
    <w:rsid w:val="00E02142"/>
    <w:rsid w:val="00E023F6"/>
    <w:rsid w:val="00E03B52"/>
    <w:rsid w:val="00E041FF"/>
    <w:rsid w:val="00E04319"/>
    <w:rsid w:val="00E049FF"/>
    <w:rsid w:val="00E05240"/>
    <w:rsid w:val="00E05B03"/>
    <w:rsid w:val="00E06F27"/>
    <w:rsid w:val="00E06FC6"/>
    <w:rsid w:val="00E07017"/>
    <w:rsid w:val="00E07185"/>
    <w:rsid w:val="00E0759F"/>
    <w:rsid w:val="00E104EA"/>
    <w:rsid w:val="00E106DA"/>
    <w:rsid w:val="00E1075E"/>
    <w:rsid w:val="00E11C5C"/>
    <w:rsid w:val="00E11DC0"/>
    <w:rsid w:val="00E12477"/>
    <w:rsid w:val="00E1266A"/>
    <w:rsid w:val="00E1296D"/>
    <w:rsid w:val="00E12A30"/>
    <w:rsid w:val="00E12EC7"/>
    <w:rsid w:val="00E12F05"/>
    <w:rsid w:val="00E132BB"/>
    <w:rsid w:val="00E13F37"/>
    <w:rsid w:val="00E141D1"/>
    <w:rsid w:val="00E1457C"/>
    <w:rsid w:val="00E158AC"/>
    <w:rsid w:val="00E15B18"/>
    <w:rsid w:val="00E15D1B"/>
    <w:rsid w:val="00E15FAB"/>
    <w:rsid w:val="00E167B0"/>
    <w:rsid w:val="00E16A0B"/>
    <w:rsid w:val="00E16E09"/>
    <w:rsid w:val="00E17BA2"/>
    <w:rsid w:val="00E17C29"/>
    <w:rsid w:val="00E20B02"/>
    <w:rsid w:val="00E21AD5"/>
    <w:rsid w:val="00E21B3F"/>
    <w:rsid w:val="00E21E1E"/>
    <w:rsid w:val="00E228D2"/>
    <w:rsid w:val="00E22978"/>
    <w:rsid w:val="00E231C7"/>
    <w:rsid w:val="00E23490"/>
    <w:rsid w:val="00E23A41"/>
    <w:rsid w:val="00E24A33"/>
    <w:rsid w:val="00E24AE3"/>
    <w:rsid w:val="00E2538A"/>
    <w:rsid w:val="00E26149"/>
    <w:rsid w:val="00E26B9A"/>
    <w:rsid w:val="00E270C3"/>
    <w:rsid w:val="00E274AE"/>
    <w:rsid w:val="00E30633"/>
    <w:rsid w:val="00E30FD8"/>
    <w:rsid w:val="00E312FD"/>
    <w:rsid w:val="00E319B7"/>
    <w:rsid w:val="00E33AA3"/>
    <w:rsid w:val="00E34876"/>
    <w:rsid w:val="00E34C23"/>
    <w:rsid w:val="00E354A1"/>
    <w:rsid w:val="00E35D66"/>
    <w:rsid w:val="00E374D8"/>
    <w:rsid w:val="00E377E1"/>
    <w:rsid w:val="00E37FED"/>
    <w:rsid w:val="00E41D51"/>
    <w:rsid w:val="00E42115"/>
    <w:rsid w:val="00E42210"/>
    <w:rsid w:val="00E4269C"/>
    <w:rsid w:val="00E430D1"/>
    <w:rsid w:val="00E43234"/>
    <w:rsid w:val="00E44CE7"/>
    <w:rsid w:val="00E452AE"/>
    <w:rsid w:val="00E4592F"/>
    <w:rsid w:val="00E45DBD"/>
    <w:rsid w:val="00E45EFA"/>
    <w:rsid w:val="00E46862"/>
    <w:rsid w:val="00E47C13"/>
    <w:rsid w:val="00E47EA1"/>
    <w:rsid w:val="00E50884"/>
    <w:rsid w:val="00E51C6A"/>
    <w:rsid w:val="00E523D5"/>
    <w:rsid w:val="00E52EDE"/>
    <w:rsid w:val="00E53832"/>
    <w:rsid w:val="00E54332"/>
    <w:rsid w:val="00E5449C"/>
    <w:rsid w:val="00E561AD"/>
    <w:rsid w:val="00E56B16"/>
    <w:rsid w:val="00E56BD0"/>
    <w:rsid w:val="00E57161"/>
    <w:rsid w:val="00E57B56"/>
    <w:rsid w:val="00E60C45"/>
    <w:rsid w:val="00E6109F"/>
    <w:rsid w:val="00E6169B"/>
    <w:rsid w:val="00E61FFB"/>
    <w:rsid w:val="00E630F4"/>
    <w:rsid w:val="00E6323F"/>
    <w:rsid w:val="00E63315"/>
    <w:rsid w:val="00E6361D"/>
    <w:rsid w:val="00E652A3"/>
    <w:rsid w:val="00E65367"/>
    <w:rsid w:val="00E65976"/>
    <w:rsid w:val="00E7053B"/>
    <w:rsid w:val="00E70828"/>
    <w:rsid w:val="00E70D9A"/>
    <w:rsid w:val="00E712D1"/>
    <w:rsid w:val="00E71584"/>
    <w:rsid w:val="00E719F1"/>
    <w:rsid w:val="00E71B8D"/>
    <w:rsid w:val="00E72F70"/>
    <w:rsid w:val="00E732D6"/>
    <w:rsid w:val="00E73C0D"/>
    <w:rsid w:val="00E75D0B"/>
    <w:rsid w:val="00E764D6"/>
    <w:rsid w:val="00E76934"/>
    <w:rsid w:val="00E76DB6"/>
    <w:rsid w:val="00E808F2"/>
    <w:rsid w:val="00E810A4"/>
    <w:rsid w:val="00E811C0"/>
    <w:rsid w:val="00E81E16"/>
    <w:rsid w:val="00E81FF6"/>
    <w:rsid w:val="00E82226"/>
    <w:rsid w:val="00E8247C"/>
    <w:rsid w:val="00E8353B"/>
    <w:rsid w:val="00E84CD3"/>
    <w:rsid w:val="00E84DC9"/>
    <w:rsid w:val="00E85559"/>
    <w:rsid w:val="00E861F7"/>
    <w:rsid w:val="00E86923"/>
    <w:rsid w:val="00E875CE"/>
    <w:rsid w:val="00E879EC"/>
    <w:rsid w:val="00E87AD1"/>
    <w:rsid w:val="00E87E6D"/>
    <w:rsid w:val="00E9033F"/>
    <w:rsid w:val="00E90440"/>
    <w:rsid w:val="00E9056D"/>
    <w:rsid w:val="00E91BA7"/>
    <w:rsid w:val="00E9230F"/>
    <w:rsid w:val="00E92385"/>
    <w:rsid w:val="00E928FB"/>
    <w:rsid w:val="00E92E01"/>
    <w:rsid w:val="00E930B6"/>
    <w:rsid w:val="00E93827"/>
    <w:rsid w:val="00E943E2"/>
    <w:rsid w:val="00E94D7B"/>
    <w:rsid w:val="00E95122"/>
    <w:rsid w:val="00E9556E"/>
    <w:rsid w:val="00E95D4D"/>
    <w:rsid w:val="00E95F63"/>
    <w:rsid w:val="00E962E9"/>
    <w:rsid w:val="00E9690E"/>
    <w:rsid w:val="00E97B16"/>
    <w:rsid w:val="00EA08EC"/>
    <w:rsid w:val="00EA097B"/>
    <w:rsid w:val="00EA0E51"/>
    <w:rsid w:val="00EA12A2"/>
    <w:rsid w:val="00EA12BD"/>
    <w:rsid w:val="00EA17CB"/>
    <w:rsid w:val="00EA2C62"/>
    <w:rsid w:val="00EA35CE"/>
    <w:rsid w:val="00EA37DC"/>
    <w:rsid w:val="00EA3C42"/>
    <w:rsid w:val="00EA4044"/>
    <w:rsid w:val="00EA417F"/>
    <w:rsid w:val="00EB164C"/>
    <w:rsid w:val="00EB1ED9"/>
    <w:rsid w:val="00EB2C20"/>
    <w:rsid w:val="00EB3BC2"/>
    <w:rsid w:val="00EB3E1A"/>
    <w:rsid w:val="00EB3FA4"/>
    <w:rsid w:val="00EB4B00"/>
    <w:rsid w:val="00EB4CA5"/>
    <w:rsid w:val="00EB4DB9"/>
    <w:rsid w:val="00EB55B5"/>
    <w:rsid w:val="00EB56E9"/>
    <w:rsid w:val="00EB58FB"/>
    <w:rsid w:val="00EB5AE9"/>
    <w:rsid w:val="00EB6042"/>
    <w:rsid w:val="00EB6077"/>
    <w:rsid w:val="00EB6800"/>
    <w:rsid w:val="00EC010C"/>
    <w:rsid w:val="00EC2136"/>
    <w:rsid w:val="00EC280B"/>
    <w:rsid w:val="00EC30A3"/>
    <w:rsid w:val="00EC4770"/>
    <w:rsid w:val="00EC4BD1"/>
    <w:rsid w:val="00EC4D7A"/>
    <w:rsid w:val="00EC5158"/>
    <w:rsid w:val="00EC5864"/>
    <w:rsid w:val="00EC655A"/>
    <w:rsid w:val="00EC66CE"/>
    <w:rsid w:val="00EC68E5"/>
    <w:rsid w:val="00ED0335"/>
    <w:rsid w:val="00ED0C57"/>
    <w:rsid w:val="00ED1833"/>
    <w:rsid w:val="00ED1F07"/>
    <w:rsid w:val="00ED2128"/>
    <w:rsid w:val="00ED22C7"/>
    <w:rsid w:val="00ED2C1E"/>
    <w:rsid w:val="00ED3640"/>
    <w:rsid w:val="00ED377A"/>
    <w:rsid w:val="00ED37DF"/>
    <w:rsid w:val="00ED3CDD"/>
    <w:rsid w:val="00ED4103"/>
    <w:rsid w:val="00ED4342"/>
    <w:rsid w:val="00ED442E"/>
    <w:rsid w:val="00ED4458"/>
    <w:rsid w:val="00ED466D"/>
    <w:rsid w:val="00ED4778"/>
    <w:rsid w:val="00ED528E"/>
    <w:rsid w:val="00ED58F9"/>
    <w:rsid w:val="00ED6C3B"/>
    <w:rsid w:val="00ED7C2F"/>
    <w:rsid w:val="00ED7C9E"/>
    <w:rsid w:val="00ED7FCC"/>
    <w:rsid w:val="00EE2474"/>
    <w:rsid w:val="00EE637D"/>
    <w:rsid w:val="00EE728A"/>
    <w:rsid w:val="00EE7367"/>
    <w:rsid w:val="00EE7F9A"/>
    <w:rsid w:val="00EF0758"/>
    <w:rsid w:val="00EF0E10"/>
    <w:rsid w:val="00EF1463"/>
    <w:rsid w:val="00EF14CC"/>
    <w:rsid w:val="00EF1559"/>
    <w:rsid w:val="00EF1D52"/>
    <w:rsid w:val="00EF25B0"/>
    <w:rsid w:val="00EF281F"/>
    <w:rsid w:val="00EF3FCB"/>
    <w:rsid w:val="00EF405F"/>
    <w:rsid w:val="00EF468F"/>
    <w:rsid w:val="00EF48FB"/>
    <w:rsid w:val="00EF5500"/>
    <w:rsid w:val="00EF64BD"/>
    <w:rsid w:val="00EF7FA2"/>
    <w:rsid w:val="00F002DA"/>
    <w:rsid w:val="00F00D5B"/>
    <w:rsid w:val="00F00D60"/>
    <w:rsid w:val="00F00D93"/>
    <w:rsid w:val="00F02209"/>
    <w:rsid w:val="00F028C3"/>
    <w:rsid w:val="00F05271"/>
    <w:rsid w:val="00F06096"/>
    <w:rsid w:val="00F068D8"/>
    <w:rsid w:val="00F06CFE"/>
    <w:rsid w:val="00F07EFB"/>
    <w:rsid w:val="00F106E5"/>
    <w:rsid w:val="00F10C61"/>
    <w:rsid w:val="00F10FD9"/>
    <w:rsid w:val="00F11117"/>
    <w:rsid w:val="00F136EE"/>
    <w:rsid w:val="00F13ACB"/>
    <w:rsid w:val="00F14188"/>
    <w:rsid w:val="00F15E34"/>
    <w:rsid w:val="00F15E8C"/>
    <w:rsid w:val="00F163A2"/>
    <w:rsid w:val="00F175F3"/>
    <w:rsid w:val="00F204F5"/>
    <w:rsid w:val="00F20CC2"/>
    <w:rsid w:val="00F216CC"/>
    <w:rsid w:val="00F22259"/>
    <w:rsid w:val="00F22780"/>
    <w:rsid w:val="00F235C8"/>
    <w:rsid w:val="00F23666"/>
    <w:rsid w:val="00F23FF9"/>
    <w:rsid w:val="00F24118"/>
    <w:rsid w:val="00F24435"/>
    <w:rsid w:val="00F248E0"/>
    <w:rsid w:val="00F24E80"/>
    <w:rsid w:val="00F24EF0"/>
    <w:rsid w:val="00F25316"/>
    <w:rsid w:val="00F258E0"/>
    <w:rsid w:val="00F25FC5"/>
    <w:rsid w:val="00F26852"/>
    <w:rsid w:val="00F278F2"/>
    <w:rsid w:val="00F3261E"/>
    <w:rsid w:val="00F334C1"/>
    <w:rsid w:val="00F351A3"/>
    <w:rsid w:val="00F36188"/>
    <w:rsid w:val="00F364A1"/>
    <w:rsid w:val="00F36DC7"/>
    <w:rsid w:val="00F37996"/>
    <w:rsid w:val="00F37D96"/>
    <w:rsid w:val="00F40695"/>
    <w:rsid w:val="00F416FA"/>
    <w:rsid w:val="00F41948"/>
    <w:rsid w:val="00F420A0"/>
    <w:rsid w:val="00F4213B"/>
    <w:rsid w:val="00F43673"/>
    <w:rsid w:val="00F45B1A"/>
    <w:rsid w:val="00F4613F"/>
    <w:rsid w:val="00F4630B"/>
    <w:rsid w:val="00F469BF"/>
    <w:rsid w:val="00F47134"/>
    <w:rsid w:val="00F47757"/>
    <w:rsid w:val="00F47C91"/>
    <w:rsid w:val="00F503F7"/>
    <w:rsid w:val="00F50782"/>
    <w:rsid w:val="00F50D1F"/>
    <w:rsid w:val="00F51066"/>
    <w:rsid w:val="00F51452"/>
    <w:rsid w:val="00F518BE"/>
    <w:rsid w:val="00F5198E"/>
    <w:rsid w:val="00F51A2F"/>
    <w:rsid w:val="00F529BE"/>
    <w:rsid w:val="00F53AA4"/>
    <w:rsid w:val="00F55092"/>
    <w:rsid w:val="00F55165"/>
    <w:rsid w:val="00F5760F"/>
    <w:rsid w:val="00F57667"/>
    <w:rsid w:val="00F57CF5"/>
    <w:rsid w:val="00F57E06"/>
    <w:rsid w:val="00F60496"/>
    <w:rsid w:val="00F614BB"/>
    <w:rsid w:val="00F61618"/>
    <w:rsid w:val="00F61A71"/>
    <w:rsid w:val="00F623B1"/>
    <w:rsid w:val="00F62DCB"/>
    <w:rsid w:val="00F62F15"/>
    <w:rsid w:val="00F63AC6"/>
    <w:rsid w:val="00F64938"/>
    <w:rsid w:val="00F65578"/>
    <w:rsid w:val="00F663BD"/>
    <w:rsid w:val="00F665F4"/>
    <w:rsid w:val="00F66738"/>
    <w:rsid w:val="00F67859"/>
    <w:rsid w:val="00F67E6C"/>
    <w:rsid w:val="00F7021A"/>
    <w:rsid w:val="00F705F2"/>
    <w:rsid w:val="00F710AD"/>
    <w:rsid w:val="00F71C1C"/>
    <w:rsid w:val="00F732B5"/>
    <w:rsid w:val="00F739F7"/>
    <w:rsid w:val="00F73B70"/>
    <w:rsid w:val="00F7401A"/>
    <w:rsid w:val="00F740DD"/>
    <w:rsid w:val="00F74DD2"/>
    <w:rsid w:val="00F76197"/>
    <w:rsid w:val="00F76220"/>
    <w:rsid w:val="00F76C95"/>
    <w:rsid w:val="00F7737F"/>
    <w:rsid w:val="00F7741C"/>
    <w:rsid w:val="00F77652"/>
    <w:rsid w:val="00F7769D"/>
    <w:rsid w:val="00F77775"/>
    <w:rsid w:val="00F779A5"/>
    <w:rsid w:val="00F77C8D"/>
    <w:rsid w:val="00F804E0"/>
    <w:rsid w:val="00F80888"/>
    <w:rsid w:val="00F80CD4"/>
    <w:rsid w:val="00F8118C"/>
    <w:rsid w:val="00F8176D"/>
    <w:rsid w:val="00F81851"/>
    <w:rsid w:val="00F82040"/>
    <w:rsid w:val="00F82F79"/>
    <w:rsid w:val="00F839A5"/>
    <w:rsid w:val="00F845D8"/>
    <w:rsid w:val="00F84DC9"/>
    <w:rsid w:val="00F84FFD"/>
    <w:rsid w:val="00F8503B"/>
    <w:rsid w:val="00F85A91"/>
    <w:rsid w:val="00F8612E"/>
    <w:rsid w:val="00F869A5"/>
    <w:rsid w:val="00F86DAC"/>
    <w:rsid w:val="00F90125"/>
    <w:rsid w:val="00F911BC"/>
    <w:rsid w:val="00F91681"/>
    <w:rsid w:val="00F91F4E"/>
    <w:rsid w:val="00F92D1B"/>
    <w:rsid w:val="00F93D7E"/>
    <w:rsid w:val="00F93F95"/>
    <w:rsid w:val="00F94319"/>
    <w:rsid w:val="00F94B81"/>
    <w:rsid w:val="00F94E86"/>
    <w:rsid w:val="00F95F4C"/>
    <w:rsid w:val="00F961EC"/>
    <w:rsid w:val="00F9622A"/>
    <w:rsid w:val="00F965F4"/>
    <w:rsid w:val="00F9703D"/>
    <w:rsid w:val="00F9716D"/>
    <w:rsid w:val="00F972AB"/>
    <w:rsid w:val="00FA031F"/>
    <w:rsid w:val="00FA04EC"/>
    <w:rsid w:val="00FA0530"/>
    <w:rsid w:val="00FA124D"/>
    <w:rsid w:val="00FA1E3A"/>
    <w:rsid w:val="00FA2951"/>
    <w:rsid w:val="00FA350D"/>
    <w:rsid w:val="00FA3EB6"/>
    <w:rsid w:val="00FA43B6"/>
    <w:rsid w:val="00FA5856"/>
    <w:rsid w:val="00FA665A"/>
    <w:rsid w:val="00FA66E5"/>
    <w:rsid w:val="00FA6E55"/>
    <w:rsid w:val="00FA6EE4"/>
    <w:rsid w:val="00FA76A9"/>
    <w:rsid w:val="00FA7A03"/>
    <w:rsid w:val="00FA7BB8"/>
    <w:rsid w:val="00FA7CD6"/>
    <w:rsid w:val="00FB0D66"/>
    <w:rsid w:val="00FB133D"/>
    <w:rsid w:val="00FB223B"/>
    <w:rsid w:val="00FB2568"/>
    <w:rsid w:val="00FB2F76"/>
    <w:rsid w:val="00FB3A59"/>
    <w:rsid w:val="00FB40F6"/>
    <w:rsid w:val="00FB4479"/>
    <w:rsid w:val="00FB456B"/>
    <w:rsid w:val="00FB4DE1"/>
    <w:rsid w:val="00FB5114"/>
    <w:rsid w:val="00FB52C5"/>
    <w:rsid w:val="00FB5D4E"/>
    <w:rsid w:val="00FB6053"/>
    <w:rsid w:val="00FB619F"/>
    <w:rsid w:val="00FB6BD8"/>
    <w:rsid w:val="00FB74AB"/>
    <w:rsid w:val="00FB7CF0"/>
    <w:rsid w:val="00FB7D65"/>
    <w:rsid w:val="00FC0008"/>
    <w:rsid w:val="00FC01B3"/>
    <w:rsid w:val="00FC03D4"/>
    <w:rsid w:val="00FC167C"/>
    <w:rsid w:val="00FC18A3"/>
    <w:rsid w:val="00FC1CC0"/>
    <w:rsid w:val="00FC28BD"/>
    <w:rsid w:val="00FC34C9"/>
    <w:rsid w:val="00FC3F76"/>
    <w:rsid w:val="00FC599B"/>
    <w:rsid w:val="00FC5BF6"/>
    <w:rsid w:val="00FC623D"/>
    <w:rsid w:val="00FC6DA5"/>
    <w:rsid w:val="00FC6EC7"/>
    <w:rsid w:val="00FC7F22"/>
    <w:rsid w:val="00FD077D"/>
    <w:rsid w:val="00FD0D5A"/>
    <w:rsid w:val="00FD14C0"/>
    <w:rsid w:val="00FD2576"/>
    <w:rsid w:val="00FD262A"/>
    <w:rsid w:val="00FD2667"/>
    <w:rsid w:val="00FD3470"/>
    <w:rsid w:val="00FD3777"/>
    <w:rsid w:val="00FD3ACE"/>
    <w:rsid w:val="00FD6C0F"/>
    <w:rsid w:val="00FD7A53"/>
    <w:rsid w:val="00FE0408"/>
    <w:rsid w:val="00FE243C"/>
    <w:rsid w:val="00FE25E9"/>
    <w:rsid w:val="00FE2F51"/>
    <w:rsid w:val="00FE32EC"/>
    <w:rsid w:val="00FE389A"/>
    <w:rsid w:val="00FE4A9A"/>
    <w:rsid w:val="00FE4D45"/>
    <w:rsid w:val="00FE4FD9"/>
    <w:rsid w:val="00FE5A91"/>
    <w:rsid w:val="00FE5BCF"/>
    <w:rsid w:val="00FE6267"/>
    <w:rsid w:val="00FE68A3"/>
    <w:rsid w:val="00FE72C7"/>
    <w:rsid w:val="00FE72DE"/>
    <w:rsid w:val="00FE744A"/>
    <w:rsid w:val="00FE7FED"/>
    <w:rsid w:val="00FF069D"/>
    <w:rsid w:val="00FF076A"/>
    <w:rsid w:val="00FF1E5D"/>
    <w:rsid w:val="00FF2377"/>
    <w:rsid w:val="00FF29BC"/>
    <w:rsid w:val="00FF2A60"/>
    <w:rsid w:val="00FF3895"/>
    <w:rsid w:val="00FF45DD"/>
    <w:rsid w:val="00FF4D8B"/>
    <w:rsid w:val="00FF56E4"/>
    <w:rsid w:val="00FF581A"/>
    <w:rsid w:val="00FF5888"/>
    <w:rsid w:val="00FF5DBB"/>
    <w:rsid w:val="00FF5DCA"/>
    <w:rsid w:val="00FF604B"/>
    <w:rsid w:val="00FF6424"/>
    <w:rsid w:val="00FF6FAB"/>
    <w:rsid w:val="00FF7B7F"/>
    <w:rsid w:val="00FF7D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FA55A"/>
  <w15:docId w15:val="{85C417E7-6DEF-4AF1-9270-EF09745A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uiPriority w:val="9"/>
    <w:qFormat/>
    <w:rsid w:val="004A12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75510"/>
    <w:rPr>
      <w:color w:val="808080"/>
    </w:rPr>
  </w:style>
  <w:style w:type="paragraph" w:styleId="Revisie">
    <w:name w:val="Revision"/>
    <w:hidden/>
    <w:uiPriority w:val="99"/>
    <w:semiHidden/>
    <w:rsid w:val="00A40663"/>
    <w:rPr>
      <w:rFonts w:ascii="Univers" w:hAnsi="Univers"/>
      <w:sz w:val="22"/>
      <w:szCs w:val="24"/>
    </w:rPr>
  </w:style>
  <w:style w:type="paragraph" w:styleId="Lijstalinea">
    <w:name w:val="List Paragraph"/>
    <w:basedOn w:val="Standaard"/>
    <w:uiPriority w:val="34"/>
    <w:qFormat/>
    <w:rsid w:val="002326A0"/>
    <w:pPr>
      <w:ind w:left="720"/>
      <w:contextualSpacing/>
    </w:pPr>
  </w:style>
  <w:style w:type="paragraph" w:styleId="Voetnoottekst">
    <w:name w:val="footnote text"/>
    <w:basedOn w:val="Standaard"/>
    <w:link w:val="VoetnoottekstChar"/>
    <w:uiPriority w:val="99"/>
    <w:semiHidden/>
    <w:unhideWhenUsed/>
    <w:rsid w:val="003B389B"/>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3B389B"/>
    <w:rPr>
      <w:rFonts w:ascii="Univers" w:hAnsi="Univers"/>
      <w:kern w:val="2"/>
      <w14:ligatures w14:val="standardContextual"/>
    </w:rPr>
  </w:style>
  <w:style w:type="character" w:styleId="Voetnootmarkering">
    <w:name w:val="footnote reference"/>
    <w:basedOn w:val="Standaardalinea-lettertype"/>
    <w:uiPriority w:val="99"/>
    <w:semiHidden/>
    <w:unhideWhenUsed/>
    <w:rsid w:val="003B389B"/>
    <w:rPr>
      <w:vertAlign w:val="superscript"/>
    </w:rPr>
  </w:style>
  <w:style w:type="character" w:styleId="Nadruk">
    <w:name w:val="Emphasis"/>
    <w:basedOn w:val="Standaardalinea-lettertype"/>
    <w:uiPriority w:val="20"/>
    <w:qFormat/>
    <w:rsid w:val="00253841"/>
    <w:rPr>
      <w:i/>
      <w:iCs/>
    </w:rPr>
  </w:style>
  <w:style w:type="paragraph" w:styleId="Normaalweb">
    <w:name w:val="Normal (Web)"/>
    <w:basedOn w:val="Standaard"/>
    <w:uiPriority w:val="99"/>
    <w:unhideWhenUsed/>
    <w:rsid w:val="008F49DA"/>
    <w:pPr>
      <w:spacing w:before="100" w:beforeAutospacing="1" w:after="100" w:afterAutospacing="1"/>
    </w:pPr>
    <w:rPr>
      <w:rFonts w:ascii="Times New Roman" w:hAnsi="Times New Roman"/>
      <w:sz w:val="24"/>
    </w:rPr>
  </w:style>
  <w:style w:type="character" w:styleId="Verwijzingopmerking">
    <w:name w:val="annotation reference"/>
    <w:basedOn w:val="Standaardalinea-lettertype"/>
    <w:uiPriority w:val="99"/>
    <w:semiHidden/>
    <w:unhideWhenUsed/>
    <w:rsid w:val="00684069"/>
    <w:rPr>
      <w:sz w:val="16"/>
      <w:szCs w:val="16"/>
    </w:rPr>
  </w:style>
  <w:style w:type="paragraph" w:styleId="Tekstopmerking">
    <w:name w:val="annotation text"/>
    <w:basedOn w:val="Standaard"/>
    <w:link w:val="TekstopmerkingChar"/>
    <w:uiPriority w:val="99"/>
    <w:unhideWhenUsed/>
    <w:rsid w:val="00684069"/>
    <w:rPr>
      <w:sz w:val="20"/>
      <w:szCs w:val="20"/>
    </w:rPr>
  </w:style>
  <w:style w:type="character" w:customStyle="1" w:styleId="TekstopmerkingChar">
    <w:name w:val="Tekst opmerking Char"/>
    <w:basedOn w:val="Standaardalinea-lettertype"/>
    <w:link w:val="Tekstopmerking"/>
    <w:uiPriority w:val="99"/>
    <w:rsid w:val="00684069"/>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684069"/>
    <w:rPr>
      <w:b/>
      <w:bCs/>
    </w:rPr>
  </w:style>
  <w:style w:type="character" w:customStyle="1" w:styleId="OnderwerpvanopmerkingChar">
    <w:name w:val="Onderwerp van opmerking Char"/>
    <w:basedOn w:val="TekstopmerkingChar"/>
    <w:link w:val="Onderwerpvanopmerking"/>
    <w:uiPriority w:val="99"/>
    <w:semiHidden/>
    <w:rsid w:val="00684069"/>
    <w:rPr>
      <w:rFonts w:ascii="Univers" w:hAnsi="Univers"/>
      <w:b/>
      <w:bCs/>
    </w:rPr>
  </w:style>
  <w:style w:type="character" w:customStyle="1" w:styleId="Kop1Char">
    <w:name w:val="Kop 1 Char"/>
    <w:basedOn w:val="Standaardalinea-lettertype"/>
    <w:link w:val="Kop1"/>
    <w:uiPriority w:val="9"/>
    <w:rsid w:val="004A129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958859">
      <w:bodyDiv w:val="1"/>
      <w:marLeft w:val="0"/>
      <w:marRight w:val="0"/>
      <w:marTop w:val="0"/>
      <w:marBottom w:val="0"/>
      <w:divBdr>
        <w:top w:val="none" w:sz="0" w:space="0" w:color="auto"/>
        <w:left w:val="none" w:sz="0" w:space="0" w:color="auto"/>
        <w:bottom w:val="none" w:sz="0" w:space="0" w:color="auto"/>
        <w:right w:val="none" w:sz="0" w:space="0" w:color="auto"/>
      </w:divBdr>
    </w:div>
    <w:div w:id="619721338">
      <w:bodyDiv w:val="1"/>
      <w:marLeft w:val="0"/>
      <w:marRight w:val="0"/>
      <w:marTop w:val="0"/>
      <w:marBottom w:val="0"/>
      <w:divBdr>
        <w:top w:val="none" w:sz="0" w:space="0" w:color="auto"/>
        <w:left w:val="none" w:sz="0" w:space="0" w:color="auto"/>
        <w:bottom w:val="none" w:sz="0" w:space="0" w:color="auto"/>
        <w:right w:val="none" w:sz="0" w:space="0" w:color="auto"/>
      </w:divBdr>
    </w:div>
    <w:div w:id="110029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241DCAB-127E-425F-B86D-7C51664C9826}"/>
      </w:docPartPr>
      <w:docPartBody>
        <w:p w:rsidR="00416737" w:rsidRDefault="00416737">
          <w:r w:rsidRPr="009B19E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37"/>
    <w:rsid w:val="00147905"/>
    <w:rsid w:val="001C6B5B"/>
    <w:rsid w:val="00204828"/>
    <w:rsid w:val="002C350D"/>
    <w:rsid w:val="00324DBB"/>
    <w:rsid w:val="003C7792"/>
    <w:rsid w:val="00416737"/>
    <w:rsid w:val="005E3231"/>
    <w:rsid w:val="006917B3"/>
    <w:rsid w:val="007B2A7A"/>
    <w:rsid w:val="009B225C"/>
    <w:rsid w:val="00A967AA"/>
    <w:rsid w:val="00B540EC"/>
    <w:rsid w:val="00BF28B3"/>
    <w:rsid w:val="00D924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1673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2321</ap:Words>
  <ap:Characters>13631</ap:Characters>
  <ap:DocSecurity>0</ap:DocSecurity>
  <ap:Lines>113</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2024-03-06T11:21:00.0000000Z</lastPrinted>
  <dcterms:created xsi:type="dcterms:W3CDTF">2024-05-21T06:47:00.0000000Z</dcterms:created>
  <dcterms:modified xsi:type="dcterms:W3CDTF">2024-05-21T06:47:00.0000000Z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W13.23.00362/III</vt:lpwstr>
  </property>
  <property fmtid="{D5CDD505-2E9C-101B-9397-08002B2CF9AE}" pid="5" name="zaaktype">
    <vt:lpwstr>WET</vt:lpwstr>
  </property>
  <property fmtid="{D5CDD505-2E9C-101B-9397-08002B2CF9AE}" pid="6" name="ContentTypeId">
    <vt:lpwstr>0x010100FA5A77795FEADA4EA51227303613444600E84B5E7BAA61E44C995C18AAED892FC8</vt:lpwstr>
  </property>
  <property fmtid="{D5CDD505-2E9C-101B-9397-08002B2CF9AE}" pid="7" name="Bestemming">
    <vt:lpwstr>2;#Corsa|a7721b99-8166-4953-a37e-7c8574fb4b8b</vt:lpwstr>
  </property>
  <property fmtid="{D5CDD505-2E9C-101B-9397-08002B2CF9AE}" pid="8" name="_dlc_DocIdItemGuid">
    <vt:lpwstr>4a9a727d-7a68-47fd-86ef-01617ef1a615</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