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7E60" w:rsidRDefault="00D95CAB" w14:paraId="5E2639FE" w14:textId="77777777">
      <w:pPr>
        <w:pStyle w:val="StandaardAanhef"/>
      </w:pPr>
      <w:r>
        <w:t>Geachte voorzitter,</w:t>
      </w:r>
    </w:p>
    <w:p w:rsidR="00427E60" w:rsidP="006135B1" w:rsidRDefault="006135B1" w14:paraId="7B8BA986" w14:textId="77777777">
      <w:r>
        <w:t xml:space="preserve">Bijgaand stuur ik u de beantwoording van de schriftelijke vragen van het lid Van Eijk (VVD) over het Besluit met voorwaarden voor algemeen nut investeringen en het toezicht op algemeen nut beogende instellingen (ANBI’s), met kenmerk 2024Z06201. </w:t>
      </w:r>
    </w:p>
    <w:p w:rsidR="00427E60" w:rsidRDefault="00D95CAB" w14:paraId="37F37B3B" w14:textId="77777777">
      <w:pPr>
        <w:pStyle w:val="StandaardSlotzin"/>
      </w:pPr>
      <w:r>
        <w:t>Hoogachtend,</w:t>
      </w:r>
    </w:p>
    <w:p w:rsidR="006135B1" w:rsidP="006135B1" w:rsidRDefault="006135B1" w14:paraId="12CB6286" w14:textId="77777777">
      <w:pPr>
        <w:pStyle w:val="StandaardOndertekening"/>
      </w:pPr>
      <w:r>
        <w:t>de staatssecretaris van Financiën - Fiscaliteit en Belastingdienst,</w:t>
      </w:r>
    </w:p>
    <w:p w:rsidR="006135B1" w:rsidP="006135B1" w:rsidRDefault="006135B1" w14:paraId="1F8F6B39" w14:textId="77777777"/>
    <w:p w:rsidR="006135B1" w:rsidP="006135B1" w:rsidRDefault="006135B1" w14:paraId="5C113A8E" w14:textId="77777777"/>
    <w:p w:rsidR="006135B1" w:rsidP="006135B1" w:rsidRDefault="006135B1" w14:paraId="1C00330E" w14:textId="77777777"/>
    <w:p w:rsidR="006135B1" w:rsidP="006135B1" w:rsidRDefault="006135B1" w14:paraId="4EB34EEA" w14:textId="77777777"/>
    <w:p w:rsidR="006135B1" w:rsidP="006135B1" w:rsidRDefault="006135B1" w14:paraId="4FE75500" w14:textId="77777777">
      <w:r>
        <w:t>Marnix L.A. van Rij</w:t>
      </w:r>
    </w:p>
    <w:p w:rsidR="00427E60" w:rsidRDefault="00427E60" w14:paraId="78B4D3B6" w14:textId="77777777">
      <w:pPr>
        <w:pStyle w:val="WitregelW1bodytekst"/>
      </w:pPr>
    </w:p>
    <w:p w:rsidR="00427E60" w:rsidRDefault="00427E60" w14:paraId="4C2AF0D7" w14:textId="77777777">
      <w:pPr>
        <w:pStyle w:val="Verdana7"/>
      </w:pPr>
    </w:p>
    <w:sectPr w:rsidR="00427E60">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73BA8" w14:textId="77777777" w:rsidR="00234B44" w:rsidRDefault="00234B44">
      <w:pPr>
        <w:spacing w:line="240" w:lineRule="auto"/>
      </w:pPr>
      <w:r>
        <w:separator/>
      </w:r>
    </w:p>
  </w:endnote>
  <w:endnote w:type="continuationSeparator" w:id="0">
    <w:p w14:paraId="0C8F7621" w14:textId="77777777" w:rsidR="00234B44" w:rsidRDefault="00234B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5D942" w14:textId="77777777" w:rsidR="00234B44" w:rsidRDefault="00234B44">
      <w:pPr>
        <w:spacing w:line="240" w:lineRule="auto"/>
      </w:pPr>
      <w:r>
        <w:separator/>
      </w:r>
    </w:p>
  </w:footnote>
  <w:footnote w:type="continuationSeparator" w:id="0">
    <w:p w14:paraId="61BC32D3" w14:textId="77777777" w:rsidR="00234B44" w:rsidRDefault="00234B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5302" w14:textId="77777777" w:rsidR="00427E60" w:rsidRDefault="00D95CAB">
    <w:pPr>
      <w:pStyle w:val="MarginlessContainer"/>
    </w:pPr>
    <w:r>
      <w:rPr>
        <w:noProof/>
      </w:rPr>
      <mc:AlternateContent>
        <mc:Choice Requires="wps">
          <w:drawing>
            <wp:anchor distT="0" distB="0" distL="0" distR="0" simplePos="0" relativeHeight="251652096" behindDoc="0" locked="1" layoutInCell="1" allowOverlap="1" wp14:anchorId="32E6739D" wp14:editId="4DEE15F7">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E868212" w14:textId="77777777" w:rsidR="00427E60" w:rsidRDefault="00D95CAB">
                          <w:pPr>
                            <w:pStyle w:val="StandaardReferentiegegevensKop"/>
                          </w:pPr>
                          <w:r>
                            <w:t>Concerndirectie Fiscale en Juridische Zaken</w:t>
                          </w:r>
                        </w:p>
                        <w:p w14:paraId="3938DF08" w14:textId="77777777" w:rsidR="00427E60" w:rsidRDefault="00427E60">
                          <w:pPr>
                            <w:pStyle w:val="WitregelW1"/>
                          </w:pPr>
                        </w:p>
                        <w:p w14:paraId="55D0FE5C" w14:textId="77777777" w:rsidR="00427E60" w:rsidRDefault="00D95CAB">
                          <w:pPr>
                            <w:pStyle w:val="StandaardReferentiegegevensKop"/>
                          </w:pPr>
                          <w:r>
                            <w:t>Ons kenmerk</w:t>
                          </w:r>
                        </w:p>
                        <w:p w14:paraId="4DBB0210" w14:textId="1153635D" w:rsidR="003F7AB3" w:rsidRDefault="000D2044">
                          <w:pPr>
                            <w:pStyle w:val="StandaardReferentiegegevens"/>
                          </w:pPr>
                          <w:fldSimple w:instr=" DOCPROPERTY  &quot;Kenmerk&quot;  \* MERGEFORMAT ">
                            <w:r w:rsidR="00842BF7">
                              <w:t>2024-0000298095</w:t>
                            </w:r>
                          </w:fldSimple>
                        </w:p>
                      </w:txbxContent>
                    </wps:txbx>
                    <wps:bodyPr vert="horz" wrap="square" lIns="0" tIns="0" rIns="0" bIns="0" anchor="t" anchorCtr="0"/>
                  </wps:wsp>
                </a:graphicData>
              </a:graphic>
            </wp:anchor>
          </w:drawing>
        </mc:Choice>
        <mc:Fallback>
          <w:pict>
            <v:shapetype w14:anchorId="32E6739D"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6E868212" w14:textId="77777777" w:rsidR="00427E60" w:rsidRDefault="00D95CAB">
                    <w:pPr>
                      <w:pStyle w:val="StandaardReferentiegegevensKop"/>
                    </w:pPr>
                    <w:r>
                      <w:t>Concerndirectie Fiscale en Juridische Zaken</w:t>
                    </w:r>
                  </w:p>
                  <w:p w14:paraId="3938DF08" w14:textId="77777777" w:rsidR="00427E60" w:rsidRDefault="00427E60">
                    <w:pPr>
                      <w:pStyle w:val="WitregelW1"/>
                    </w:pPr>
                  </w:p>
                  <w:p w14:paraId="55D0FE5C" w14:textId="77777777" w:rsidR="00427E60" w:rsidRDefault="00D95CAB">
                    <w:pPr>
                      <w:pStyle w:val="StandaardReferentiegegevensKop"/>
                    </w:pPr>
                    <w:r>
                      <w:t>Ons kenmerk</w:t>
                    </w:r>
                  </w:p>
                  <w:p w14:paraId="4DBB0210" w14:textId="1153635D" w:rsidR="003F7AB3" w:rsidRDefault="000D2044">
                    <w:pPr>
                      <w:pStyle w:val="StandaardReferentiegegevens"/>
                    </w:pPr>
                    <w:fldSimple w:instr=" DOCPROPERTY  &quot;Kenmerk&quot;  \* MERGEFORMAT ">
                      <w:r w:rsidR="00842BF7">
                        <w:t>2024-0000298095</w:t>
                      </w:r>
                    </w:fldSimple>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41CD8CF5" wp14:editId="05A55FE2">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8D4134A" w14:textId="77777777" w:rsidR="003F7AB3" w:rsidRDefault="000D204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41CD8CF5"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48D4134A" w14:textId="77777777" w:rsidR="003F7AB3" w:rsidRDefault="000D204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345C2284" wp14:editId="4DA4EB62">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6D9D2A88" w14:textId="70FE5D11" w:rsidR="003F7AB3" w:rsidRDefault="000D204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45C2284"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6D9D2A88" w14:textId="70FE5D11" w:rsidR="003F7AB3" w:rsidRDefault="000D2044">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DD8B" w14:textId="77777777" w:rsidR="00427E60" w:rsidRDefault="00D95CAB">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4AE6E8BD" wp14:editId="177B8835">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583DB2FD" w14:textId="77777777" w:rsidR="00427E60" w:rsidRDefault="00D95CAB">
                          <w:pPr>
                            <w:pStyle w:val="MarginlessContainer"/>
                          </w:pPr>
                          <w:r>
                            <w:rPr>
                              <w:noProof/>
                            </w:rPr>
                            <w:drawing>
                              <wp:inline distT="0" distB="0" distL="0" distR="0" wp14:anchorId="626E312E" wp14:editId="3861942B">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AE6E8BD"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583DB2FD" w14:textId="77777777" w:rsidR="00427E60" w:rsidRDefault="00D95CAB">
                    <w:pPr>
                      <w:pStyle w:val="MarginlessContainer"/>
                    </w:pPr>
                    <w:r>
                      <w:rPr>
                        <w:noProof/>
                      </w:rPr>
                      <w:drawing>
                        <wp:inline distT="0" distB="0" distL="0" distR="0" wp14:anchorId="626E312E" wp14:editId="3861942B">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79252228" wp14:editId="209C4E9F">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9168889" w14:textId="77777777" w:rsidR="006210EA" w:rsidRDefault="006210EA"/>
                      </w:txbxContent>
                    </wps:txbx>
                    <wps:bodyPr vert="horz" wrap="square" lIns="0" tIns="0" rIns="0" bIns="0" anchor="t" anchorCtr="0"/>
                  </wps:wsp>
                </a:graphicData>
              </a:graphic>
            </wp:anchor>
          </w:drawing>
        </mc:Choice>
        <mc:Fallback>
          <w:pict>
            <v:shape w14:anchorId="79252228"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29168889" w14:textId="77777777" w:rsidR="006210EA" w:rsidRDefault="006210EA"/>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780E76E" wp14:editId="173B2D3F">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44847CB8" w14:textId="77777777" w:rsidR="00427E60" w:rsidRDefault="00D95CAB">
                          <w:pPr>
                            <w:pStyle w:val="StandaardReferentiegegevensKop"/>
                          </w:pPr>
                          <w:r>
                            <w:t>Concerndirectie Fiscale en Juridische Zaken</w:t>
                          </w:r>
                        </w:p>
                        <w:p w14:paraId="29B179F5" w14:textId="77777777" w:rsidR="00427E60" w:rsidRDefault="00427E60">
                          <w:pPr>
                            <w:pStyle w:val="WitregelW1"/>
                          </w:pPr>
                        </w:p>
                        <w:p w14:paraId="18A0810D" w14:textId="77777777" w:rsidR="00427E60" w:rsidRDefault="00D95CAB">
                          <w:pPr>
                            <w:pStyle w:val="StandaardReferentiegegevens"/>
                          </w:pPr>
                          <w:r>
                            <w:t>Korte Voorhout 7</w:t>
                          </w:r>
                        </w:p>
                        <w:p w14:paraId="6083896A" w14:textId="77777777" w:rsidR="00427E60" w:rsidRDefault="00D95CAB">
                          <w:pPr>
                            <w:pStyle w:val="StandaardReferentiegegevens"/>
                          </w:pPr>
                          <w:r>
                            <w:t>2511 CW  Den Haag</w:t>
                          </w:r>
                        </w:p>
                        <w:p w14:paraId="313BA277" w14:textId="77777777" w:rsidR="00427E60" w:rsidRDefault="00D95CAB">
                          <w:pPr>
                            <w:pStyle w:val="StandaardReferentiegegevens"/>
                          </w:pPr>
                          <w:r>
                            <w:t>Postbus 20201</w:t>
                          </w:r>
                        </w:p>
                        <w:p w14:paraId="57D48BD7" w14:textId="77777777" w:rsidR="00427E60" w:rsidRDefault="00D95CAB">
                          <w:pPr>
                            <w:pStyle w:val="StandaardReferentiegegevens"/>
                          </w:pPr>
                          <w:r>
                            <w:t>2500 EE  Den Haag</w:t>
                          </w:r>
                        </w:p>
                        <w:p w14:paraId="1005A46E" w14:textId="77777777" w:rsidR="00427E60" w:rsidRDefault="00D95CAB">
                          <w:pPr>
                            <w:pStyle w:val="StandaardReferentiegegevens"/>
                          </w:pPr>
                          <w:r>
                            <w:t>www.rijksoverheid.nl/fin</w:t>
                          </w:r>
                        </w:p>
                        <w:p w14:paraId="4381C3F6" w14:textId="77777777" w:rsidR="00427E60" w:rsidRDefault="00427E60">
                          <w:pPr>
                            <w:pStyle w:val="WitregelW2"/>
                          </w:pPr>
                        </w:p>
                        <w:p w14:paraId="64479074" w14:textId="77777777" w:rsidR="00427E60" w:rsidRDefault="00D95CAB">
                          <w:pPr>
                            <w:pStyle w:val="StandaardReferentiegegevensKop"/>
                          </w:pPr>
                          <w:r>
                            <w:t>Ons kenmerk</w:t>
                          </w:r>
                        </w:p>
                        <w:p w14:paraId="287D950C" w14:textId="236DA179" w:rsidR="003F7AB3" w:rsidRDefault="000D2044">
                          <w:pPr>
                            <w:pStyle w:val="StandaardReferentiegegevens"/>
                          </w:pPr>
                          <w:fldSimple w:instr=" DOCPROPERTY  &quot;Kenmerk&quot;  \* MERGEFORMAT ">
                            <w:r w:rsidR="00842BF7">
                              <w:t>2024-0000298095</w:t>
                            </w:r>
                          </w:fldSimple>
                        </w:p>
                        <w:p w14:paraId="74CBBE34" w14:textId="77777777" w:rsidR="00427E60" w:rsidRDefault="00427E60">
                          <w:pPr>
                            <w:pStyle w:val="WitregelW1"/>
                          </w:pPr>
                        </w:p>
                        <w:p w14:paraId="474CD0B8" w14:textId="77777777" w:rsidR="00427E60" w:rsidRDefault="00D95CAB">
                          <w:pPr>
                            <w:pStyle w:val="StandaardReferentiegegevensKop"/>
                          </w:pPr>
                          <w:r>
                            <w:t>Uw brief (kenmerk)</w:t>
                          </w:r>
                        </w:p>
                        <w:p w14:paraId="68EFF82F" w14:textId="6C5D35C6" w:rsidR="003F7AB3" w:rsidRDefault="000D2044">
                          <w:pPr>
                            <w:pStyle w:val="StandaardReferentiegegevens"/>
                          </w:pPr>
                          <w:fldSimple w:instr=" DOCPROPERTY  &quot;UwKenmerk&quot;  \* MERGEFORMAT ">
                            <w:r w:rsidR="00842BF7">
                              <w:t>2024Z06201</w:t>
                            </w:r>
                          </w:fldSimple>
                        </w:p>
                        <w:p w14:paraId="59111F01" w14:textId="77777777" w:rsidR="00427E60" w:rsidRDefault="00427E60">
                          <w:pPr>
                            <w:pStyle w:val="WitregelW1"/>
                          </w:pPr>
                        </w:p>
                        <w:p w14:paraId="00DF53D7" w14:textId="77777777" w:rsidR="00427E60" w:rsidRDefault="00D95CAB">
                          <w:pPr>
                            <w:pStyle w:val="StandaardReferentiegegevensKop"/>
                          </w:pPr>
                          <w:r>
                            <w:t>Bijlagen</w:t>
                          </w:r>
                        </w:p>
                        <w:p w14:paraId="12A016DB" w14:textId="77777777" w:rsidR="00427E60" w:rsidRDefault="00D95CAB">
                          <w:pPr>
                            <w:pStyle w:val="StandaardReferentiegegevens"/>
                          </w:pPr>
                          <w:r>
                            <w:t>1. Beantwoording</w:t>
                          </w:r>
                        </w:p>
                      </w:txbxContent>
                    </wps:txbx>
                    <wps:bodyPr vert="horz" wrap="square" lIns="0" tIns="0" rIns="0" bIns="0" anchor="t" anchorCtr="0"/>
                  </wps:wsp>
                </a:graphicData>
              </a:graphic>
            </wp:anchor>
          </w:drawing>
        </mc:Choice>
        <mc:Fallback>
          <w:pict>
            <v:shape w14:anchorId="2780E76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44847CB8" w14:textId="77777777" w:rsidR="00427E60" w:rsidRDefault="00D95CAB">
                    <w:pPr>
                      <w:pStyle w:val="StandaardReferentiegegevensKop"/>
                    </w:pPr>
                    <w:r>
                      <w:t>Concerndirectie Fiscale en Juridische Zaken</w:t>
                    </w:r>
                  </w:p>
                  <w:p w14:paraId="29B179F5" w14:textId="77777777" w:rsidR="00427E60" w:rsidRDefault="00427E60">
                    <w:pPr>
                      <w:pStyle w:val="WitregelW1"/>
                    </w:pPr>
                  </w:p>
                  <w:p w14:paraId="18A0810D" w14:textId="77777777" w:rsidR="00427E60" w:rsidRDefault="00D95CAB">
                    <w:pPr>
                      <w:pStyle w:val="StandaardReferentiegegevens"/>
                    </w:pPr>
                    <w:r>
                      <w:t>Korte Voorhout 7</w:t>
                    </w:r>
                  </w:p>
                  <w:p w14:paraId="6083896A" w14:textId="77777777" w:rsidR="00427E60" w:rsidRDefault="00D95CAB">
                    <w:pPr>
                      <w:pStyle w:val="StandaardReferentiegegevens"/>
                    </w:pPr>
                    <w:r>
                      <w:t>2511 CW  Den Haag</w:t>
                    </w:r>
                  </w:p>
                  <w:p w14:paraId="313BA277" w14:textId="77777777" w:rsidR="00427E60" w:rsidRDefault="00D95CAB">
                    <w:pPr>
                      <w:pStyle w:val="StandaardReferentiegegevens"/>
                    </w:pPr>
                    <w:r>
                      <w:t>Postbus 20201</w:t>
                    </w:r>
                  </w:p>
                  <w:p w14:paraId="57D48BD7" w14:textId="77777777" w:rsidR="00427E60" w:rsidRDefault="00D95CAB">
                    <w:pPr>
                      <w:pStyle w:val="StandaardReferentiegegevens"/>
                    </w:pPr>
                    <w:r>
                      <w:t>2500 EE  Den Haag</w:t>
                    </w:r>
                  </w:p>
                  <w:p w14:paraId="1005A46E" w14:textId="77777777" w:rsidR="00427E60" w:rsidRDefault="00D95CAB">
                    <w:pPr>
                      <w:pStyle w:val="StandaardReferentiegegevens"/>
                    </w:pPr>
                    <w:r>
                      <w:t>www.rijksoverheid.nl/fin</w:t>
                    </w:r>
                  </w:p>
                  <w:p w14:paraId="4381C3F6" w14:textId="77777777" w:rsidR="00427E60" w:rsidRDefault="00427E60">
                    <w:pPr>
                      <w:pStyle w:val="WitregelW2"/>
                    </w:pPr>
                  </w:p>
                  <w:p w14:paraId="64479074" w14:textId="77777777" w:rsidR="00427E60" w:rsidRDefault="00D95CAB">
                    <w:pPr>
                      <w:pStyle w:val="StandaardReferentiegegevensKop"/>
                    </w:pPr>
                    <w:r>
                      <w:t>Ons kenmerk</w:t>
                    </w:r>
                  </w:p>
                  <w:p w14:paraId="287D950C" w14:textId="236DA179" w:rsidR="003F7AB3" w:rsidRDefault="000D2044">
                    <w:pPr>
                      <w:pStyle w:val="StandaardReferentiegegevens"/>
                    </w:pPr>
                    <w:fldSimple w:instr=" DOCPROPERTY  &quot;Kenmerk&quot;  \* MERGEFORMAT ">
                      <w:r w:rsidR="00842BF7">
                        <w:t>2024-0000298095</w:t>
                      </w:r>
                    </w:fldSimple>
                  </w:p>
                  <w:p w14:paraId="74CBBE34" w14:textId="77777777" w:rsidR="00427E60" w:rsidRDefault="00427E60">
                    <w:pPr>
                      <w:pStyle w:val="WitregelW1"/>
                    </w:pPr>
                  </w:p>
                  <w:p w14:paraId="474CD0B8" w14:textId="77777777" w:rsidR="00427E60" w:rsidRDefault="00D95CAB">
                    <w:pPr>
                      <w:pStyle w:val="StandaardReferentiegegevensKop"/>
                    </w:pPr>
                    <w:r>
                      <w:t>Uw brief (kenmerk)</w:t>
                    </w:r>
                  </w:p>
                  <w:p w14:paraId="68EFF82F" w14:textId="6C5D35C6" w:rsidR="003F7AB3" w:rsidRDefault="000D2044">
                    <w:pPr>
                      <w:pStyle w:val="StandaardReferentiegegevens"/>
                    </w:pPr>
                    <w:fldSimple w:instr=" DOCPROPERTY  &quot;UwKenmerk&quot;  \* MERGEFORMAT ">
                      <w:r w:rsidR="00842BF7">
                        <w:t>2024Z06201</w:t>
                      </w:r>
                    </w:fldSimple>
                  </w:p>
                  <w:p w14:paraId="59111F01" w14:textId="77777777" w:rsidR="00427E60" w:rsidRDefault="00427E60">
                    <w:pPr>
                      <w:pStyle w:val="WitregelW1"/>
                    </w:pPr>
                  </w:p>
                  <w:p w14:paraId="00DF53D7" w14:textId="77777777" w:rsidR="00427E60" w:rsidRDefault="00D95CAB">
                    <w:pPr>
                      <w:pStyle w:val="StandaardReferentiegegevensKop"/>
                    </w:pPr>
                    <w:r>
                      <w:t>Bijlagen</w:t>
                    </w:r>
                  </w:p>
                  <w:p w14:paraId="12A016DB" w14:textId="77777777" w:rsidR="00427E60" w:rsidRDefault="00D95CAB">
                    <w:pPr>
                      <w:pStyle w:val="StandaardReferentiegegevens"/>
                    </w:pPr>
                    <w:r>
                      <w:t>1. Beantwoording</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4438BE6" wp14:editId="3E5AD15E">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7713C421" w14:textId="77777777" w:rsidR="00427E60" w:rsidRDefault="00D95CAB">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54438BE6"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7713C421" w14:textId="77777777" w:rsidR="00427E60" w:rsidRDefault="00D95CAB">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D1EE2AF" wp14:editId="64EB1DC0">
              <wp:simplePos x="0" y="0"/>
              <wp:positionH relativeFrom="page">
                <wp:posOffset>1007744</wp:posOffset>
              </wp:positionH>
              <wp:positionV relativeFrom="page">
                <wp:posOffset>1943735</wp:posOffset>
              </wp:positionV>
              <wp:extent cx="4180840" cy="1076325"/>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6AA5DFB4" w14:textId="3CFFFED4" w:rsidR="003F7AB3" w:rsidRDefault="000D2044">
                          <w:pPr>
                            <w:pStyle w:val="Rubricering"/>
                          </w:pPr>
                          <w:r>
                            <w:fldChar w:fldCharType="begin"/>
                          </w:r>
                          <w:r>
                            <w:instrText xml:space="preserve"> DOCPROPERTY  "Rubricering"  \* MERGEFORMAT </w:instrText>
                          </w:r>
                          <w:r>
                            <w:fldChar w:fldCharType="end"/>
                          </w:r>
                        </w:p>
                        <w:p w14:paraId="7883E18A" w14:textId="77777777" w:rsidR="00427E60" w:rsidRDefault="00D95CAB">
                          <w:r>
                            <w:t>Voorzitter van de Tweede Kamer der Staten-Generaal</w:t>
                          </w:r>
                          <w:r>
                            <w:br/>
                            <w:t>Postbus 20018</w:t>
                          </w:r>
                          <w:r>
                            <w:br/>
                            <w:t>2500 EA  DEN HAAG</w:t>
                          </w:r>
                        </w:p>
                      </w:txbxContent>
                    </wps:txbx>
                    <wps:bodyPr vert="horz" wrap="square" lIns="0" tIns="0" rIns="0" bIns="0" anchor="t" anchorCtr="0"/>
                  </wps:wsp>
                </a:graphicData>
              </a:graphic>
            </wp:anchor>
          </w:drawing>
        </mc:Choice>
        <mc:Fallback>
          <w:pict>
            <v:shape w14:anchorId="3D1EE2AF" id="Toezendgegevens"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6AA5DFB4" w14:textId="3CFFFED4" w:rsidR="003F7AB3" w:rsidRDefault="000D2044">
                    <w:pPr>
                      <w:pStyle w:val="Rubricering"/>
                    </w:pPr>
                    <w:r>
                      <w:fldChar w:fldCharType="begin"/>
                    </w:r>
                    <w:r>
                      <w:instrText xml:space="preserve"> DOCPROPERTY  "Rubricering"  \* MERGEFORMAT </w:instrText>
                    </w:r>
                    <w:r>
                      <w:fldChar w:fldCharType="end"/>
                    </w:r>
                  </w:p>
                  <w:p w14:paraId="7883E18A" w14:textId="77777777" w:rsidR="00427E60" w:rsidRDefault="00D95CAB">
                    <w:r>
                      <w:t>Voorzitter van de Tweede Kamer 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AE14836" wp14:editId="1F9C03F4">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30EC5C3" w14:textId="77777777" w:rsidR="003F7AB3" w:rsidRDefault="000D204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AE14836"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530EC5C3" w14:textId="77777777" w:rsidR="003F7AB3" w:rsidRDefault="000D204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F50744B" wp14:editId="0C8A341F">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427E60" w14:paraId="029462E8" w14:textId="77777777">
                            <w:trPr>
                              <w:trHeight w:val="200"/>
                            </w:trPr>
                            <w:tc>
                              <w:tcPr>
                                <w:tcW w:w="1140" w:type="dxa"/>
                              </w:tcPr>
                              <w:p w14:paraId="53304458" w14:textId="77777777" w:rsidR="00427E60" w:rsidRDefault="00427E60"/>
                            </w:tc>
                            <w:tc>
                              <w:tcPr>
                                <w:tcW w:w="5400" w:type="dxa"/>
                              </w:tcPr>
                              <w:p w14:paraId="7DBACE97" w14:textId="77777777" w:rsidR="00427E60" w:rsidRDefault="00427E60"/>
                            </w:tc>
                          </w:tr>
                          <w:tr w:rsidR="00427E60" w14:paraId="1AD0EB23" w14:textId="77777777">
                            <w:trPr>
                              <w:trHeight w:val="240"/>
                            </w:trPr>
                            <w:tc>
                              <w:tcPr>
                                <w:tcW w:w="1140" w:type="dxa"/>
                              </w:tcPr>
                              <w:p w14:paraId="11A30F10" w14:textId="77777777" w:rsidR="00427E60" w:rsidRDefault="00D95CAB">
                                <w:r>
                                  <w:t>Datum</w:t>
                                </w:r>
                              </w:p>
                            </w:tc>
                            <w:tc>
                              <w:tcPr>
                                <w:tcW w:w="5400" w:type="dxa"/>
                              </w:tcPr>
                              <w:p w14:paraId="378595CF" w14:textId="0AF7F08C" w:rsidR="00427E60" w:rsidRDefault="00842BF7">
                                <w:r>
                                  <w:t>22 mei 2024</w:t>
                                </w:r>
                              </w:p>
                            </w:tc>
                          </w:tr>
                          <w:tr w:rsidR="00427E60" w14:paraId="0C5CA33A" w14:textId="77777777">
                            <w:trPr>
                              <w:trHeight w:val="240"/>
                            </w:trPr>
                            <w:tc>
                              <w:tcPr>
                                <w:tcW w:w="1140" w:type="dxa"/>
                              </w:tcPr>
                              <w:p w14:paraId="5BD95563" w14:textId="77777777" w:rsidR="00427E60" w:rsidRDefault="00D95CAB">
                                <w:r>
                                  <w:t>Betreft</w:t>
                                </w:r>
                              </w:p>
                            </w:tc>
                            <w:tc>
                              <w:tcPr>
                                <w:tcW w:w="5400" w:type="dxa"/>
                              </w:tcPr>
                              <w:p w14:paraId="3BAD8F3B" w14:textId="7FD711AA" w:rsidR="003F7AB3" w:rsidRDefault="000D2044">
                                <w:r>
                                  <w:fldChar w:fldCharType="begin"/>
                                </w:r>
                                <w:r>
                                  <w:instrText xml:space="preserve"> DOCPROPERTY  "Onderwerp"  \* MERGEFORMAT </w:instrText>
                                </w:r>
                                <w:r>
                                  <w:fldChar w:fldCharType="separate"/>
                                </w:r>
                                <w:r w:rsidR="00842BF7">
                                  <w:t xml:space="preserve">Vragen van het lid Van Eijk (VVD) over het Besluit met voorwaarden voor algemeen nut investeringen en het toezicht op </w:t>
                                </w:r>
                                <w:proofErr w:type="spellStart"/>
                                <w:r w:rsidR="00842BF7">
                                  <w:t>ANBI’s</w:t>
                                </w:r>
                                <w:proofErr w:type="spellEnd"/>
                                <w:r>
                                  <w:fldChar w:fldCharType="end"/>
                                </w:r>
                              </w:p>
                            </w:tc>
                          </w:tr>
                          <w:tr w:rsidR="00427E60" w14:paraId="73D8BE20" w14:textId="77777777">
                            <w:trPr>
                              <w:trHeight w:val="200"/>
                            </w:trPr>
                            <w:tc>
                              <w:tcPr>
                                <w:tcW w:w="1140" w:type="dxa"/>
                              </w:tcPr>
                              <w:p w14:paraId="58EEA4E9" w14:textId="77777777" w:rsidR="00427E60" w:rsidRDefault="00427E60"/>
                            </w:tc>
                            <w:tc>
                              <w:tcPr>
                                <w:tcW w:w="4738" w:type="dxa"/>
                              </w:tcPr>
                              <w:p w14:paraId="56396B5D" w14:textId="77777777" w:rsidR="00427E60" w:rsidRDefault="00427E60"/>
                            </w:tc>
                          </w:tr>
                        </w:tbl>
                        <w:p w14:paraId="5D02CEAE" w14:textId="77777777" w:rsidR="006210EA" w:rsidRDefault="006210EA"/>
                      </w:txbxContent>
                    </wps:txbx>
                    <wps:bodyPr vert="horz" wrap="square" lIns="0" tIns="0" rIns="0" bIns="0" anchor="t" anchorCtr="0"/>
                  </wps:wsp>
                </a:graphicData>
              </a:graphic>
            </wp:anchor>
          </w:drawing>
        </mc:Choice>
        <mc:Fallback>
          <w:pict>
            <v:shape w14:anchorId="3F50744B"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427E60" w14:paraId="029462E8" w14:textId="77777777">
                      <w:trPr>
                        <w:trHeight w:val="200"/>
                      </w:trPr>
                      <w:tc>
                        <w:tcPr>
                          <w:tcW w:w="1140" w:type="dxa"/>
                        </w:tcPr>
                        <w:p w14:paraId="53304458" w14:textId="77777777" w:rsidR="00427E60" w:rsidRDefault="00427E60"/>
                      </w:tc>
                      <w:tc>
                        <w:tcPr>
                          <w:tcW w:w="5400" w:type="dxa"/>
                        </w:tcPr>
                        <w:p w14:paraId="7DBACE97" w14:textId="77777777" w:rsidR="00427E60" w:rsidRDefault="00427E60"/>
                      </w:tc>
                    </w:tr>
                    <w:tr w:rsidR="00427E60" w14:paraId="1AD0EB23" w14:textId="77777777">
                      <w:trPr>
                        <w:trHeight w:val="240"/>
                      </w:trPr>
                      <w:tc>
                        <w:tcPr>
                          <w:tcW w:w="1140" w:type="dxa"/>
                        </w:tcPr>
                        <w:p w14:paraId="11A30F10" w14:textId="77777777" w:rsidR="00427E60" w:rsidRDefault="00D95CAB">
                          <w:r>
                            <w:t>Datum</w:t>
                          </w:r>
                        </w:p>
                      </w:tc>
                      <w:tc>
                        <w:tcPr>
                          <w:tcW w:w="5400" w:type="dxa"/>
                        </w:tcPr>
                        <w:p w14:paraId="378595CF" w14:textId="0AF7F08C" w:rsidR="00427E60" w:rsidRDefault="00842BF7">
                          <w:r>
                            <w:t>22 mei 2024</w:t>
                          </w:r>
                        </w:p>
                      </w:tc>
                    </w:tr>
                    <w:tr w:rsidR="00427E60" w14:paraId="0C5CA33A" w14:textId="77777777">
                      <w:trPr>
                        <w:trHeight w:val="240"/>
                      </w:trPr>
                      <w:tc>
                        <w:tcPr>
                          <w:tcW w:w="1140" w:type="dxa"/>
                        </w:tcPr>
                        <w:p w14:paraId="5BD95563" w14:textId="77777777" w:rsidR="00427E60" w:rsidRDefault="00D95CAB">
                          <w:r>
                            <w:t>Betreft</w:t>
                          </w:r>
                        </w:p>
                      </w:tc>
                      <w:tc>
                        <w:tcPr>
                          <w:tcW w:w="5400" w:type="dxa"/>
                        </w:tcPr>
                        <w:p w14:paraId="3BAD8F3B" w14:textId="7FD711AA" w:rsidR="003F7AB3" w:rsidRDefault="000D2044">
                          <w:r>
                            <w:fldChar w:fldCharType="begin"/>
                          </w:r>
                          <w:r>
                            <w:instrText xml:space="preserve"> DOCPROPERTY  "Onderwerp"  \* MERGEFORMAT </w:instrText>
                          </w:r>
                          <w:r>
                            <w:fldChar w:fldCharType="separate"/>
                          </w:r>
                          <w:r w:rsidR="00842BF7">
                            <w:t xml:space="preserve">Vragen van het lid Van Eijk (VVD) over het Besluit met voorwaarden voor algemeen nut investeringen en het toezicht op </w:t>
                          </w:r>
                          <w:proofErr w:type="spellStart"/>
                          <w:r w:rsidR="00842BF7">
                            <w:t>ANBI’s</w:t>
                          </w:r>
                          <w:proofErr w:type="spellEnd"/>
                          <w:r>
                            <w:fldChar w:fldCharType="end"/>
                          </w:r>
                        </w:p>
                      </w:tc>
                    </w:tr>
                    <w:tr w:rsidR="00427E60" w14:paraId="73D8BE20" w14:textId="77777777">
                      <w:trPr>
                        <w:trHeight w:val="200"/>
                      </w:trPr>
                      <w:tc>
                        <w:tcPr>
                          <w:tcW w:w="1140" w:type="dxa"/>
                        </w:tcPr>
                        <w:p w14:paraId="58EEA4E9" w14:textId="77777777" w:rsidR="00427E60" w:rsidRDefault="00427E60"/>
                      </w:tc>
                      <w:tc>
                        <w:tcPr>
                          <w:tcW w:w="4738" w:type="dxa"/>
                        </w:tcPr>
                        <w:p w14:paraId="56396B5D" w14:textId="77777777" w:rsidR="00427E60" w:rsidRDefault="00427E60"/>
                      </w:tc>
                    </w:tr>
                  </w:tbl>
                  <w:p w14:paraId="5D02CEAE" w14:textId="77777777" w:rsidR="006210EA" w:rsidRDefault="006210EA"/>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2CFE38B1" wp14:editId="2FD1B75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0B9650CB" w14:textId="06AA449A" w:rsidR="003F7AB3" w:rsidRDefault="000D204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CFE38B1"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0B9650CB" w14:textId="06AA449A" w:rsidR="003F7AB3" w:rsidRDefault="000D2044">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1B72702D" wp14:editId="10462858">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2376E37C" w14:textId="77777777" w:rsidR="006210EA" w:rsidRDefault="006210EA"/>
                      </w:txbxContent>
                    </wps:txbx>
                    <wps:bodyPr vert="horz" wrap="square" lIns="0" tIns="0" rIns="0" bIns="0" anchor="t" anchorCtr="0"/>
                  </wps:wsp>
                </a:graphicData>
              </a:graphic>
            </wp:anchor>
          </w:drawing>
        </mc:Choice>
        <mc:Fallback>
          <w:pict>
            <v:shape w14:anchorId="1B72702D"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2376E37C" w14:textId="77777777" w:rsidR="006210EA" w:rsidRDefault="006210E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4090C0"/>
    <w:multiLevelType w:val="multilevel"/>
    <w:tmpl w:val="9877E0DA"/>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37E5A1E"/>
    <w:multiLevelType w:val="multilevel"/>
    <w:tmpl w:val="3F2BAE03"/>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4E48B1A"/>
    <w:multiLevelType w:val="multilevel"/>
    <w:tmpl w:val="8025886B"/>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20651EA"/>
    <w:multiLevelType w:val="multilevel"/>
    <w:tmpl w:val="D0F9F3A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D0BBDD"/>
    <w:multiLevelType w:val="multilevel"/>
    <w:tmpl w:val="EF1C2D6E"/>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E118E7"/>
    <w:multiLevelType w:val="multilevel"/>
    <w:tmpl w:val="EDCE7A92"/>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10358964">
    <w:abstractNumId w:val="1"/>
  </w:num>
  <w:num w:numId="2" w16cid:durableId="1784616539">
    <w:abstractNumId w:val="4"/>
  </w:num>
  <w:num w:numId="3" w16cid:durableId="1564684149">
    <w:abstractNumId w:val="0"/>
  </w:num>
  <w:num w:numId="4" w16cid:durableId="1350520614">
    <w:abstractNumId w:val="3"/>
  </w:num>
  <w:num w:numId="5" w16cid:durableId="157772233">
    <w:abstractNumId w:val="5"/>
  </w:num>
  <w:num w:numId="6" w16cid:durableId="1676765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E60"/>
    <w:rsid w:val="000D2044"/>
    <w:rsid w:val="00234B44"/>
    <w:rsid w:val="003F7AB3"/>
    <w:rsid w:val="00427E60"/>
    <w:rsid w:val="006135B1"/>
    <w:rsid w:val="006210EA"/>
    <w:rsid w:val="00842BF7"/>
    <w:rsid w:val="00D95C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6C903"/>
  <w15:docId w15:val="{63B58E3A-44BC-47E9-9311-24F2FDFC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6135B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35B1"/>
    <w:rPr>
      <w:rFonts w:ascii="Verdana" w:hAnsi="Verdana"/>
      <w:color w:val="000000"/>
      <w:sz w:val="18"/>
      <w:szCs w:val="18"/>
    </w:rPr>
  </w:style>
  <w:style w:type="paragraph" w:styleId="Voettekst">
    <w:name w:val="footer"/>
    <w:basedOn w:val="Standaard"/>
    <w:link w:val="VoettekstChar"/>
    <w:uiPriority w:val="99"/>
    <w:unhideWhenUsed/>
    <w:rsid w:val="006135B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35B1"/>
    <w:rPr>
      <w:rFonts w:ascii="Verdana" w:hAnsi="Verdana"/>
      <w:color w:val="000000"/>
      <w:sz w:val="18"/>
      <w:szCs w:val="18"/>
    </w:rPr>
  </w:style>
  <w:style w:type="paragraph" w:customStyle="1" w:styleId="Default">
    <w:name w:val="Default"/>
    <w:rsid w:val="006135B1"/>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779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57</ap:Words>
  <ap:Characters>316</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2024-05-22T15:12:00.0000000Z</dcterms:created>
  <dcterms:modified xsi:type="dcterms:W3CDTF">2024-05-22T15:12:00.0000000Z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Vragen van het lid Van Eijk (VVD) over het Besluit met voorwaarden voor algemeen nut investeringen en het toezicht op ANBI’s</vt:lpwstr>
  </property>
  <property fmtid="{D5CDD505-2E9C-101B-9397-08002B2CF9AE}" pid="4" name="Datum">
    <vt:lpwstr>14 mei 2024</vt:lpwstr>
  </property>
  <property fmtid="{D5CDD505-2E9C-101B-9397-08002B2CF9AE}" pid="5" name="Aan">
    <vt:lpwstr>Voorzitter van de Tweede Kamer der Staten-Generaal_x000d_
Postbus 20018_x000d_
2500 EA  DEN HAAG</vt:lpwstr>
  </property>
  <property fmtid="{D5CDD505-2E9C-101B-9397-08002B2CF9AE}" pid="6" name="Kenmerk">
    <vt:lpwstr>2024-0000298095</vt:lpwstr>
  </property>
  <property fmtid="{D5CDD505-2E9C-101B-9397-08002B2CF9AE}" pid="7" name="UwKenmerk">
    <vt:lpwstr>2024Z06201</vt:lpwstr>
  </property>
  <property fmtid="{D5CDD505-2E9C-101B-9397-08002B2CF9AE}" pid="8" name="Rubricering">
    <vt:lpwstr/>
  </property>
  <property fmtid="{D5CDD505-2E9C-101B-9397-08002B2CF9AE}" pid="9" name="MSIP_Label_e00462cb-1b47-485e-830d-87ca0cc9766d_Enabled">
    <vt:lpwstr>true</vt:lpwstr>
  </property>
  <property fmtid="{D5CDD505-2E9C-101B-9397-08002B2CF9AE}" pid="10" name="MSIP_Label_e00462cb-1b47-485e-830d-87ca0cc9766d_SetDate">
    <vt:lpwstr>2024-05-14T07:31:58Z</vt:lpwstr>
  </property>
  <property fmtid="{D5CDD505-2E9C-101B-9397-08002B2CF9AE}" pid="11" name="MSIP_Label_e00462cb-1b47-485e-830d-87ca0cc9766d_Method">
    <vt:lpwstr>Standard</vt:lpwstr>
  </property>
  <property fmtid="{D5CDD505-2E9C-101B-9397-08002B2CF9AE}" pid="12" name="MSIP_Label_e00462cb-1b47-485e-830d-87ca0cc9766d_Name">
    <vt:lpwstr>Rijksoverheid (DGBEL)</vt:lpwstr>
  </property>
  <property fmtid="{D5CDD505-2E9C-101B-9397-08002B2CF9AE}" pid="13" name="MSIP_Label_e00462cb-1b47-485e-830d-87ca0cc9766d_SiteId">
    <vt:lpwstr>84712536-f524-40a0-913b-5d25ba502732</vt:lpwstr>
  </property>
  <property fmtid="{D5CDD505-2E9C-101B-9397-08002B2CF9AE}" pid="14" name="MSIP_Label_e00462cb-1b47-485e-830d-87ca0cc9766d_ActionId">
    <vt:lpwstr>7694f769-f7db-4bd5-805d-430b89103978</vt:lpwstr>
  </property>
  <property fmtid="{D5CDD505-2E9C-101B-9397-08002B2CF9AE}" pid="15" name="MSIP_Label_e00462cb-1b47-485e-830d-87ca0cc9766d_ContentBits">
    <vt:lpwstr>0</vt:lpwstr>
  </property>
</Properties>
</file>