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4766" w:rsidR="002B235B" w:rsidP="005F2B78" w:rsidRDefault="00E339FF" w14:paraId="5ACC808E" w14:textId="77777777">
      <w:pPr>
        <w:spacing w:line="276" w:lineRule="auto"/>
        <w:rPr>
          <w:rFonts w:ascii="Times New Roman" w:hAnsi="Times New Roman" w:cs="Times New Roman"/>
          <w:b/>
          <w:bCs/>
          <w:sz w:val="22"/>
          <w:szCs w:val="22"/>
        </w:rPr>
      </w:pPr>
      <w:r w:rsidRPr="00244766">
        <w:rPr>
          <w:rFonts w:ascii="Times New Roman" w:hAnsi="Times New Roman" w:cs="Times New Roman"/>
          <w:b/>
          <w:bCs/>
          <w:sz w:val="22"/>
          <w:szCs w:val="22"/>
        </w:rPr>
        <w:t>Rondetafelgesprek Staatscommissie Demografische Ontwikkelingen 2050</w:t>
      </w:r>
    </w:p>
    <w:p w:rsidRPr="00244766" w:rsidR="00E339FF" w:rsidP="005F2B78" w:rsidRDefault="00BB772E" w14:paraId="1B19932A" w14:textId="1E96E186">
      <w:pPr>
        <w:spacing w:line="276" w:lineRule="auto"/>
        <w:rPr>
          <w:rFonts w:ascii="Times New Roman" w:hAnsi="Times New Roman" w:cs="Times New Roman"/>
          <w:b/>
          <w:bCs/>
          <w:sz w:val="22"/>
          <w:szCs w:val="22"/>
        </w:rPr>
      </w:pPr>
      <w:r w:rsidRPr="00244766">
        <w:rPr>
          <w:rFonts w:ascii="Times New Roman" w:hAnsi="Times New Roman" w:cs="Times New Roman"/>
          <w:b/>
          <w:bCs/>
          <w:sz w:val="22"/>
          <w:szCs w:val="22"/>
        </w:rPr>
        <w:t>T</w:t>
      </w:r>
      <w:r w:rsidRPr="00244766" w:rsidR="00E339FF">
        <w:rPr>
          <w:rFonts w:ascii="Times New Roman" w:hAnsi="Times New Roman" w:cs="Times New Roman"/>
          <w:b/>
          <w:bCs/>
          <w:sz w:val="22"/>
          <w:szCs w:val="22"/>
        </w:rPr>
        <w:t>hema participatie en integratie (22 mei 2024)</w:t>
      </w:r>
      <w:r w:rsidR="00D43420">
        <w:rPr>
          <w:rFonts w:ascii="Times New Roman" w:hAnsi="Times New Roman" w:cs="Times New Roman"/>
          <w:b/>
          <w:bCs/>
          <w:sz w:val="22"/>
          <w:szCs w:val="22"/>
        </w:rPr>
        <w:t xml:space="preserve">, </w:t>
      </w:r>
      <w:proofErr w:type="spellStart"/>
      <w:r w:rsidR="00D43420">
        <w:rPr>
          <w:rFonts w:ascii="Times New Roman" w:hAnsi="Times New Roman" w:cs="Times New Roman"/>
          <w:b/>
          <w:bCs/>
          <w:sz w:val="22"/>
          <w:szCs w:val="22"/>
        </w:rPr>
        <w:t>p</w:t>
      </w:r>
      <w:r w:rsidRPr="00244766" w:rsidR="00E339FF">
        <w:rPr>
          <w:rFonts w:ascii="Times New Roman" w:hAnsi="Times New Roman" w:cs="Times New Roman"/>
          <w:b/>
          <w:bCs/>
          <w:sz w:val="22"/>
          <w:szCs w:val="22"/>
        </w:rPr>
        <w:t>osition</w:t>
      </w:r>
      <w:proofErr w:type="spellEnd"/>
      <w:r w:rsidRPr="00244766" w:rsidR="00E339FF">
        <w:rPr>
          <w:rFonts w:ascii="Times New Roman" w:hAnsi="Times New Roman" w:cs="Times New Roman"/>
          <w:b/>
          <w:bCs/>
          <w:sz w:val="22"/>
          <w:szCs w:val="22"/>
        </w:rPr>
        <w:t xml:space="preserve"> paper mr. dr. Tamar de Waal</w:t>
      </w:r>
    </w:p>
    <w:p w:rsidRPr="00244766" w:rsidR="00DA0CF7" w:rsidP="005F2B78" w:rsidRDefault="00DA0CF7" w14:paraId="41DDF790" w14:textId="1F713C50">
      <w:pPr>
        <w:spacing w:line="276" w:lineRule="auto"/>
        <w:rPr>
          <w:rFonts w:ascii="Times New Roman" w:hAnsi="Times New Roman" w:cs="Times New Roman"/>
          <w:b/>
          <w:bCs/>
          <w:sz w:val="22"/>
          <w:szCs w:val="22"/>
        </w:rPr>
      </w:pPr>
    </w:p>
    <w:p w:rsidRPr="00244766" w:rsidR="000160CE" w:rsidP="000160CE" w:rsidRDefault="00E339FF" w14:paraId="775B3F72" w14:textId="77777777">
      <w:pPr>
        <w:spacing w:line="276" w:lineRule="auto"/>
        <w:rPr>
          <w:rFonts w:ascii="Times New Roman" w:hAnsi="Times New Roman" w:cs="Times New Roman"/>
          <w:sz w:val="22"/>
          <w:szCs w:val="22"/>
        </w:rPr>
      </w:pPr>
      <w:r w:rsidRPr="00244766">
        <w:rPr>
          <w:rFonts w:ascii="Times New Roman" w:hAnsi="Times New Roman" w:cs="Times New Roman"/>
          <w:sz w:val="22"/>
          <w:szCs w:val="22"/>
        </w:rPr>
        <w:t xml:space="preserve">Het </w:t>
      </w:r>
      <w:r w:rsidRPr="00244766" w:rsidR="00E41EC1">
        <w:rPr>
          <w:rFonts w:ascii="Times New Roman" w:hAnsi="Times New Roman" w:cs="Times New Roman"/>
          <w:sz w:val="22"/>
          <w:szCs w:val="22"/>
        </w:rPr>
        <w:t xml:space="preserve">rapport </w:t>
      </w:r>
      <w:r w:rsidRPr="00244766" w:rsidR="00E41EC1">
        <w:rPr>
          <w:rFonts w:ascii="Times New Roman" w:hAnsi="Times New Roman" w:cs="Times New Roman"/>
          <w:i/>
          <w:iCs/>
          <w:sz w:val="22"/>
          <w:szCs w:val="22"/>
        </w:rPr>
        <w:t xml:space="preserve">Gematigde Groei </w:t>
      </w:r>
      <w:r w:rsidRPr="00244766" w:rsidR="00E41EC1">
        <w:rPr>
          <w:rFonts w:ascii="Times New Roman" w:hAnsi="Times New Roman" w:cs="Times New Roman"/>
          <w:sz w:val="22"/>
          <w:szCs w:val="22"/>
        </w:rPr>
        <w:t>van de Staatscommissie Demografische Ontwikkelingen 2050 is een rijk rapport met daarin een uitgebreid overzicht van variabelen waarmee rekening gehouden dient te worden als men wil nadenken over demografie en (eventuele) bevolkingsgroei. In de kern stelt het rapport dat een bevolking van 19- à 20 miljoen</w:t>
      </w:r>
      <w:r w:rsidRPr="00244766" w:rsidR="00DE3598">
        <w:rPr>
          <w:rFonts w:ascii="Times New Roman" w:hAnsi="Times New Roman" w:cs="Times New Roman"/>
          <w:sz w:val="22"/>
          <w:szCs w:val="22"/>
        </w:rPr>
        <w:t xml:space="preserve"> inwoners</w:t>
      </w:r>
      <w:r w:rsidRPr="00244766" w:rsidR="00E41EC1">
        <w:rPr>
          <w:rFonts w:ascii="Times New Roman" w:hAnsi="Times New Roman" w:cs="Times New Roman"/>
          <w:sz w:val="22"/>
          <w:szCs w:val="22"/>
        </w:rPr>
        <w:t xml:space="preserve"> in 2050 het beste toekomstscenario </w:t>
      </w:r>
      <w:r w:rsidRPr="00244766" w:rsidR="00AD6878">
        <w:rPr>
          <w:rFonts w:ascii="Times New Roman" w:hAnsi="Times New Roman" w:cs="Times New Roman"/>
          <w:sz w:val="22"/>
          <w:szCs w:val="22"/>
        </w:rPr>
        <w:t>zou inhouden</w:t>
      </w:r>
      <w:r w:rsidRPr="00244766" w:rsidR="00E41EC1">
        <w:rPr>
          <w:rFonts w:ascii="Times New Roman" w:hAnsi="Times New Roman" w:cs="Times New Roman"/>
          <w:sz w:val="22"/>
          <w:szCs w:val="22"/>
        </w:rPr>
        <w:t xml:space="preserve"> voor Nederland. Deze groei moet volgens </w:t>
      </w:r>
      <w:r w:rsidRPr="00244766" w:rsidR="008818EB">
        <w:rPr>
          <w:rFonts w:ascii="Times New Roman" w:hAnsi="Times New Roman" w:cs="Times New Roman"/>
          <w:sz w:val="22"/>
          <w:szCs w:val="22"/>
        </w:rPr>
        <w:t>de auteurs</w:t>
      </w:r>
      <w:r w:rsidRPr="00244766" w:rsidR="00E41EC1">
        <w:rPr>
          <w:rFonts w:ascii="Times New Roman" w:hAnsi="Times New Roman" w:cs="Times New Roman"/>
          <w:sz w:val="22"/>
          <w:szCs w:val="22"/>
        </w:rPr>
        <w:t xml:space="preserve"> het gevolg zijn van </w:t>
      </w:r>
      <w:r w:rsidRPr="00244766" w:rsidR="00F02C47">
        <w:rPr>
          <w:rFonts w:ascii="Times New Roman" w:hAnsi="Times New Roman" w:cs="Times New Roman"/>
          <w:sz w:val="22"/>
          <w:szCs w:val="22"/>
        </w:rPr>
        <w:t>(</w:t>
      </w:r>
      <w:r w:rsidRPr="00244766" w:rsidR="00E41EC1">
        <w:rPr>
          <w:rFonts w:ascii="Times New Roman" w:hAnsi="Times New Roman" w:cs="Times New Roman"/>
          <w:sz w:val="22"/>
          <w:szCs w:val="22"/>
        </w:rPr>
        <w:t>gematigde</w:t>
      </w:r>
      <w:r w:rsidRPr="00244766" w:rsidR="00F02C47">
        <w:rPr>
          <w:rFonts w:ascii="Times New Roman" w:hAnsi="Times New Roman" w:cs="Times New Roman"/>
          <w:sz w:val="22"/>
          <w:szCs w:val="22"/>
        </w:rPr>
        <w:t>)</w:t>
      </w:r>
      <w:r w:rsidRPr="00244766" w:rsidR="00E41EC1">
        <w:rPr>
          <w:rFonts w:ascii="Times New Roman" w:hAnsi="Times New Roman" w:cs="Times New Roman"/>
          <w:sz w:val="22"/>
          <w:szCs w:val="22"/>
        </w:rPr>
        <w:t xml:space="preserve"> migratie, want op natuurlijke wijze zal de bevolking op deze termijn niet dusdanig groeien. </w:t>
      </w:r>
    </w:p>
    <w:p w:rsidRPr="00244766" w:rsidR="008237D3" w:rsidP="000160CE" w:rsidRDefault="003F737A" w14:paraId="2EA49EF3" w14:textId="7C30CDFC">
      <w:pPr>
        <w:spacing w:line="276" w:lineRule="auto"/>
        <w:ind w:firstLine="708"/>
        <w:rPr>
          <w:rFonts w:ascii="Times New Roman" w:hAnsi="Times New Roman" w:cs="Times New Roman"/>
          <w:sz w:val="22"/>
          <w:szCs w:val="22"/>
        </w:rPr>
      </w:pPr>
      <w:r w:rsidRPr="00244766">
        <w:rPr>
          <w:rFonts w:ascii="Times New Roman" w:hAnsi="Times New Roman" w:cs="Times New Roman"/>
          <w:sz w:val="22"/>
          <w:szCs w:val="22"/>
        </w:rPr>
        <w:t xml:space="preserve">Het rapport stelt ook dat om ‘grip op migratie’ te krijgen, zoals de politiek nu wil, beleidswijzigingen met betrekking tot arbeidsmigratie het meest veelbelovend </w:t>
      </w:r>
      <w:r w:rsidRPr="00244766" w:rsidR="00A277EE">
        <w:rPr>
          <w:rFonts w:ascii="Times New Roman" w:hAnsi="Times New Roman" w:cs="Times New Roman"/>
          <w:sz w:val="22"/>
          <w:szCs w:val="22"/>
        </w:rPr>
        <w:t>zijn</w:t>
      </w:r>
      <w:r w:rsidRPr="00244766">
        <w:rPr>
          <w:rFonts w:ascii="Times New Roman" w:hAnsi="Times New Roman" w:cs="Times New Roman"/>
          <w:sz w:val="22"/>
          <w:szCs w:val="22"/>
        </w:rPr>
        <w:t>. Dit vanwege de</w:t>
      </w:r>
      <w:r w:rsidRPr="00244766" w:rsidR="000A36C4">
        <w:rPr>
          <w:rFonts w:ascii="Times New Roman" w:hAnsi="Times New Roman" w:cs="Times New Roman"/>
          <w:sz w:val="22"/>
          <w:szCs w:val="22"/>
        </w:rPr>
        <w:t xml:space="preserve"> </w:t>
      </w:r>
      <w:r w:rsidRPr="00244766">
        <w:rPr>
          <w:rFonts w:ascii="Times New Roman" w:hAnsi="Times New Roman" w:cs="Times New Roman"/>
          <w:sz w:val="22"/>
          <w:szCs w:val="22"/>
        </w:rPr>
        <w:t>omvang van arbeidsmigratie (bv. 30 procent van alle migratie in 2019</w:t>
      </w:r>
      <w:r w:rsidRPr="00244766" w:rsidR="00AD6878">
        <w:rPr>
          <w:rFonts w:ascii="Times New Roman" w:hAnsi="Times New Roman" w:cs="Times New Roman"/>
          <w:sz w:val="22"/>
          <w:szCs w:val="22"/>
        </w:rPr>
        <w:t>, blz. 19</w:t>
      </w:r>
      <w:r w:rsidRPr="00244766">
        <w:rPr>
          <w:rFonts w:ascii="Times New Roman" w:hAnsi="Times New Roman" w:cs="Times New Roman"/>
          <w:sz w:val="22"/>
          <w:szCs w:val="22"/>
        </w:rPr>
        <w:t xml:space="preserve">) en de mogelijkheid </w:t>
      </w:r>
      <w:r w:rsidRPr="00244766" w:rsidR="000A36C4">
        <w:rPr>
          <w:rFonts w:ascii="Times New Roman" w:hAnsi="Times New Roman" w:cs="Times New Roman"/>
          <w:sz w:val="22"/>
          <w:szCs w:val="22"/>
        </w:rPr>
        <w:t>deze te verkleinen door</w:t>
      </w:r>
      <w:r w:rsidRPr="00244766" w:rsidR="009D39F9">
        <w:rPr>
          <w:rFonts w:ascii="Times New Roman" w:hAnsi="Times New Roman" w:cs="Times New Roman"/>
          <w:sz w:val="22"/>
          <w:szCs w:val="22"/>
        </w:rPr>
        <w:t xml:space="preserve"> bepaalde sectoren</w:t>
      </w:r>
      <w:r w:rsidRPr="00244766" w:rsidR="000A36C4">
        <w:rPr>
          <w:rFonts w:ascii="Times New Roman" w:hAnsi="Times New Roman" w:cs="Times New Roman"/>
          <w:sz w:val="22"/>
          <w:szCs w:val="22"/>
        </w:rPr>
        <w:t xml:space="preserve"> minder te stimuleren. </w:t>
      </w:r>
      <w:r w:rsidRPr="00244766" w:rsidR="00F02C47">
        <w:rPr>
          <w:rFonts w:ascii="Times New Roman" w:hAnsi="Times New Roman" w:cs="Times New Roman"/>
          <w:sz w:val="22"/>
          <w:szCs w:val="22"/>
        </w:rPr>
        <w:t>Tot slot</w:t>
      </w:r>
      <w:r w:rsidRPr="00244766" w:rsidR="000A36C4">
        <w:rPr>
          <w:rFonts w:ascii="Times New Roman" w:hAnsi="Times New Roman" w:cs="Times New Roman"/>
          <w:sz w:val="22"/>
          <w:szCs w:val="22"/>
        </w:rPr>
        <w:t xml:space="preserve"> moet er volgens het rapport ruimte zijn voor de humanitaire opdracht vluchtelingen op te vangen</w:t>
      </w:r>
      <w:r w:rsidRPr="00244766" w:rsidR="00A277EE">
        <w:rPr>
          <w:rFonts w:ascii="Times New Roman" w:hAnsi="Times New Roman" w:cs="Times New Roman"/>
          <w:sz w:val="22"/>
          <w:szCs w:val="22"/>
        </w:rPr>
        <w:t xml:space="preserve"> (</w:t>
      </w:r>
      <w:r w:rsidRPr="00244766" w:rsidR="00B0611C">
        <w:rPr>
          <w:rFonts w:ascii="Times New Roman" w:hAnsi="Times New Roman" w:cs="Times New Roman"/>
          <w:sz w:val="22"/>
          <w:szCs w:val="22"/>
        </w:rPr>
        <w:t xml:space="preserve">schommelend, </w:t>
      </w:r>
      <w:r w:rsidRPr="00244766" w:rsidR="00AD6878">
        <w:rPr>
          <w:rFonts w:ascii="Times New Roman" w:hAnsi="Times New Roman" w:cs="Times New Roman"/>
          <w:sz w:val="22"/>
          <w:szCs w:val="22"/>
        </w:rPr>
        <w:t>gemiddeld</w:t>
      </w:r>
      <w:r w:rsidRPr="00244766" w:rsidR="008042BA">
        <w:rPr>
          <w:rFonts w:ascii="Times New Roman" w:hAnsi="Times New Roman" w:cs="Times New Roman"/>
          <w:sz w:val="22"/>
          <w:szCs w:val="22"/>
        </w:rPr>
        <w:t xml:space="preserve"> 12</w:t>
      </w:r>
      <w:r w:rsidRPr="00244766" w:rsidR="00A75A42">
        <w:rPr>
          <w:rFonts w:ascii="Times New Roman" w:hAnsi="Times New Roman" w:cs="Times New Roman"/>
          <w:sz w:val="22"/>
          <w:szCs w:val="22"/>
        </w:rPr>
        <w:t xml:space="preserve"> procent</w:t>
      </w:r>
      <w:r w:rsidRPr="00244766" w:rsidR="00AD6878">
        <w:rPr>
          <w:rFonts w:ascii="Times New Roman" w:hAnsi="Times New Roman" w:cs="Times New Roman"/>
          <w:sz w:val="22"/>
          <w:szCs w:val="22"/>
        </w:rPr>
        <w:t xml:space="preserve">, </w:t>
      </w:r>
      <w:r w:rsidRPr="00244766" w:rsidR="008042BA">
        <w:rPr>
          <w:rFonts w:ascii="Times New Roman" w:hAnsi="Times New Roman" w:cs="Times New Roman"/>
          <w:sz w:val="22"/>
          <w:szCs w:val="22"/>
        </w:rPr>
        <w:t xml:space="preserve">blz. </w:t>
      </w:r>
      <w:r w:rsidRPr="00244766" w:rsidR="00AD6878">
        <w:rPr>
          <w:rFonts w:ascii="Times New Roman" w:hAnsi="Times New Roman" w:cs="Times New Roman"/>
          <w:sz w:val="22"/>
          <w:szCs w:val="22"/>
        </w:rPr>
        <w:t>364</w:t>
      </w:r>
      <w:r w:rsidRPr="00244766" w:rsidR="00A277EE">
        <w:rPr>
          <w:rFonts w:ascii="Times New Roman" w:hAnsi="Times New Roman" w:cs="Times New Roman"/>
          <w:sz w:val="22"/>
          <w:szCs w:val="22"/>
        </w:rPr>
        <w:t xml:space="preserve">), die rechtsstatelijk relatief sterke bescherming genieten. </w:t>
      </w:r>
    </w:p>
    <w:p w:rsidRPr="00244766" w:rsidR="008520D2" w:rsidP="008237D3" w:rsidRDefault="008818EB" w14:paraId="6381D76C" w14:textId="0E3F01C3">
      <w:pPr>
        <w:spacing w:line="276" w:lineRule="auto"/>
        <w:ind w:firstLine="708"/>
        <w:rPr>
          <w:rFonts w:ascii="Times New Roman" w:hAnsi="Times New Roman" w:cs="Times New Roman"/>
          <w:sz w:val="22"/>
          <w:szCs w:val="22"/>
        </w:rPr>
      </w:pPr>
      <w:r w:rsidRPr="00244766">
        <w:rPr>
          <w:rFonts w:ascii="Times New Roman" w:hAnsi="Times New Roman" w:cs="Times New Roman"/>
          <w:sz w:val="22"/>
          <w:szCs w:val="22"/>
        </w:rPr>
        <w:t xml:space="preserve">Het rondetafelgesprek heeft als doel inzicht krijgen in </w:t>
      </w:r>
      <w:r w:rsidRPr="00244766" w:rsidR="00A75A42">
        <w:rPr>
          <w:rFonts w:ascii="Times New Roman" w:hAnsi="Times New Roman" w:cs="Times New Roman"/>
          <w:sz w:val="22"/>
          <w:szCs w:val="22"/>
        </w:rPr>
        <w:t>‘</w:t>
      </w:r>
      <w:r w:rsidRPr="00244766">
        <w:rPr>
          <w:rFonts w:ascii="Times New Roman" w:hAnsi="Times New Roman" w:cs="Times New Roman"/>
          <w:sz w:val="22"/>
          <w:szCs w:val="22"/>
        </w:rPr>
        <w:t>(</w:t>
      </w:r>
      <w:proofErr w:type="spellStart"/>
      <w:r w:rsidRPr="00244766">
        <w:rPr>
          <w:rFonts w:ascii="Times New Roman" w:hAnsi="Times New Roman" w:cs="Times New Roman"/>
          <w:sz w:val="22"/>
          <w:szCs w:val="22"/>
        </w:rPr>
        <w:t>arbeids</w:t>
      </w:r>
      <w:proofErr w:type="spellEnd"/>
      <w:r w:rsidRPr="00244766">
        <w:rPr>
          <w:rFonts w:ascii="Times New Roman" w:hAnsi="Times New Roman" w:cs="Times New Roman"/>
          <w:sz w:val="22"/>
          <w:szCs w:val="22"/>
        </w:rPr>
        <w:t>)participatie en integratie van vrouwen en migranten</w:t>
      </w:r>
      <w:r w:rsidRPr="00244766" w:rsidR="00A75A42">
        <w:rPr>
          <w:rFonts w:ascii="Times New Roman" w:hAnsi="Times New Roman" w:cs="Times New Roman"/>
          <w:sz w:val="22"/>
          <w:szCs w:val="22"/>
        </w:rPr>
        <w:t>’</w:t>
      </w:r>
      <w:r w:rsidRPr="00244766">
        <w:rPr>
          <w:rFonts w:ascii="Times New Roman" w:hAnsi="Times New Roman" w:cs="Times New Roman"/>
          <w:sz w:val="22"/>
          <w:szCs w:val="22"/>
        </w:rPr>
        <w:t xml:space="preserve"> naar aanleiding van het rapport </w:t>
      </w:r>
      <w:r w:rsidRPr="00244766">
        <w:rPr>
          <w:rFonts w:ascii="Times New Roman" w:hAnsi="Times New Roman" w:cs="Times New Roman"/>
          <w:i/>
          <w:iCs/>
          <w:sz w:val="22"/>
          <w:szCs w:val="22"/>
        </w:rPr>
        <w:t>Gematigde Groei</w:t>
      </w:r>
      <w:r w:rsidRPr="00244766">
        <w:rPr>
          <w:rFonts w:ascii="Times New Roman" w:hAnsi="Times New Roman" w:cs="Times New Roman"/>
          <w:sz w:val="22"/>
          <w:szCs w:val="22"/>
        </w:rPr>
        <w:t>. Gezien mijn academische expertise richt ik mij</w:t>
      </w:r>
      <w:r w:rsidRPr="00244766" w:rsidR="000160CE">
        <w:rPr>
          <w:rFonts w:ascii="Times New Roman" w:hAnsi="Times New Roman" w:cs="Times New Roman"/>
          <w:sz w:val="22"/>
          <w:szCs w:val="22"/>
        </w:rPr>
        <w:t xml:space="preserve"> </w:t>
      </w:r>
      <w:r w:rsidRPr="00244766">
        <w:rPr>
          <w:rFonts w:ascii="Times New Roman" w:hAnsi="Times New Roman" w:cs="Times New Roman"/>
          <w:sz w:val="22"/>
          <w:szCs w:val="22"/>
        </w:rPr>
        <w:t xml:space="preserve">op vraagstukken rondom </w:t>
      </w:r>
      <w:r w:rsidRPr="00244766" w:rsidR="00DA0CF7">
        <w:rPr>
          <w:rFonts w:ascii="Times New Roman" w:hAnsi="Times New Roman" w:cs="Times New Roman"/>
          <w:sz w:val="22"/>
          <w:szCs w:val="22"/>
        </w:rPr>
        <w:t>migratie</w:t>
      </w:r>
      <w:r w:rsidRPr="00244766">
        <w:rPr>
          <w:rFonts w:ascii="Times New Roman" w:hAnsi="Times New Roman" w:cs="Times New Roman"/>
          <w:sz w:val="22"/>
          <w:szCs w:val="22"/>
        </w:rPr>
        <w:t xml:space="preserve">. </w:t>
      </w:r>
      <w:r w:rsidRPr="00244766" w:rsidR="00BF15C3">
        <w:rPr>
          <w:rFonts w:ascii="Times New Roman" w:hAnsi="Times New Roman" w:cs="Times New Roman"/>
          <w:sz w:val="22"/>
          <w:szCs w:val="22"/>
        </w:rPr>
        <w:t>Mijn bijdrage vooronderstelt, in lijn met de bevindingen van het rapport</w:t>
      </w:r>
      <w:r w:rsidRPr="00244766" w:rsidR="00BF15C3">
        <w:rPr>
          <w:rFonts w:ascii="Times New Roman" w:hAnsi="Times New Roman" w:cs="Times New Roman"/>
          <w:i/>
          <w:iCs/>
          <w:sz w:val="22"/>
          <w:szCs w:val="22"/>
        </w:rPr>
        <w:t xml:space="preserve">, </w:t>
      </w:r>
      <w:r w:rsidRPr="00244766" w:rsidR="00BF15C3">
        <w:rPr>
          <w:rFonts w:ascii="Times New Roman" w:hAnsi="Times New Roman" w:cs="Times New Roman"/>
          <w:sz w:val="22"/>
          <w:szCs w:val="22"/>
        </w:rPr>
        <w:t xml:space="preserve">dat Nederland een land </w:t>
      </w:r>
      <w:r w:rsidRPr="00244766" w:rsidR="00A75A42">
        <w:rPr>
          <w:rFonts w:ascii="Times New Roman" w:hAnsi="Times New Roman" w:cs="Times New Roman"/>
          <w:sz w:val="22"/>
          <w:szCs w:val="22"/>
        </w:rPr>
        <w:t xml:space="preserve">is </w:t>
      </w:r>
      <w:r w:rsidRPr="00244766" w:rsidR="00BF15C3">
        <w:rPr>
          <w:rFonts w:ascii="Times New Roman" w:hAnsi="Times New Roman" w:cs="Times New Roman"/>
          <w:sz w:val="22"/>
          <w:szCs w:val="22"/>
        </w:rPr>
        <w:t>dat gekarakteriseerd wordt door verschillende typen migratie, waaronder arbeids-</w:t>
      </w:r>
      <w:r w:rsidRPr="00244766" w:rsidR="007B4669">
        <w:rPr>
          <w:rFonts w:ascii="Times New Roman" w:hAnsi="Times New Roman" w:cs="Times New Roman"/>
          <w:sz w:val="22"/>
          <w:szCs w:val="22"/>
        </w:rPr>
        <w:t xml:space="preserve">, gezins- </w:t>
      </w:r>
      <w:r w:rsidRPr="00244766" w:rsidR="00BF15C3">
        <w:rPr>
          <w:rFonts w:ascii="Times New Roman" w:hAnsi="Times New Roman" w:cs="Times New Roman"/>
          <w:sz w:val="22"/>
          <w:szCs w:val="22"/>
        </w:rPr>
        <w:t xml:space="preserve">en asielmigratie. </w:t>
      </w:r>
      <w:r w:rsidR="00BA7FAC">
        <w:rPr>
          <w:rFonts w:ascii="Times New Roman" w:hAnsi="Times New Roman" w:cs="Times New Roman"/>
          <w:sz w:val="22"/>
          <w:szCs w:val="22"/>
        </w:rPr>
        <w:t>Ik</w:t>
      </w:r>
      <w:r w:rsidRPr="00244766" w:rsidR="008042BA">
        <w:rPr>
          <w:rFonts w:ascii="Times New Roman" w:hAnsi="Times New Roman" w:cs="Times New Roman"/>
          <w:sz w:val="22"/>
          <w:szCs w:val="22"/>
        </w:rPr>
        <w:t xml:space="preserve"> wil </w:t>
      </w:r>
      <w:r w:rsidRPr="00244766" w:rsidR="00BF15C3">
        <w:rPr>
          <w:rFonts w:ascii="Times New Roman" w:hAnsi="Times New Roman" w:cs="Times New Roman"/>
          <w:sz w:val="22"/>
          <w:szCs w:val="22"/>
        </w:rPr>
        <w:t xml:space="preserve">twee punten maken. </w:t>
      </w:r>
      <w:r w:rsidRPr="00244766" w:rsidR="008520D2">
        <w:rPr>
          <w:rFonts w:ascii="Times New Roman" w:hAnsi="Times New Roman" w:cs="Times New Roman"/>
          <w:sz w:val="22"/>
          <w:szCs w:val="22"/>
        </w:rPr>
        <w:t>Ten eerste, de arbeidsparticipatie van statushouders wordt door tegenst</w:t>
      </w:r>
      <w:r w:rsidRPr="00244766" w:rsidR="009D39F9">
        <w:rPr>
          <w:rFonts w:ascii="Times New Roman" w:hAnsi="Times New Roman" w:cs="Times New Roman"/>
          <w:sz w:val="22"/>
          <w:szCs w:val="22"/>
        </w:rPr>
        <w:t>r</w:t>
      </w:r>
      <w:r w:rsidRPr="00244766" w:rsidR="008520D2">
        <w:rPr>
          <w:rFonts w:ascii="Times New Roman" w:hAnsi="Times New Roman" w:cs="Times New Roman"/>
          <w:sz w:val="22"/>
          <w:szCs w:val="22"/>
        </w:rPr>
        <w:t xml:space="preserve">ijdige beleidsregimes en wetgeving lastig gemaakt, hoewel </w:t>
      </w:r>
      <w:r w:rsidRPr="00244766" w:rsidR="008042BA">
        <w:rPr>
          <w:rFonts w:ascii="Times New Roman" w:hAnsi="Times New Roman" w:cs="Times New Roman"/>
          <w:sz w:val="22"/>
          <w:szCs w:val="22"/>
        </w:rPr>
        <w:t>vaak</w:t>
      </w:r>
      <w:r w:rsidRPr="00244766" w:rsidR="008520D2">
        <w:rPr>
          <w:rFonts w:ascii="Times New Roman" w:hAnsi="Times New Roman" w:cs="Times New Roman"/>
          <w:sz w:val="22"/>
          <w:szCs w:val="22"/>
        </w:rPr>
        <w:t xml:space="preserve"> </w:t>
      </w:r>
      <w:r w:rsidRPr="00244766" w:rsidR="007F6EF3">
        <w:rPr>
          <w:rFonts w:ascii="Times New Roman" w:hAnsi="Times New Roman" w:cs="Times New Roman"/>
          <w:sz w:val="22"/>
          <w:szCs w:val="22"/>
        </w:rPr>
        <w:t xml:space="preserve">politiek </w:t>
      </w:r>
      <w:r w:rsidRPr="00244766" w:rsidR="008520D2">
        <w:rPr>
          <w:rFonts w:ascii="Times New Roman" w:hAnsi="Times New Roman" w:cs="Times New Roman"/>
          <w:sz w:val="22"/>
          <w:szCs w:val="22"/>
        </w:rPr>
        <w:t xml:space="preserve">benadrukt wordt dat deze participatie moet verbeteren. Ten tweede, </w:t>
      </w:r>
      <w:r w:rsidRPr="00244766" w:rsidR="00A75A42">
        <w:rPr>
          <w:rFonts w:ascii="Times New Roman" w:hAnsi="Times New Roman" w:cs="Times New Roman"/>
          <w:sz w:val="22"/>
          <w:szCs w:val="22"/>
        </w:rPr>
        <w:t>de Nederlandse politiek</w:t>
      </w:r>
      <w:r w:rsidRPr="00244766" w:rsidR="008520D2">
        <w:rPr>
          <w:rFonts w:ascii="Times New Roman" w:hAnsi="Times New Roman" w:cs="Times New Roman"/>
          <w:sz w:val="22"/>
          <w:szCs w:val="22"/>
        </w:rPr>
        <w:t xml:space="preserve"> moet </w:t>
      </w:r>
      <w:r w:rsidRPr="00244766" w:rsidR="007F57EA">
        <w:rPr>
          <w:rFonts w:ascii="Times New Roman" w:hAnsi="Times New Roman" w:cs="Times New Roman"/>
          <w:sz w:val="22"/>
          <w:szCs w:val="22"/>
        </w:rPr>
        <w:t>zorg</w:t>
      </w:r>
      <w:r w:rsidRPr="00244766" w:rsidR="00A75A42">
        <w:rPr>
          <w:rFonts w:ascii="Times New Roman" w:hAnsi="Times New Roman" w:cs="Times New Roman"/>
          <w:sz w:val="22"/>
          <w:szCs w:val="22"/>
        </w:rPr>
        <w:t xml:space="preserve"> </w:t>
      </w:r>
      <w:r w:rsidRPr="00244766" w:rsidR="007F57EA">
        <w:rPr>
          <w:rFonts w:ascii="Times New Roman" w:hAnsi="Times New Roman" w:cs="Times New Roman"/>
          <w:sz w:val="22"/>
          <w:szCs w:val="22"/>
        </w:rPr>
        <w:t xml:space="preserve">dragen dat </w:t>
      </w:r>
      <w:r w:rsidRPr="00244766" w:rsidR="008520D2">
        <w:rPr>
          <w:rFonts w:ascii="Times New Roman" w:hAnsi="Times New Roman" w:cs="Times New Roman"/>
          <w:sz w:val="22"/>
          <w:szCs w:val="22"/>
        </w:rPr>
        <w:t>debat en beleid met betrekking tot migratie</w:t>
      </w:r>
      <w:r w:rsidR="00BA7FAC">
        <w:rPr>
          <w:rFonts w:ascii="Times New Roman" w:hAnsi="Times New Roman" w:cs="Times New Roman"/>
          <w:sz w:val="22"/>
          <w:szCs w:val="22"/>
        </w:rPr>
        <w:t>, participatie</w:t>
      </w:r>
      <w:r w:rsidRPr="00244766" w:rsidR="008520D2">
        <w:rPr>
          <w:rFonts w:ascii="Times New Roman" w:hAnsi="Times New Roman" w:cs="Times New Roman"/>
          <w:sz w:val="22"/>
          <w:szCs w:val="22"/>
        </w:rPr>
        <w:t xml:space="preserve"> en bevolkingsgroei de democratische kernwaarde van gelijkwaardig burgerschap </w:t>
      </w:r>
      <w:r w:rsidRPr="00244766" w:rsidR="007F57EA">
        <w:rPr>
          <w:rFonts w:ascii="Times New Roman" w:hAnsi="Times New Roman" w:cs="Times New Roman"/>
          <w:sz w:val="22"/>
          <w:szCs w:val="22"/>
        </w:rPr>
        <w:t xml:space="preserve">niet schaadt. </w:t>
      </w:r>
      <w:r w:rsidRPr="00244766" w:rsidR="008520D2">
        <w:rPr>
          <w:rFonts w:ascii="Times New Roman" w:hAnsi="Times New Roman" w:cs="Times New Roman"/>
          <w:sz w:val="22"/>
          <w:szCs w:val="22"/>
        </w:rPr>
        <w:t xml:space="preserve">  </w:t>
      </w:r>
    </w:p>
    <w:p w:rsidRPr="00244766" w:rsidR="008520D2" w:rsidP="005F2B78" w:rsidRDefault="008520D2" w14:paraId="29F4FAB2" w14:textId="77777777">
      <w:pPr>
        <w:spacing w:line="276" w:lineRule="auto"/>
        <w:rPr>
          <w:rFonts w:ascii="Times New Roman" w:hAnsi="Times New Roman" w:cs="Times New Roman"/>
          <w:sz w:val="22"/>
          <w:szCs w:val="22"/>
        </w:rPr>
      </w:pPr>
    </w:p>
    <w:p w:rsidRPr="00244766" w:rsidR="00DA0CF7" w:rsidP="005F2B78" w:rsidRDefault="00DA0CF7" w14:paraId="6CDA86A8" w14:textId="79020C81">
      <w:pPr>
        <w:spacing w:line="276" w:lineRule="auto"/>
        <w:rPr>
          <w:rFonts w:ascii="Times New Roman" w:hAnsi="Times New Roman" w:cs="Times New Roman"/>
          <w:sz w:val="22"/>
          <w:szCs w:val="22"/>
          <w:u w:val="single"/>
        </w:rPr>
      </w:pPr>
      <w:r w:rsidRPr="00244766">
        <w:rPr>
          <w:rFonts w:ascii="Times New Roman" w:hAnsi="Times New Roman" w:cs="Times New Roman"/>
          <w:sz w:val="22"/>
          <w:szCs w:val="22"/>
          <w:u w:val="single"/>
        </w:rPr>
        <w:t>Tegenstrijdig</w:t>
      </w:r>
      <w:r w:rsidRPr="00244766" w:rsidR="0047402E">
        <w:rPr>
          <w:rFonts w:ascii="Times New Roman" w:hAnsi="Times New Roman" w:cs="Times New Roman"/>
          <w:sz w:val="22"/>
          <w:szCs w:val="22"/>
          <w:u w:val="single"/>
        </w:rPr>
        <w:t>e wetgeving en</w:t>
      </w:r>
      <w:r w:rsidRPr="00244766">
        <w:rPr>
          <w:rFonts w:ascii="Times New Roman" w:hAnsi="Times New Roman" w:cs="Times New Roman"/>
          <w:sz w:val="22"/>
          <w:szCs w:val="22"/>
          <w:u w:val="single"/>
        </w:rPr>
        <w:t xml:space="preserve"> beleid </w:t>
      </w:r>
    </w:p>
    <w:p w:rsidRPr="00244766" w:rsidR="0047402E" w:rsidP="005F2B78" w:rsidRDefault="008B6883" w14:paraId="1C0BEF21" w14:textId="138A2E8C">
      <w:pPr>
        <w:spacing w:line="276" w:lineRule="auto"/>
        <w:rPr>
          <w:rFonts w:ascii="Times New Roman" w:hAnsi="Times New Roman" w:cs="Times New Roman"/>
          <w:sz w:val="22"/>
          <w:szCs w:val="22"/>
        </w:rPr>
      </w:pPr>
      <w:r w:rsidRPr="00244766">
        <w:rPr>
          <w:rFonts w:ascii="Times New Roman" w:hAnsi="Times New Roman" w:cs="Times New Roman"/>
          <w:sz w:val="22"/>
          <w:szCs w:val="22"/>
        </w:rPr>
        <w:t>In het rapport wordt opgemerkt dat asielmigranten – in tegenstelling tot arbeidsmigranten – niet primair naar Nederland komen voor werk. Dit betekent niet dat hun arbeidsparticipatie ongewenst of onbelangrijk is, integendeel, maar het is wel terecht dit in het achterhoofd te houden</w:t>
      </w:r>
      <w:r w:rsidRPr="00244766" w:rsidR="0047402E">
        <w:rPr>
          <w:rFonts w:ascii="Times New Roman" w:hAnsi="Times New Roman" w:cs="Times New Roman"/>
          <w:sz w:val="22"/>
          <w:szCs w:val="22"/>
        </w:rPr>
        <w:t xml:space="preserve"> bij het nadenken over deze groep</w:t>
      </w:r>
      <w:r w:rsidRPr="00244766">
        <w:rPr>
          <w:rFonts w:ascii="Times New Roman" w:hAnsi="Times New Roman" w:cs="Times New Roman"/>
          <w:sz w:val="22"/>
          <w:szCs w:val="22"/>
        </w:rPr>
        <w:t>. Daarnaast vraagt het</w:t>
      </w:r>
      <w:r w:rsidRPr="00244766" w:rsidR="0047402E">
        <w:rPr>
          <w:rFonts w:ascii="Times New Roman" w:hAnsi="Times New Roman" w:cs="Times New Roman"/>
          <w:sz w:val="22"/>
          <w:szCs w:val="22"/>
        </w:rPr>
        <w:t xml:space="preserve"> rapport</w:t>
      </w:r>
      <w:r w:rsidRPr="00244766">
        <w:rPr>
          <w:rFonts w:ascii="Times New Roman" w:hAnsi="Times New Roman" w:cs="Times New Roman"/>
          <w:sz w:val="22"/>
          <w:szCs w:val="22"/>
        </w:rPr>
        <w:t xml:space="preserve"> aandacht </w:t>
      </w:r>
      <w:r w:rsidRPr="00244766" w:rsidR="00B0611C">
        <w:rPr>
          <w:rFonts w:ascii="Times New Roman" w:hAnsi="Times New Roman" w:cs="Times New Roman"/>
          <w:sz w:val="22"/>
          <w:szCs w:val="22"/>
        </w:rPr>
        <w:t xml:space="preserve">voor </w:t>
      </w:r>
      <w:r w:rsidRPr="00244766">
        <w:rPr>
          <w:rFonts w:ascii="Times New Roman" w:hAnsi="Times New Roman" w:cs="Times New Roman"/>
          <w:sz w:val="22"/>
          <w:szCs w:val="22"/>
        </w:rPr>
        <w:t>de negatieve effecten van</w:t>
      </w:r>
      <w:r w:rsidRPr="00244766" w:rsidR="009D39F9">
        <w:rPr>
          <w:rFonts w:ascii="Times New Roman" w:hAnsi="Times New Roman" w:cs="Times New Roman"/>
          <w:sz w:val="22"/>
          <w:szCs w:val="22"/>
        </w:rPr>
        <w:t xml:space="preserve"> lange</w:t>
      </w:r>
      <w:r w:rsidRPr="00244766" w:rsidR="007F57EA">
        <w:rPr>
          <w:rFonts w:ascii="Times New Roman" w:hAnsi="Times New Roman" w:cs="Times New Roman"/>
          <w:sz w:val="22"/>
          <w:szCs w:val="22"/>
        </w:rPr>
        <w:t xml:space="preserve"> (asiel)</w:t>
      </w:r>
      <w:r w:rsidRPr="00244766">
        <w:rPr>
          <w:rFonts w:ascii="Times New Roman" w:hAnsi="Times New Roman" w:cs="Times New Roman"/>
          <w:sz w:val="22"/>
          <w:szCs w:val="22"/>
        </w:rPr>
        <w:t xml:space="preserve">procedures </w:t>
      </w:r>
      <w:r w:rsidRPr="00244766" w:rsidR="002B235B">
        <w:rPr>
          <w:rFonts w:ascii="Times New Roman" w:hAnsi="Times New Roman" w:cs="Times New Roman"/>
          <w:sz w:val="22"/>
          <w:szCs w:val="22"/>
        </w:rPr>
        <w:t xml:space="preserve">– nu gemiddeld één jaar - </w:t>
      </w:r>
      <w:r w:rsidRPr="00244766">
        <w:rPr>
          <w:rFonts w:ascii="Times New Roman" w:hAnsi="Times New Roman" w:cs="Times New Roman"/>
          <w:sz w:val="22"/>
          <w:szCs w:val="22"/>
        </w:rPr>
        <w:t>op de arbeidsparticipatie van statushouders.</w:t>
      </w:r>
      <w:r w:rsidRPr="00244766" w:rsidR="0047402E">
        <w:rPr>
          <w:rFonts w:ascii="Times New Roman" w:hAnsi="Times New Roman" w:cs="Times New Roman"/>
          <w:sz w:val="22"/>
          <w:szCs w:val="22"/>
        </w:rPr>
        <w:t xml:space="preserve"> </w:t>
      </w:r>
    </w:p>
    <w:p w:rsidRPr="00244766" w:rsidR="0047402E" w:rsidP="005F2B78" w:rsidRDefault="008B6883" w14:paraId="6917895D" w14:textId="2F129B7F">
      <w:pPr>
        <w:spacing w:line="276" w:lineRule="auto"/>
        <w:ind w:firstLine="708"/>
        <w:rPr>
          <w:rFonts w:ascii="Times New Roman" w:hAnsi="Times New Roman" w:cs="Times New Roman"/>
          <w:sz w:val="22"/>
          <w:szCs w:val="22"/>
        </w:rPr>
      </w:pPr>
      <w:r w:rsidRPr="00244766">
        <w:rPr>
          <w:rFonts w:ascii="Times New Roman" w:hAnsi="Times New Roman" w:cs="Times New Roman"/>
          <w:sz w:val="22"/>
          <w:szCs w:val="22"/>
        </w:rPr>
        <w:t xml:space="preserve">In aanvulling op deze reflecties </w:t>
      </w:r>
      <w:r w:rsidRPr="00244766" w:rsidR="0047402E">
        <w:rPr>
          <w:rFonts w:ascii="Times New Roman" w:hAnsi="Times New Roman" w:cs="Times New Roman"/>
          <w:sz w:val="22"/>
          <w:szCs w:val="22"/>
        </w:rPr>
        <w:t xml:space="preserve">is het waardevol </w:t>
      </w:r>
      <w:r w:rsidRPr="00244766" w:rsidR="00A75A42">
        <w:rPr>
          <w:rFonts w:ascii="Times New Roman" w:hAnsi="Times New Roman" w:cs="Times New Roman"/>
          <w:sz w:val="22"/>
          <w:szCs w:val="22"/>
        </w:rPr>
        <w:t>stil te staan bij</w:t>
      </w:r>
      <w:r w:rsidRPr="00244766" w:rsidR="0047402E">
        <w:rPr>
          <w:rFonts w:ascii="Times New Roman" w:hAnsi="Times New Roman" w:cs="Times New Roman"/>
          <w:sz w:val="22"/>
          <w:szCs w:val="22"/>
        </w:rPr>
        <w:t xml:space="preserve"> </w:t>
      </w:r>
      <w:r w:rsidRPr="00244766" w:rsidR="0084070E">
        <w:rPr>
          <w:rFonts w:ascii="Times New Roman" w:hAnsi="Times New Roman" w:cs="Times New Roman"/>
          <w:sz w:val="22"/>
          <w:szCs w:val="22"/>
        </w:rPr>
        <w:t xml:space="preserve">het feit </w:t>
      </w:r>
      <w:r w:rsidRPr="00244766" w:rsidR="0047402E">
        <w:rPr>
          <w:rFonts w:ascii="Times New Roman" w:hAnsi="Times New Roman" w:cs="Times New Roman"/>
          <w:sz w:val="22"/>
          <w:szCs w:val="22"/>
        </w:rPr>
        <w:t xml:space="preserve">dat statushouders momenteel zowel onder de Inburgeringswet (2021) </w:t>
      </w:r>
      <w:r w:rsidRPr="00244766" w:rsidR="009D39F9">
        <w:rPr>
          <w:rFonts w:ascii="Times New Roman" w:hAnsi="Times New Roman" w:cs="Times New Roman"/>
          <w:sz w:val="22"/>
          <w:szCs w:val="22"/>
        </w:rPr>
        <w:t>als</w:t>
      </w:r>
      <w:r w:rsidRPr="00244766" w:rsidR="0047402E">
        <w:rPr>
          <w:rFonts w:ascii="Times New Roman" w:hAnsi="Times New Roman" w:cs="Times New Roman"/>
          <w:sz w:val="22"/>
          <w:szCs w:val="22"/>
        </w:rPr>
        <w:t xml:space="preserve"> de Participatiewet</w:t>
      </w:r>
      <w:r w:rsidRPr="00244766" w:rsidR="009D39F9">
        <w:rPr>
          <w:rFonts w:ascii="Times New Roman" w:hAnsi="Times New Roman" w:cs="Times New Roman"/>
          <w:sz w:val="22"/>
          <w:szCs w:val="22"/>
        </w:rPr>
        <w:t xml:space="preserve"> vallen</w:t>
      </w:r>
      <w:r w:rsidRPr="00244766" w:rsidR="0047402E">
        <w:rPr>
          <w:rFonts w:ascii="Times New Roman" w:hAnsi="Times New Roman" w:cs="Times New Roman"/>
          <w:sz w:val="22"/>
          <w:szCs w:val="22"/>
        </w:rPr>
        <w:t xml:space="preserve">, terwijl de doelen van deze wetten niet </w:t>
      </w:r>
      <w:r w:rsidRPr="00244766" w:rsidR="007F57EA">
        <w:rPr>
          <w:rFonts w:ascii="Times New Roman" w:hAnsi="Times New Roman" w:cs="Times New Roman"/>
          <w:sz w:val="22"/>
          <w:szCs w:val="22"/>
        </w:rPr>
        <w:t>de</w:t>
      </w:r>
      <w:r w:rsidRPr="00244766" w:rsidR="0047402E">
        <w:rPr>
          <w:rFonts w:ascii="Times New Roman" w:hAnsi="Times New Roman" w:cs="Times New Roman"/>
          <w:sz w:val="22"/>
          <w:szCs w:val="22"/>
        </w:rPr>
        <w:t xml:space="preserve">zelfde zijn. Volgens </w:t>
      </w:r>
      <w:r w:rsidRPr="00244766" w:rsidR="003D03D2">
        <w:rPr>
          <w:rFonts w:ascii="Times New Roman" w:hAnsi="Times New Roman" w:cs="Times New Roman"/>
          <w:sz w:val="22"/>
          <w:szCs w:val="22"/>
        </w:rPr>
        <w:t xml:space="preserve">de </w:t>
      </w:r>
      <w:r w:rsidRPr="00244766" w:rsidR="0047402E">
        <w:rPr>
          <w:rFonts w:ascii="Times New Roman" w:hAnsi="Times New Roman" w:cs="Times New Roman"/>
          <w:sz w:val="22"/>
          <w:szCs w:val="22"/>
        </w:rPr>
        <w:t xml:space="preserve">Participatiewet moeten statushouders zo snel mogelijk aan het werk. </w:t>
      </w:r>
      <w:r w:rsidRPr="00244766" w:rsidR="007F57EA">
        <w:rPr>
          <w:rFonts w:ascii="Times New Roman" w:hAnsi="Times New Roman" w:cs="Times New Roman"/>
          <w:sz w:val="22"/>
          <w:szCs w:val="22"/>
        </w:rPr>
        <w:t>Maar v</w:t>
      </w:r>
      <w:r w:rsidRPr="00244766" w:rsidR="0047402E">
        <w:rPr>
          <w:rFonts w:ascii="Times New Roman" w:hAnsi="Times New Roman" w:cs="Times New Roman"/>
          <w:sz w:val="22"/>
          <w:szCs w:val="22"/>
        </w:rPr>
        <w:t xml:space="preserve">olgens de Inburgeringswet moeten zij zo snel mogelijk (binnen drie jaar) de taal leren en ook aan andere verplichtingen voldoen. </w:t>
      </w:r>
      <w:r w:rsidRPr="00244766" w:rsidR="00AD7455">
        <w:rPr>
          <w:rFonts w:ascii="Times New Roman" w:hAnsi="Times New Roman" w:cs="Times New Roman"/>
          <w:sz w:val="22"/>
          <w:szCs w:val="22"/>
        </w:rPr>
        <w:t>Deze twee verplichtingen – dus: moeten participeren in de vorm van betaalde arbeid, en het afronden van de inburgeringsplicht – staa</w:t>
      </w:r>
      <w:r w:rsidRPr="00244766" w:rsidR="0084070E">
        <w:rPr>
          <w:rFonts w:ascii="Times New Roman" w:hAnsi="Times New Roman" w:cs="Times New Roman"/>
          <w:sz w:val="22"/>
          <w:szCs w:val="22"/>
        </w:rPr>
        <w:t>n</w:t>
      </w:r>
      <w:r w:rsidRPr="00244766" w:rsidR="00AD7455">
        <w:rPr>
          <w:rFonts w:ascii="Times New Roman" w:hAnsi="Times New Roman" w:cs="Times New Roman"/>
          <w:sz w:val="22"/>
          <w:szCs w:val="22"/>
        </w:rPr>
        <w:t xml:space="preserve"> op gespannen voet </w:t>
      </w:r>
      <w:r w:rsidRPr="00244766" w:rsidR="00A75A42">
        <w:rPr>
          <w:rFonts w:ascii="Times New Roman" w:hAnsi="Times New Roman" w:cs="Times New Roman"/>
          <w:sz w:val="22"/>
          <w:szCs w:val="22"/>
        </w:rPr>
        <w:t xml:space="preserve">en botsen geregeld </w:t>
      </w:r>
      <w:r w:rsidRPr="00244766" w:rsidR="00AD7455">
        <w:rPr>
          <w:rFonts w:ascii="Times New Roman" w:hAnsi="Times New Roman" w:cs="Times New Roman"/>
          <w:sz w:val="22"/>
          <w:szCs w:val="22"/>
        </w:rPr>
        <w:t xml:space="preserve">met elkaar. Recent onderzoek van de Erasmus Universiteit en de Gemeente Rotterdam laat zien dat </w:t>
      </w:r>
      <w:r w:rsidRPr="00244766" w:rsidR="00A75A42">
        <w:rPr>
          <w:rFonts w:ascii="Times New Roman" w:hAnsi="Times New Roman" w:cs="Times New Roman"/>
          <w:sz w:val="22"/>
          <w:szCs w:val="22"/>
        </w:rPr>
        <w:t>dit probleem</w:t>
      </w:r>
      <w:r w:rsidRPr="00244766" w:rsidR="00AD7455">
        <w:rPr>
          <w:rFonts w:ascii="Times New Roman" w:hAnsi="Times New Roman" w:cs="Times New Roman"/>
          <w:sz w:val="22"/>
          <w:szCs w:val="22"/>
        </w:rPr>
        <w:t xml:space="preserve"> ook </w:t>
      </w:r>
      <w:r w:rsidRPr="00244766" w:rsidR="008042BA">
        <w:rPr>
          <w:rFonts w:ascii="Times New Roman" w:hAnsi="Times New Roman" w:cs="Times New Roman"/>
          <w:sz w:val="22"/>
          <w:szCs w:val="22"/>
        </w:rPr>
        <w:t>met</w:t>
      </w:r>
      <w:r w:rsidRPr="00244766" w:rsidR="00AD7455">
        <w:rPr>
          <w:rFonts w:ascii="Times New Roman" w:hAnsi="Times New Roman" w:cs="Times New Roman"/>
          <w:sz w:val="22"/>
          <w:szCs w:val="22"/>
        </w:rPr>
        <w:t xml:space="preserve"> de nieuwe inburgeringswet niet is opgelost (</w:t>
      </w:r>
      <w:proofErr w:type="spellStart"/>
      <w:r w:rsidRPr="00244766" w:rsidR="00AD7455">
        <w:rPr>
          <w:rFonts w:ascii="Times New Roman" w:hAnsi="Times New Roman" w:cs="Times New Roman"/>
          <w:sz w:val="22"/>
          <w:szCs w:val="22"/>
        </w:rPr>
        <w:t>Roxy</w:t>
      </w:r>
      <w:proofErr w:type="spellEnd"/>
      <w:r w:rsidRPr="00244766" w:rsidR="00AD7455">
        <w:rPr>
          <w:rFonts w:ascii="Times New Roman" w:hAnsi="Times New Roman" w:cs="Times New Roman"/>
          <w:sz w:val="22"/>
          <w:szCs w:val="22"/>
        </w:rPr>
        <w:t xml:space="preserve"> </w:t>
      </w:r>
      <w:r w:rsidRPr="00244766" w:rsidR="00AD7455">
        <w:rPr>
          <w:rFonts w:ascii="Times New Roman" w:hAnsi="Times New Roman" w:cs="Times New Roman"/>
          <w:i/>
          <w:iCs/>
          <w:sz w:val="22"/>
          <w:szCs w:val="22"/>
        </w:rPr>
        <w:t xml:space="preserve">et al, </w:t>
      </w:r>
      <w:r w:rsidRPr="00244766" w:rsidR="00AD7455">
        <w:rPr>
          <w:rFonts w:ascii="Times New Roman" w:hAnsi="Times New Roman" w:cs="Times New Roman"/>
          <w:sz w:val="22"/>
          <w:szCs w:val="22"/>
        </w:rPr>
        <w:t xml:space="preserve">2023: 85).  </w:t>
      </w:r>
    </w:p>
    <w:p w:rsidRPr="00244766" w:rsidR="00A02EA9" w:rsidP="005F2B78" w:rsidRDefault="009D39F9" w14:paraId="632B126E" w14:textId="44751D25">
      <w:pPr>
        <w:spacing w:line="276" w:lineRule="auto"/>
        <w:ind w:firstLine="708"/>
        <w:rPr>
          <w:rFonts w:ascii="Times New Roman" w:hAnsi="Times New Roman" w:cs="Times New Roman"/>
          <w:sz w:val="22"/>
          <w:szCs w:val="22"/>
        </w:rPr>
      </w:pPr>
      <w:r w:rsidRPr="00244766">
        <w:rPr>
          <w:rFonts w:ascii="Times New Roman" w:hAnsi="Times New Roman" w:cs="Times New Roman"/>
          <w:sz w:val="22"/>
          <w:szCs w:val="22"/>
        </w:rPr>
        <w:t xml:space="preserve">Daarnaast </w:t>
      </w:r>
      <w:r w:rsidR="00BA7FAC">
        <w:rPr>
          <w:rFonts w:ascii="Times New Roman" w:hAnsi="Times New Roman" w:cs="Times New Roman"/>
          <w:sz w:val="22"/>
          <w:szCs w:val="22"/>
        </w:rPr>
        <w:t>zou</w:t>
      </w:r>
      <w:r w:rsidRPr="00244766">
        <w:rPr>
          <w:rFonts w:ascii="Times New Roman" w:hAnsi="Times New Roman" w:cs="Times New Roman"/>
          <w:sz w:val="22"/>
          <w:szCs w:val="22"/>
        </w:rPr>
        <w:t xml:space="preserve"> het waardevol </w:t>
      </w:r>
      <w:r w:rsidR="00BA7FAC">
        <w:rPr>
          <w:rFonts w:ascii="Times New Roman" w:hAnsi="Times New Roman" w:cs="Times New Roman"/>
          <w:sz w:val="22"/>
          <w:szCs w:val="22"/>
        </w:rPr>
        <w:t xml:space="preserve">zijn </w:t>
      </w:r>
      <w:r w:rsidRPr="00244766">
        <w:rPr>
          <w:rFonts w:ascii="Times New Roman" w:hAnsi="Times New Roman" w:cs="Times New Roman"/>
          <w:sz w:val="22"/>
          <w:szCs w:val="22"/>
        </w:rPr>
        <w:t xml:space="preserve">de meerwaarde van de inburgeringswet opnieuw te wegen, onder meer </w:t>
      </w:r>
      <w:r w:rsidRPr="00244766" w:rsidR="007F57EA">
        <w:rPr>
          <w:rFonts w:ascii="Times New Roman" w:hAnsi="Times New Roman" w:cs="Times New Roman"/>
          <w:sz w:val="22"/>
          <w:szCs w:val="22"/>
        </w:rPr>
        <w:t xml:space="preserve">in het licht van </w:t>
      </w:r>
      <w:r w:rsidRPr="00244766" w:rsidR="00A75A42">
        <w:rPr>
          <w:rFonts w:ascii="Times New Roman" w:hAnsi="Times New Roman" w:cs="Times New Roman"/>
          <w:sz w:val="22"/>
          <w:szCs w:val="22"/>
        </w:rPr>
        <w:t xml:space="preserve">de resultaten van </w:t>
      </w:r>
      <w:r w:rsidRPr="00244766" w:rsidR="007F57EA">
        <w:rPr>
          <w:rFonts w:ascii="Times New Roman" w:hAnsi="Times New Roman" w:cs="Times New Roman"/>
          <w:sz w:val="22"/>
          <w:szCs w:val="22"/>
        </w:rPr>
        <w:t>het</w:t>
      </w:r>
      <w:r w:rsidRPr="00244766">
        <w:rPr>
          <w:rFonts w:ascii="Times New Roman" w:hAnsi="Times New Roman" w:cs="Times New Roman"/>
          <w:sz w:val="22"/>
          <w:szCs w:val="22"/>
        </w:rPr>
        <w:t xml:space="preserve"> ontvangstregime dat</w:t>
      </w:r>
      <w:r w:rsidRPr="00244766" w:rsidR="008440FD">
        <w:rPr>
          <w:rFonts w:ascii="Times New Roman" w:hAnsi="Times New Roman" w:cs="Times New Roman"/>
          <w:sz w:val="22"/>
          <w:szCs w:val="22"/>
        </w:rPr>
        <w:t xml:space="preserve"> nu </w:t>
      </w:r>
      <w:r w:rsidRPr="00244766">
        <w:rPr>
          <w:rFonts w:ascii="Times New Roman" w:hAnsi="Times New Roman" w:cs="Times New Roman"/>
          <w:sz w:val="22"/>
          <w:szCs w:val="22"/>
        </w:rPr>
        <w:t xml:space="preserve">van toepassing is op Oekraïense vluchtelingen. Nederland kent </w:t>
      </w:r>
      <w:r w:rsidRPr="00244766" w:rsidR="008440FD">
        <w:rPr>
          <w:rFonts w:ascii="Times New Roman" w:hAnsi="Times New Roman" w:cs="Times New Roman"/>
          <w:sz w:val="22"/>
          <w:szCs w:val="22"/>
        </w:rPr>
        <w:t xml:space="preserve">inmiddels </w:t>
      </w:r>
      <w:r w:rsidRPr="00244766">
        <w:rPr>
          <w:rFonts w:ascii="Times New Roman" w:hAnsi="Times New Roman" w:cs="Times New Roman"/>
          <w:sz w:val="22"/>
          <w:szCs w:val="22"/>
        </w:rPr>
        <w:t xml:space="preserve">een dikke kwarteeuw de inburgering en in die tijd is </w:t>
      </w:r>
      <w:r w:rsidR="00BA7FAC">
        <w:rPr>
          <w:rFonts w:ascii="Times New Roman" w:hAnsi="Times New Roman" w:cs="Times New Roman"/>
          <w:sz w:val="22"/>
          <w:szCs w:val="22"/>
        </w:rPr>
        <w:t>dit</w:t>
      </w:r>
      <w:r w:rsidRPr="00244766">
        <w:rPr>
          <w:rFonts w:ascii="Times New Roman" w:hAnsi="Times New Roman" w:cs="Times New Roman"/>
          <w:sz w:val="22"/>
          <w:szCs w:val="22"/>
        </w:rPr>
        <w:t xml:space="preserve"> uitgegroeid tot een complex, verkokerd, rigide en </w:t>
      </w:r>
      <w:r w:rsidRPr="00244766" w:rsidR="00A02EA9">
        <w:rPr>
          <w:rFonts w:ascii="Times New Roman" w:hAnsi="Times New Roman" w:cs="Times New Roman"/>
          <w:sz w:val="22"/>
          <w:szCs w:val="22"/>
        </w:rPr>
        <w:t xml:space="preserve">vaak vertragend beleidsterrein, voor </w:t>
      </w:r>
      <w:r w:rsidR="00BA7FAC">
        <w:rPr>
          <w:rFonts w:ascii="Times New Roman" w:hAnsi="Times New Roman" w:cs="Times New Roman"/>
          <w:sz w:val="22"/>
          <w:szCs w:val="22"/>
        </w:rPr>
        <w:t>inburgeraars</w:t>
      </w:r>
      <w:r w:rsidRPr="00244766" w:rsidR="00A02EA9">
        <w:rPr>
          <w:rFonts w:ascii="Times New Roman" w:hAnsi="Times New Roman" w:cs="Times New Roman"/>
          <w:sz w:val="22"/>
          <w:szCs w:val="22"/>
        </w:rPr>
        <w:t xml:space="preserve"> maar ook voor gemeentelijke instanties (zie ook </w:t>
      </w:r>
      <w:proofErr w:type="spellStart"/>
      <w:r w:rsidRPr="00244766" w:rsidR="00A02EA9">
        <w:rPr>
          <w:rFonts w:ascii="Times New Roman" w:hAnsi="Times New Roman" w:cs="Times New Roman"/>
          <w:sz w:val="22"/>
          <w:szCs w:val="22"/>
        </w:rPr>
        <w:t>Roxy</w:t>
      </w:r>
      <w:proofErr w:type="spellEnd"/>
      <w:r w:rsidRPr="00244766" w:rsidR="00A02EA9">
        <w:rPr>
          <w:rFonts w:ascii="Times New Roman" w:hAnsi="Times New Roman" w:cs="Times New Roman"/>
          <w:sz w:val="22"/>
          <w:szCs w:val="22"/>
        </w:rPr>
        <w:t xml:space="preserve"> </w:t>
      </w:r>
      <w:r w:rsidRPr="00244766" w:rsidR="00A02EA9">
        <w:rPr>
          <w:rFonts w:ascii="Times New Roman" w:hAnsi="Times New Roman" w:cs="Times New Roman"/>
          <w:i/>
          <w:iCs/>
          <w:sz w:val="22"/>
          <w:szCs w:val="22"/>
        </w:rPr>
        <w:t xml:space="preserve">et al, </w:t>
      </w:r>
      <w:r w:rsidRPr="00244766" w:rsidR="00A02EA9">
        <w:rPr>
          <w:rFonts w:ascii="Times New Roman" w:hAnsi="Times New Roman" w:cs="Times New Roman"/>
          <w:sz w:val="22"/>
          <w:szCs w:val="22"/>
        </w:rPr>
        <w:t xml:space="preserve">2023: 85; De Waal 2021). Uit recent onderzoek blijkt bovendien dat de arbeidsparticipatie van Oekraïense vluchtelingen, die </w:t>
      </w:r>
      <w:r w:rsidRPr="00244766" w:rsidR="009E5622">
        <w:rPr>
          <w:rFonts w:ascii="Times New Roman" w:hAnsi="Times New Roman" w:cs="Times New Roman"/>
          <w:sz w:val="22"/>
          <w:szCs w:val="22"/>
        </w:rPr>
        <w:t>na aankomst direct volledige toegang tot de arbeidsmarkt krijgen en</w:t>
      </w:r>
      <w:r w:rsidRPr="00244766" w:rsidR="009E5622">
        <w:rPr>
          <w:rFonts w:ascii="Times New Roman" w:hAnsi="Times New Roman" w:cs="Times New Roman"/>
          <w:i/>
          <w:iCs/>
          <w:sz w:val="22"/>
          <w:szCs w:val="22"/>
        </w:rPr>
        <w:t xml:space="preserve"> </w:t>
      </w:r>
      <w:r w:rsidRPr="00244766" w:rsidR="00A02EA9">
        <w:rPr>
          <w:rFonts w:ascii="Times New Roman" w:hAnsi="Times New Roman" w:cs="Times New Roman"/>
          <w:i/>
          <w:iCs/>
          <w:sz w:val="22"/>
          <w:szCs w:val="22"/>
        </w:rPr>
        <w:t xml:space="preserve">niet </w:t>
      </w:r>
      <w:r w:rsidRPr="00244766" w:rsidR="00A02EA9">
        <w:rPr>
          <w:rFonts w:ascii="Times New Roman" w:hAnsi="Times New Roman" w:cs="Times New Roman"/>
          <w:sz w:val="22"/>
          <w:szCs w:val="22"/>
        </w:rPr>
        <w:t>onder de inburgeringswet vallen, hoger is</w:t>
      </w:r>
      <w:r w:rsidRPr="00244766" w:rsidR="008042BA">
        <w:rPr>
          <w:rFonts w:ascii="Times New Roman" w:hAnsi="Times New Roman" w:cs="Times New Roman"/>
          <w:sz w:val="22"/>
          <w:szCs w:val="22"/>
        </w:rPr>
        <w:t xml:space="preserve"> dan</w:t>
      </w:r>
      <w:r w:rsidRPr="00244766" w:rsidR="000160CE">
        <w:rPr>
          <w:rFonts w:ascii="Times New Roman" w:hAnsi="Times New Roman" w:cs="Times New Roman"/>
          <w:sz w:val="22"/>
          <w:szCs w:val="22"/>
        </w:rPr>
        <w:t xml:space="preserve"> die van</w:t>
      </w:r>
      <w:r w:rsidRPr="00244766" w:rsidR="008042BA">
        <w:rPr>
          <w:rFonts w:ascii="Times New Roman" w:hAnsi="Times New Roman" w:cs="Times New Roman"/>
          <w:sz w:val="22"/>
          <w:szCs w:val="22"/>
        </w:rPr>
        <w:t xml:space="preserve"> de meeste groepen statushouders</w:t>
      </w:r>
      <w:r w:rsidRPr="00244766" w:rsidR="00A02EA9">
        <w:rPr>
          <w:rFonts w:ascii="Times New Roman" w:hAnsi="Times New Roman" w:cs="Times New Roman"/>
          <w:sz w:val="22"/>
          <w:szCs w:val="22"/>
        </w:rPr>
        <w:t xml:space="preserve"> (</w:t>
      </w:r>
      <w:r w:rsidRPr="00244766" w:rsidR="0037517F">
        <w:rPr>
          <w:rFonts w:ascii="Times New Roman" w:hAnsi="Times New Roman" w:cs="Times New Roman"/>
          <w:sz w:val="22"/>
          <w:szCs w:val="22"/>
        </w:rPr>
        <w:t xml:space="preserve">Mack </w:t>
      </w:r>
      <w:r w:rsidRPr="00244766" w:rsidR="0037517F">
        <w:rPr>
          <w:rFonts w:ascii="Times New Roman" w:hAnsi="Times New Roman" w:cs="Times New Roman"/>
          <w:i/>
          <w:iCs/>
          <w:sz w:val="22"/>
          <w:szCs w:val="22"/>
        </w:rPr>
        <w:t>et al</w:t>
      </w:r>
      <w:r w:rsidRPr="00244766" w:rsidR="00A02EA9">
        <w:rPr>
          <w:rFonts w:ascii="Times New Roman" w:hAnsi="Times New Roman" w:cs="Times New Roman"/>
          <w:sz w:val="22"/>
          <w:szCs w:val="22"/>
        </w:rPr>
        <w:t xml:space="preserve"> 2023). Dit suggereert dat de inburgering – in ieder geval met betrekking tot arbeidsparticipatie – niet bijdraagt aan de best </w:t>
      </w:r>
      <w:r w:rsidRPr="00244766" w:rsidR="00A02EA9">
        <w:rPr>
          <w:rFonts w:ascii="Times New Roman" w:hAnsi="Times New Roman" w:cs="Times New Roman"/>
          <w:sz w:val="22"/>
          <w:szCs w:val="22"/>
        </w:rPr>
        <w:lastRenderedPageBreak/>
        <w:t xml:space="preserve">mogelijke start voor </w:t>
      </w:r>
      <w:r w:rsidR="00D43420">
        <w:rPr>
          <w:rFonts w:ascii="Times New Roman" w:hAnsi="Times New Roman" w:cs="Times New Roman"/>
          <w:sz w:val="22"/>
          <w:szCs w:val="22"/>
        </w:rPr>
        <w:t>nieuwkomers</w:t>
      </w:r>
      <w:r w:rsidRPr="00244766" w:rsidR="00A02EA9">
        <w:rPr>
          <w:rFonts w:ascii="Times New Roman" w:hAnsi="Times New Roman" w:cs="Times New Roman"/>
          <w:sz w:val="22"/>
          <w:szCs w:val="22"/>
        </w:rPr>
        <w:t xml:space="preserve"> in Nederland,</w:t>
      </w:r>
      <w:r w:rsidRPr="00244766" w:rsidR="005F2B78">
        <w:rPr>
          <w:rFonts w:ascii="Times New Roman" w:hAnsi="Times New Roman" w:cs="Times New Roman"/>
          <w:sz w:val="22"/>
          <w:szCs w:val="22"/>
        </w:rPr>
        <w:t xml:space="preserve"> </w:t>
      </w:r>
      <w:r w:rsidRPr="00244766" w:rsidR="0084070E">
        <w:rPr>
          <w:rFonts w:ascii="Times New Roman" w:hAnsi="Times New Roman" w:cs="Times New Roman"/>
          <w:sz w:val="22"/>
          <w:szCs w:val="22"/>
        </w:rPr>
        <w:t xml:space="preserve">maar </w:t>
      </w:r>
      <w:r w:rsidRPr="00244766" w:rsidR="007F57EA">
        <w:rPr>
          <w:rFonts w:ascii="Times New Roman" w:hAnsi="Times New Roman" w:cs="Times New Roman"/>
          <w:sz w:val="22"/>
          <w:szCs w:val="22"/>
        </w:rPr>
        <w:t xml:space="preserve">die </w:t>
      </w:r>
      <w:r w:rsidRPr="00244766" w:rsidR="005F2B78">
        <w:rPr>
          <w:rFonts w:ascii="Times New Roman" w:hAnsi="Times New Roman" w:cs="Times New Roman"/>
          <w:sz w:val="22"/>
          <w:szCs w:val="22"/>
        </w:rPr>
        <w:t>eerder bemoeilijkt,</w:t>
      </w:r>
      <w:r w:rsidRPr="00244766" w:rsidR="00A02EA9">
        <w:rPr>
          <w:rFonts w:ascii="Times New Roman" w:hAnsi="Times New Roman" w:cs="Times New Roman"/>
          <w:sz w:val="22"/>
          <w:szCs w:val="22"/>
        </w:rPr>
        <w:t xml:space="preserve"> wat </w:t>
      </w:r>
      <w:r w:rsidRPr="00244766" w:rsidR="008440FD">
        <w:rPr>
          <w:rFonts w:ascii="Times New Roman" w:hAnsi="Times New Roman" w:cs="Times New Roman"/>
          <w:sz w:val="22"/>
          <w:szCs w:val="22"/>
        </w:rPr>
        <w:t>het</w:t>
      </w:r>
      <w:r w:rsidRPr="00244766" w:rsidR="00A02EA9">
        <w:rPr>
          <w:rFonts w:ascii="Times New Roman" w:hAnsi="Times New Roman" w:cs="Times New Roman"/>
          <w:sz w:val="22"/>
          <w:szCs w:val="22"/>
        </w:rPr>
        <w:t xml:space="preserve"> bestaansrecht</w:t>
      </w:r>
      <w:r w:rsidRPr="00244766" w:rsidR="008440FD">
        <w:rPr>
          <w:rFonts w:ascii="Times New Roman" w:hAnsi="Times New Roman" w:cs="Times New Roman"/>
          <w:sz w:val="22"/>
          <w:szCs w:val="22"/>
        </w:rPr>
        <w:t xml:space="preserve"> van de inburgering</w:t>
      </w:r>
      <w:r w:rsidRPr="00244766" w:rsidR="00A02EA9">
        <w:rPr>
          <w:rFonts w:ascii="Times New Roman" w:hAnsi="Times New Roman" w:cs="Times New Roman"/>
          <w:sz w:val="22"/>
          <w:szCs w:val="22"/>
        </w:rPr>
        <w:t xml:space="preserve"> in twijfel trekt </w:t>
      </w:r>
      <w:r w:rsidRPr="00244766" w:rsidR="008042BA">
        <w:rPr>
          <w:rFonts w:ascii="Times New Roman" w:hAnsi="Times New Roman" w:cs="Times New Roman"/>
          <w:sz w:val="22"/>
          <w:szCs w:val="22"/>
        </w:rPr>
        <w:t>(</w:t>
      </w:r>
      <w:r w:rsidRPr="00244766" w:rsidR="00A02EA9">
        <w:rPr>
          <w:rFonts w:ascii="Times New Roman" w:hAnsi="Times New Roman" w:cs="Times New Roman"/>
          <w:sz w:val="22"/>
          <w:szCs w:val="22"/>
        </w:rPr>
        <w:t xml:space="preserve">Manifest Stichting Civic 2023). </w:t>
      </w:r>
    </w:p>
    <w:p w:rsidRPr="00244766" w:rsidR="00A02EA9" w:rsidP="005F2B78" w:rsidRDefault="00A02EA9" w14:paraId="72652E08" w14:textId="77777777">
      <w:pPr>
        <w:spacing w:line="276" w:lineRule="auto"/>
        <w:rPr>
          <w:rFonts w:ascii="Times New Roman" w:hAnsi="Times New Roman" w:cs="Times New Roman"/>
          <w:sz w:val="22"/>
          <w:szCs w:val="22"/>
        </w:rPr>
      </w:pPr>
    </w:p>
    <w:p w:rsidRPr="00244766" w:rsidR="00A02EA9" w:rsidP="005F2B78" w:rsidRDefault="00A30201" w14:paraId="5E726887" w14:textId="26E9AF9B">
      <w:pPr>
        <w:spacing w:line="276" w:lineRule="auto"/>
        <w:rPr>
          <w:rFonts w:ascii="Times New Roman" w:hAnsi="Times New Roman" w:cs="Times New Roman"/>
          <w:sz w:val="22"/>
          <w:szCs w:val="22"/>
          <w:u w:val="single"/>
        </w:rPr>
      </w:pPr>
      <w:r w:rsidRPr="00244766">
        <w:rPr>
          <w:rFonts w:ascii="Times New Roman" w:hAnsi="Times New Roman" w:cs="Times New Roman"/>
          <w:sz w:val="22"/>
          <w:szCs w:val="22"/>
          <w:u w:val="single"/>
        </w:rPr>
        <w:t>G</w:t>
      </w:r>
      <w:r w:rsidRPr="00244766" w:rsidR="00A02EA9">
        <w:rPr>
          <w:rFonts w:ascii="Times New Roman" w:hAnsi="Times New Roman" w:cs="Times New Roman"/>
          <w:sz w:val="22"/>
          <w:szCs w:val="22"/>
          <w:u w:val="single"/>
        </w:rPr>
        <w:t xml:space="preserve">elijkwaardig burgerschap </w:t>
      </w:r>
    </w:p>
    <w:p w:rsidRPr="00244766" w:rsidR="00AD6878" w:rsidP="005F2B78" w:rsidRDefault="00BB772E" w14:paraId="726FD080" w14:textId="3E24CC86">
      <w:pPr>
        <w:spacing w:line="276" w:lineRule="auto"/>
        <w:rPr>
          <w:rFonts w:ascii="Times New Roman" w:hAnsi="Times New Roman" w:cs="Times New Roman"/>
          <w:sz w:val="22"/>
          <w:szCs w:val="22"/>
        </w:rPr>
      </w:pPr>
      <w:r w:rsidRPr="00244766">
        <w:rPr>
          <w:rFonts w:ascii="Times New Roman" w:hAnsi="Times New Roman" w:cs="Times New Roman"/>
          <w:sz w:val="22"/>
          <w:szCs w:val="22"/>
        </w:rPr>
        <w:t xml:space="preserve">Nederland is </w:t>
      </w:r>
      <w:r w:rsidRPr="00244766" w:rsidR="00AD6878">
        <w:rPr>
          <w:rFonts w:ascii="Times New Roman" w:hAnsi="Times New Roman" w:cs="Times New Roman"/>
          <w:sz w:val="22"/>
          <w:szCs w:val="22"/>
        </w:rPr>
        <w:t>reeds</w:t>
      </w:r>
      <w:r w:rsidRPr="00244766">
        <w:rPr>
          <w:rFonts w:ascii="Times New Roman" w:hAnsi="Times New Roman" w:cs="Times New Roman"/>
          <w:sz w:val="22"/>
          <w:szCs w:val="22"/>
        </w:rPr>
        <w:t xml:space="preserve"> een divers land</w:t>
      </w:r>
      <w:r w:rsidRPr="00244766" w:rsidR="00DB3E30">
        <w:rPr>
          <w:rFonts w:ascii="Times New Roman" w:hAnsi="Times New Roman" w:cs="Times New Roman"/>
          <w:sz w:val="22"/>
          <w:szCs w:val="22"/>
        </w:rPr>
        <w:t xml:space="preserve">, laat </w:t>
      </w:r>
      <w:r w:rsidRPr="00244766" w:rsidR="00DB3E30">
        <w:rPr>
          <w:rFonts w:ascii="Times New Roman" w:hAnsi="Times New Roman" w:cs="Times New Roman"/>
          <w:i/>
          <w:iCs/>
          <w:sz w:val="22"/>
          <w:szCs w:val="22"/>
        </w:rPr>
        <w:t>Gematigde Groei</w:t>
      </w:r>
      <w:r w:rsidRPr="00244766" w:rsidR="00DB3E30">
        <w:rPr>
          <w:rFonts w:ascii="Times New Roman" w:hAnsi="Times New Roman" w:cs="Times New Roman"/>
          <w:sz w:val="22"/>
          <w:szCs w:val="22"/>
        </w:rPr>
        <w:t xml:space="preserve"> zien</w:t>
      </w:r>
      <w:r w:rsidRPr="00244766">
        <w:rPr>
          <w:rFonts w:ascii="Times New Roman" w:hAnsi="Times New Roman" w:cs="Times New Roman"/>
          <w:sz w:val="22"/>
          <w:szCs w:val="22"/>
        </w:rPr>
        <w:t xml:space="preserve">. </w:t>
      </w:r>
      <w:r w:rsidRPr="00244766" w:rsidR="009E5622">
        <w:rPr>
          <w:rFonts w:ascii="Times New Roman" w:hAnsi="Times New Roman" w:cs="Times New Roman"/>
          <w:sz w:val="22"/>
          <w:szCs w:val="22"/>
        </w:rPr>
        <w:t>Het rapport beschrijft</w:t>
      </w:r>
      <w:r w:rsidRPr="00244766">
        <w:rPr>
          <w:rFonts w:ascii="Times New Roman" w:hAnsi="Times New Roman" w:cs="Times New Roman"/>
          <w:sz w:val="22"/>
          <w:szCs w:val="22"/>
        </w:rPr>
        <w:t xml:space="preserve"> bovendien</w:t>
      </w:r>
      <w:r w:rsidRPr="00244766" w:rsidR="009E5622">
        <w:rPr>
          <w:rFonts w:ascii="Times New Roman" w:hAnsi="Times New Roman" w:cs="Times New Roman"/>
          <w:sz w:val="22"/>
          <w:szCs w:val="22"/>
        </w:rPr>
        <w:t xml:space="preserve"> dat zodra migratie plaatsvindt</w:t>
      </w:r>
      <w:r w:rsidRPr="00244766" w:rsidR="00AD6878">
        <w:rPr>
          <w:rFonts w:ascii="Times New Roman" w:hAnsi="Times New Roman" w:cs="Times New Roman"/>
          <w:sz w:val="22"/>
          <w:szCs w:val="22"/>
        </w:rPr>
        <w:t xml:space="preserve"> er</w:t>
      </w:r>
      <w:r w:rsidRPr="00244766" w:rsidR="009E5622">
        <w:rPr>
          <w:rFonts w:ascii="Times New Roman" w:hAnsi="Times New Roman" w:cs="Times New Roman"/>
          <w:sz w:val="22"/>
          <w:szCs w:val="22"/>
        </w:rPr>
        <w:t xml:space="preserve"> </w:t>
      </w:r>
      <w:r w:rsidRPr="00244766" w:rsidR="00993160">
        <w:rPr>
          <w:rFonts w:ascii="Times New Roman" w:hAnsi="Times New Roman" w:cs="Times New Roman"/>
          <w:sz w:val="22"/>
          <w:szCs w:val="22"/>
        </w:rPr>
        <w:t xml:space="preserve">altijd </w:t>
      </w:r>
      <w:r w:rsidRPr="00244766" w:rsidR="009E5622">
        <w:rPr>
          <w:rFonts w:ascii="Times New Roman" w:hAnsi="Times New Roman" w:cs="Times New Roman"/>
          <w:sz w:val="22"/>
          <w:szCs w:val="22"/>
        </w:rPr>
        <w:t xml:space="preserve">een deel van de betreffende migranten weer vertrekt </w:t>
      </w:r>
      <w:r w:rsidRPr="00244766" w:rsidR="00261DED">
        <w:rPr>
          <w:rFonts w:ascii="Times New Roman" w:hAnsi="Times New Roman" w:cs="Times New Roman"/>
          <w:sz w:val="22"/>
          <w:szCs w:val="22"/>
        </w:rPr>
        <w:t>é</w:t>
      </w:r>
      <w:r w:rsidRPr="00244766" w:rsidR="008042BA">
        <w:rPr>
          <w:rFonts w:ascii="Times New Roman" w:hAnsi="Times New Roman" w:cs="Times New Roman"/>
          <w:sz w:val="22"/>
          <w:szCs w:val="22"/>
        </w:rPr>
        <w:t xml:space="preserve">n </w:t>
      </w:r>
      <w:r w:rsidRPr="00244766" w:rsidR="009E5622">
        <w:rPr>
          <w:rFonts w:ascii="Times New Roman" w:hAnsi="Times New Roman" w:cs="Times New Roman"/>
          <w:sz w:val="22"/>
          <w:szCs w:val="22"/>
        </w:rPr>
        <w:t>een deel in Nederland blijft.</w:t>
      </w:r>
      <w:r w:rsidRPr="00244766" w:rsidR="00DB3E30">
        <w:rPr>
          <w:rFonts w:ascii="Times New Roman" w:hAnsi="Times New Roman" w:cs="Times New Roman"/>
          <w:sz w:val="22"/>
          <w:szCs w:val="22"/>
        </w:rPr>
        <w:t xml:space="preserve"> Vanuit dit perspectief zijn reflecties op de migrant als de toekomstige burger relevant (</w:t>
      </w:r>
      <w:r w:rsidR="00D43420">
        <w:rPr>
          <w:rFonts w:ascii="Times New Roman" w:hAnsi="Times New Roman" w:cs="Times New Roman"/>
          <w:sz w:val="22"/>
          <w:szCs w:val="22"/>
        </w:rPr>
        <w:t xml:space="preserve">reflectie </w:t>
      </w:r>
      <w:r w:rsidR="000D45D7">
        <w:rPr>
          <w:rFonts w:ascii="Times New Roman" w:hAnsi="Times New Roman" w:cs="Times New Roman"/>
          <w:sz w:val="22"/>
          <w:szCs w:val="22"/>
        </w:rPr>
        <w:t>die</w:t>
      </w:r>
      <w:r w:rsidRPr="00244766" w:rsidR="00DB3E30">
        <w:rPr>
          <w:rFonts w:ascii="Times New Roman" w:hAnsi="Times New Roman" w:cs="Times New Roman"/>
          <w:sz w:val="22"/>
          <w:szCs w:val="22"/>
        </w:rPr>
        <w:t xml:space="preserve"> nagenoeg ontbreken in het rapport). Een eerste reflectie hierbij is </w:t>
      </w:r>
      <w:r w:rsidRPr="00244766" w:rsidR="0010480D">
        <w:rPr>
          <w:rFonts w:ascii="Times New Roman" w:hAnsi="Times New Roman" w:cs="Times New Roman"/>
          <w:sz w:val="22"/>
          <w:szCs w:val="22"/>
        </w:rPr>
        <w:t>dat het</w:t>
      </w:r>
      <w:r w:rsidRPr="00244766" w:rsidR="00DB3E30">
        <w:rPr>
          <w:rFonts w:ascii="Times New Roman" w:hAnsi="Times New Roman" w:cs="Times New Roman"/>
          <w:sz w:val="22"/>
          <w:szCs w:val="22"/>
        </w:rPr>
        <w:t xml:space="preserve"> </w:t>
      </w:r>
      <w:r w:rsidRPr="00244766" w:rsidR="006A45C9">
        <w:rPr>
          <w:rFonts w:ascii="Times New Roman" w:hAnsi="Times New Roman" w:cs="Times New Roman"/>
          <w:sz w:val="22"/>
          <w:szCs w:val="22"/>
        </w:rPr>
        <w:t xml:space="preserve">een </w:t>
      </w:r>
      <w:r w:rsidRPr="00244766" w:rsidR="00694D4E">
        <w:rPr>
          <w:rFonts w:ascii="Times New Roman" w:hAnsi="Times New Roman" w:cs="Times New Roman"/>
          <w:sz w:val="22"/>
          <w:szCs w:val="22"/>
        </w:rPr>
        <w:t>basisbeginsel van de democratie is dat alle personen die structureel onder invloed van bepaalde wetgeving leven</w:t>
      </w:r>
      <w:r w:rsidRPr="00244766" w:rsidR="0010480D">
        <w:rPr>
          <w:rFonts w:ascii="Times New Roman" w:hAnsi="Times New Roman" w:cs="Times New Roman"/>
          <w:sz w:val="22"/>
          <w:szCs w:val="22"/>
        </w:rPr>
        <w:t xml:space="preserve"> </w:t>
      </w:r>
      <w:r w:rsidRPr="00244766" w:rsidR="00694D4E">
        <w:rPr>
          <w:rFonts w:ascii="Times New Roman" w:hAnsi="Times New Roman" w:cs="Times New Roman"/>
          <w:sz w:val="22"/>
          <w:szCs w:val="22"/>
        </w:rPr>
        <w:t>de mogelijkheid moeten krijgen politiek bij te dragen aan die wetgeving (</w:t>
      </w:r>
      <w:proofErr w:type="spellStart"/>
      <w:r w:rsidRPr="00244766" w:rsidR="00694D4E">
        <w:rPr>
          <w:rFonts w:ascii="Times New Roman" w:hAnsi="Times New Roman" w:cs="Times New Roman"/>
          <w:sz w:val="22"/>
          <w:szCs w:val="22"/>
        </w:rPr>
        <w:t>Rubio</w:t>
      </w:r>
      <w:proofErr w:type="spellEnd"/>
      <w:r w:rsidRPr="00244766" w:rsidR="00694D4E">
        <w:rPr>
          <w:rFonts w:ascii="Times New Roman" w:hAnsi="Times New Roman" w:cs="Times New Roman"/>
          <w:sz w:val="22"/>
          <w:szCs w:val="22"/>
        </w:rPr>
        <w:t xml:space="preserve">-Marín 2000). Dit betekent dat migranten die zich permanent in Nederland vestigen (op termijn) politiek burger </w:t>
      </w:r>
      <w:r w:rsidR="00D43420">
        <w:rPr>
          <w:rFonts w:ascii="Times New Roman" w:hAnsi="Times New Roman" w:cs="Times New Roman"/>
          <w:sz w:val="22"/>
          <w:szCs w:val="22"/>
        </w:rPr>
        <w:t xml:space="preserve">zouden </w:t>
      </w:r>
      <w:r w:rsidRPr="00244766" w:rsidR="00694D4E">
        <w:rPr>
          <w:rFonts w:ascii="Times New Roman" w:hAnsi="Times New Roman" w:cs="Times New Roman"/>
          <w:sz w:val="22"/>
          <w:szCs w:val="22"/>
        </w:rPr>
        <w:t xml:space="preserve">moeten worden, of dat dit </w:t>
      </w:r>
      <w:r w:rsidRPr="00244766" w:rsidR="00247132">
        <w:rPr>
          <w:rFonts w:ascii="Times New Roman" w:hAnsi="Times New Roman" w:cs="Times New Roman"/>
          <w:sz w:val="22"/>
          <w:szCs w:val="22"/>
        </w:rPr>
        <w:t>op zijn minst</w:t>
      </w:r>
      <w:r w:rsidRPr="00244766" w:rsidR="00694D4E">
        <w:rPr>
          <w:rFonts w:ascii="Times New Roman" w:hAnsi="Times New Roman" w:cs="Times New Roman"/>
          <w:sz w:val="22"/>
          <w:szCs w:val="22"/>
        </w:rPr>
        <w:t xml:space="preserve"> gestimuleerd </w:t>
      </w:r>
      <w:r w:rsidRPr="00244766" w:rsidR="008237D3">
        <w:rPr>
          <w:rFonts w:ascii="Times New Roman" w:hAnsi="Times New Roman" w:cs="Times New Roman"/>
          <w:sz w:val="22"/>
          <w:szCs w:val="22"/>
        </w:rPr>
        <w:t>dient</w:t>
      </w:r>
      <w:r w:rsidRPr="00244766" w:rsidR="00694D4E">
        <w:rPr>
          <w:rFonts w:ascii="Times New Roman" w:hAnsi="Times New Roman" w:cs="Times New Roman"/>
          <w:sz w:val="22"/>
          <w:szCs w:val="22"/>
        </w:rPr>
        <w:t xml:space="preserve"> </w:t>
      </w:r>
      <w:r w:rsidRPr="00244766" w:rsidR="00247132">
        <w:rPr>
          <w:rFonts w:ascii="Times New Roman" w:hAnsi="Times New Roman" w:cs="Times New Roman"/>
          <w:sz w:val="22"/>
          <w:szCs w:val="22"/>
        </w:rPr>
        <w:t xml:space="preserve">te </w:t>
      </w:r>
      <w:r w:rsidRPr="00244766" w:rsidR="00694D4E">
        <w:rPr>
          <w:rFonts w:ascii="Times New Roman" w:hAnsi="Times New Roman" w:cs="Times New Roman"/>
          <w:sz w:val="22"/>
          <w:szCs w:val="22"/>
        </w:rPr>
        <w:t>worden</w:t>
      </w:r>
      <w:r w:rsidRPr="00244766" w:rsidR="00247132">
        <w:rPr>
          <w:rFonts w:ascii="Times New Roman" w:hAnsi="Times New Roman" w:cs="Times New Roman"/>
          <w:sz w:val="22"/>
          <w:szCs w:val="22"/>
        </w:rPr>
        <w:t xml:space="preserve"> door de overheid</w:t>
      </w:r>
      <w:r w:rsidRPr="00244766" w:rsidR="00694D4E">
        <w:rPr>
          <w:rFonts w:ascii="Times New Roman" w:hAnsi="Times New Roman" w:cs="Times New Roman"/>
          <w:sz w:val="22"/>
          <w:szCs w:val="22"/>
        </w:rPr>
        <w:t xml:space="preserve">. </w:t>
      </w:r>
      <w:r w:rsidRPr="00244766">
        <w:rPr>
          <w:rFonts w:ascii="Times New Roman" w:hAnsi="Times New Roman" w:cs="Times New Roman"/>
          <w:sz w:val="22"/>
          <w:szCs w:val="22"/>
        </w:rPr>
        <w:t xml:space="preserve">Dit geldt zeker voor hun nageslacht en volgende generaties. </w:t>
      </w:r>
      <w:r w:rsidRPr="00244766" w:rsidR="00694D4E">
        <w:rPr>
          <w:rFonts w:ascii="Times New Roman" w:hAnsi="Times New Roman" w:cs="Times New Roman"/>
          <w:sz w:val="22"/>
          <w:szCs w:val="22"/>
        </w:rPr>
        <w:t>Zij moeten</w:t>
      </w:r>
      <w:r w:rsidRPr="00244766" w:rsidR="0054711E">
        <w:rPr>
          <w:rFonts w:ascii="Times New Roman" w:hAnsi="Times New Roman" w:cs="Times New Roman"/>
          <w:sz w:val="22"/>
          <w:szCs w:val="22"/>
        </w:rPr>
        <w:t>,</w:t>
      </w:r>
      <w:r w:rsidRPr="00244766" w:rsidR="007F33A1">
        <w:rPr>
          <w:rFonts w:ascii="Times New Roman" w:hAnsi="Times New Roman" w:cs="Times New Roman"/>
          <w:sz w:val="22"/>
          <w:szCs w:val="22"/>
        </w:rPr>
        <w:t xml:space="preserve"> </w:t>
      </w:r>
      <w:r w:rsidRPr="00244766">
        <w:rPr>
          <w:rFonts w:ascii="Times New Roman" w:hAnsi="Times New Roman" w:cs="Times New Roman"/>
          <w:sz w:val="22"/>
          <w:szCs w:val="22"/>
        </w:rPr>
        <w:t>meer formeel-juridisch, gelijke burgerrechten krijgen</w:t>
      </w:r>
      <w:r w:rsidRPr="00244766" w:rsidR="00694D4E">
        <w:rPr>
          <w:rFonts w:ascii="Times New Roman" w:hAnsi="Times New Roman" w:cs="Times New Roman"/>
          <w:sz w:val="22"/>
          <w:szCs w:val="22"/>
        </w:rPr>
        <w:t xml:space="preserve">. </w:t>
      </w:r>
      <w:r w:rsidRPr="00244766" w:rsidR="007F33A1">
        <w:rPr>
          <w:rFonts w:ascii="Times New Roman" w:hAnsi="Times New Roman" w:cs="Times New Roman"/>
          <w:sz w:val="22"/>
          <w:szCs w:val="22"/>
        </w:rPr>
        <w:t>Daarnaast</w:t>
      </w:r>
      <w:r w:rsidRPr="00244766">
        <w:rPr>
          <w:rFonts w:ascii="Times New Roman" w:hAnsi="Times New Roman" w:cs="Times New Roman"/>
          <w:sz w:val="22"/>
          <w:szCs w:val="22"/>
        </w:rPr>
        <w:t xml:space="preserve"> dienen burgers met migratieachtergronden, meer sociaal, geaccepteerd </w:t>
      </w:r>
      <w:r w:rsidRPr="00244766" w:rsidR="00261DED">
        <w:rPr>
          <w:rFonts w:ascii="Times New Roman" w:hAnsi="Times New Roman" w:cs="Times New Roman"/>
          <w:sz w:val="22"/>
          <w:szCs w:val="22"/>
        </w:rPr>
        <w:t xml:space="preserve">te </w:t>
      </w:r>
      <w:r w:rsidRPr="00244766">
        <w:rPr>
          <w:rFonts w:ascii="Times New Roman" w:hAnsi="Times New Roman" w:cs="Times New Roman"/>
          <w:sz w:val="22"/>
          <w:szCs w:val="22"/>
        </w:rPr>
        <w:t xml:space="preserve">worden als gelijke medeburgers. </w:t>
      </w:r>
    </w:p>
    <w:p w:rsidRPr="00244766" w:rsidR="000160CE" w:rsidP="008237D3" w:rsidRDefault="00E05926" w14:paraId="7D970F2E" w14:textId="2D099AC9">
      <w:pPr>
        <w:spacing w:line="276" w:lineRule="auto"/>
        <w:rPr>
          <w:rFonts w:ascii="Times New Roman" w:hAnsi="Times New Roman" w:cs="Times New Roman"/>
          <w:sz w:val="22"/>
          <w:szCs w:val="22"/>
        </w:rPr>
      </w:pPr>
      <w:r w:rsidRPr="00244766">
        <w:rPr>
          <w:rFonts w:ascii="Times New Roman" w:hAnsi="Times New Roman" w:cs="Times New Roman"/>
          <w:sz w:val="22"/>
          <w:szCs w:val="22"/>
        </w:rPr>
        <w:tab/>
      </w:r>
      <w:r w:rsidRPr="00244766" w:rsidR="0010480D">
        <w:rPr>
          <w:rFonts w:ascii="Times New Roman" w:hAnsi="Times New Roman" w:cs="Times New Roman"/>
          <w:sz w:val="22"/>
          <w:szCs w:val="22"/>
        </w:rPr>
        <w:t>Een tweede reflectie</w:t>
      </w:r>
      <w:r w:rsidRPr="00244766" w:rsidR="007F33A1">
        <w:rPr>
          <w:rFonts w:ascii="Times New Roman" w:hAnsi="Times New Roman" w:cs="Times New Roman"/>
          <w:sz w:val="22"/>
          <w:szCs w:val="22"/>
        </w:rPr>
        <w:t>, die hiermee samenhangt,</w:t>
      </w:r>
      <w:r w:rsidRPr="00244766" w:rsidR="0010480D">
        <w:rPr>
          <w:rFonts w:ascii="Times New Roman" w:hAnsi="Times New Roman" w:cs="Times New Roman"/>
          <w:sz w:val="22"/>
          <w:szCs w:val="22"/>
        </w:rPr>
        <w:t xml:space="preserve"> is dat</w:t>
      </w:r>
      <w:r w:rsidRPr="00244766" w:rsidR="00247132">
        <w:rPr>
          <w:rFonts w:ascii="Times New Roman" w:hAnsi="Times New Roman" w:cs="Times New Roman"/>
          <w:sz w:val="22"/>
          <w:szCs w:val="22"/>
        </w:rPr>
        <w:t xml:space="preserve"> </w:t>
      </w:r>
      <w:r w:rsidRPr="00244766" w:rsidR="00DE4A16">
        <w:rPr>
          <w:rFonts w:ascii="Times New Roman" w:hAnsi="Times New Roman" w:cs="Times New Roman"/>
          <w:sz w:val="22"/>
          <w:szCs w:val="22"/>
        </w:rPr>
        <w:t>het een taak van de</w:t>
      </w:r>
      <w:r w:rsidRPr="00244766" w:rsidR="00247132">
        <w:rPr>
          <w:rFonts w:ascii="Times New Roman" w:hAnsi="Times New Roman" w:cs="Times New Roman"/>
          <w:sz w:val="22"/>
          <w:szCs w:val="22"/>
        </w:rPr>
        <w:t xml:space="preserve"> overheid </w:t>
      </w:r>
      <w:r w:rsidRPr="00244766" w:rsidR="00DE4A16">
        <w:rPr>
          <w:rFonts w:ascii="Times New Roman" w:hAnsi="Times New Roman" w:cs="Times New Roman"/>
          <w:sz w:val="22"/>
          <w:szCs w:val="22"/>
        </w:rPr>
        <w:t xml:space="preserve">is </w:t>
      </w:r>
      <w:r w:rsidRPr="00244766" w:rsidR="00247132">
        <w:rPr>
          <w:rFonts w:ascii="Times New Roman" w:hAnsi="Times New Roman" w:cs="Times New Roman"/>
          <w:sz w:val="22"/>
          <w:szCs w:val="22"/>
        </w:rPr>
        <w:t xml:space="preserve">die sociale acceptatie </w:t>
      </w:r>
      <w:r w:rsidR="000D45D7">
        <w:rPr>
          <w:rFonts w:ascii="Times New Roman" w:hAnsi="Times New Roman" w:cs="Times New Roman"/>
          <w:sz w:val="22"/>
          <w:szCs w:val="22"/>
        </w:rPr>
        <w:t xml:space="preserve">van alle burgers als gelijkwaardige burgers </w:t>
      </w:r>
      <w:r w:rsidRPr="00244766" w:rsidR="000160CE">
        <w:rPr>
          <w:rFonts w:ascii="Times New Roman" w:hAnsi="Times New Roman" w:cs="Times New Roman"/>
          <w:sz w:val="22"/>
          <w:szCs w:val="22"/>
        </w:rPr>
        <w:t xml:space="preserve">uit te dragen </w:t>
      </w:r>
      <w:r w:rsidRPr="00244766" w:rsidR="00247132">
        <w:rPr>
          <w:rFonts w:ascii="Times New Roman" w:hAnsi="Times New Roman" w:cs="Times New Roman"/>
          <w:sz w:val="22"/>
          <w:szCs w:val="22"/>
        </w:rPr>
        <w:t xml:space="preserve">en </w:t>
      </w:r>
      <w:r w:rsidRPr="00244766" w:rsidR="000160CE">
        <w:rPr>
          <w:rFonts w:ascii="Times New Roman" w:hAnsi="Times New Roman" w:cs="Times New Roman"/>
          <w:sz w:val="22"/>
          <w:szCs w:val="22"/>
        </w:rPr>
        <w:t xml:space="preserve">te </w:t>
      </w:r>
      <w:r w:rsidRPr="00244766" w:rsidR="00247132">
        <w:rPr>
          <w:rFonts w:ascii="Times New Roman" w:hAnsi="Times New Roman" w:cs="Times New Roman"/>
          <w:sz w:val="22"/>
          <w:szCs w:val="22"/>
        </w:rPr>
        <w:t>beschermen. Dit kan op allerlei manieren</w:t>
      </w:r>
      <w:r w:rsidR="00BB7E69">
        <w:rPr>
          <w:rFonts w:ascii="Times New Roman" w:hAnsi="Times New Roman" w:cs="Times New Roman"/>
          <w:sz w:val="22"/>
          <w:szCs w:val="22"/>
        </w:rPr>
        <w:t>, meer direct en indirect</w:t>
      </w:r>
      <w:r w:rsidRPr="00244766" w:rsidR="00247132">
        <w:rPr>
          <w:rFonts w:ascii="Times New Roman" w:hAnsi="Times New Roman" w:cs="Times New Roman"/>
          <w:sz w:val="22"/>
          <w:szCs w:val="22"/>
        </w:rPr>
        <w:t xml:space="preserve">. </w:t>
      </w:r>
      <w:r w:rsidR="000D45D7">
        <w:rPr>
          <w:rFonts w:ascii="Times New Roman" w:hAnsi="Times New Roman" w:cs="Times New Roman"/>
          <w:sz w:val="22"/>
          <w:szCs w:val="22"/>
        </w:rPr>
        <w:t>In deze context is het v</w:t>
      </w:r>
      <w:r w:rsidRPr="00244766" w:rsidR="00C34969">
        <w:rPr>
          <w:rFonts w:ascii="Times New Roman" w:hAnsi="Times New Roman" w:cs="Times New Roman"/>
          <w:sz w:val="22"/>
          <w:szCs w:val="22"/>
        </w:rPr>
        <w:t xml:space="preserve">oor </w:t>
      </w:r>
      <w:r w:rsidRPr="00244766" w:rsidR="006A45C9">
        <w:rPr>
          <w:rFonts w:ascii="Times New Roman" w:hAnsi="Times New Roman" w:cs="Times New Roman"/>
          <w:sz w:val="22"/>
          <w:szCs w:val="22"/>
        </w:rPr>
        <w:t xml:space="preserve">het </w:t>
      </w:r>
      <w:r w:rsidRPr="00244766" w:rsidR="00247132">
        <w:rPr>
          <w:rFonts w:ascii="Times New Roman" w:hAnsi="Times New Roman" w:cs="Times New Roman"/>
          <w:sz w:val="22"/>
          <w:szCs w:val="22"/>
        </w:rPr>
        <w:t xml:space="preserve">rondetafelgesprek </w:t>
      </w:r>
      <w:r w:rsidRPr="00244766" w:rsidR="006A45C9">
        <w:rPr>
          <w:rFonts w:ascii="Times New Roman" w:hAnsi="Times New Roman" w:cs="Times New Roman"/>
          <w:sz w:val="22"/>
          <w:szCs w:val="22"/>
        </w:rPr>
        <w:t xml:space="preserve">relevant </w:t>
      </w:r>
      <w:r w:rsidRPr="00244766" w:rsidR="0054711E">
        <w:rPr>
          <w:rFonts w:ascii="Times New Roman" w:hAnsi="Times New Roman" w:cs="Times New Roman"/>
          <w:sz w:val="22"/>
          <w:szCs w:val="22"/>
        </w:rPr>
        <w:t xml:space="preserve">dat </w:t>
      </w:r>
      <w:r w:rsidRPr="00244766" w:rsidR="00247132">
        <w:rPr>
          <w:rFonts w:ascii="Times New Roman" w:hAnsi="Times New Roman" w:cs="Times New Roman"/>
          <w:sz w:val="22"/>
          <w:szCs w:val="22"/>
        </w:rPr>
        <w:t xml:space="preserve">beleidsdiscussies rondom migratie, integratie en bevolkingsgroei het risico kennen </w:t>
      </w:r>
      <w:r w:rsidR="00D43420">
        <w:rPr>
          <w:rFonts w:ascii="Times New Roman" w:hAnsi="Times New Roman" w:cs="Times New Roman"/>
          <w:sz w:val="22"/>
          <w:szCs w:val="22"/>
        </w:rPr>
        <w:t>de</w:t>
      </w:r>
      <w:r w:rsidRPr="00244766" w:rsidR="00247132">
        <w:rPr>
          <w:rFonts w:ascii="Times New Roman" w:hAnsi="Times New Roman" w:cs="Times New Roman"/>
          <w:sz w:val="22"/>
          <w:szCs w:val="22"/>
        </w:rPr>
        <w:t xml:space="preserve"> sociale acceptatie</w:t>
      </w:r>
      <w:r w:rsidR="00D43420">
        <w:rPr>
          <w:rFonts w:ascii="Times New Roman" w:hAnsi="Times New Roman" w:cs="Times New Roman"/>
          <w:sz w:val="22"/>
          <w:szCs w:val="22"/>
        </w:rPr>
        <w:t xml:space="preserve"> van burgers met migratieachtergronden</w:t>
      </w:r>
      <w:r w:rsidRPr="00244766" w:rsidR="00247132">
        <w:rPr>
          <w:rFonts w:ascii="Times New Roman" w:hAnsi="Times New Roman" w:cs="Times New Roman"/>
          <w:sz w:val="22"/>
          <w:szCs w:val="22"/>
        </w:rPr>
        <w:t xml:space="preserve"> te schaden. Kort gezegd: dominante debatten over de ‘wenselijkheid’ van migranten, bijvoorbeeld vanwege (vermeende) culturele- of andere kenmerken, kunnen</w:t>
      </w:r>
      <w:r w:rsidRPr="00244766" w:rsidR="005323A3">
        <w:rPr>
          <w:rFonts w:ascii="Times New Roman" w:hAnsi="Times New Roman" w:cs="Times New Roman"/>
          <w:sz w:val="22"/>
          <w:szCs w:val="22"/>
        </w:rPr>
        <w:t xml:space="preserve"> </w:t>
      </w:r>
      <w:r w:rsidRPr="00244766" w:rsidR="00247132">
        <w:rPr>
          <w:rFonts w:ascii="Times New Roman" w:hAnsi="Times New Roman" w:cs="Times New Roman"/>
          <w:sz w:val="22"/>
          <w:szCs w:val="22"/>
        </w:rPr>
        <w:t xml:space="preserve">reeds aanwezige of </w:t>
      </w:r>
      <w:r w:rsidRPr="00244766" w:rsidR="0054711E">
        <w:rPr>
          <w:rFonts w:ascii="Times New Roman" w:hAnsi="Times New Roman" w:cs="Times New Roman"/>
          <w:sz w:val="22"/>
          <w:szCs w:val="22"/>
        </w:rPr>
        <w:t>toekomstige</w:t>
      </w:r>
      <w:r w:rsidRPr="00244766" w:rsidR="00247132">
        <w:rPr>
          <w:rFonts w:ascii="Times New Roman" w:hAnsi="Times New Roman" w:cs="Times New Roman"/>
          <w:sz w:val="22"/>
          <w:szCs w:val="22"/>
        </w:rPr>
        <w:t xml:space="preserve"> burgers met precies die kenmerken blijvend stigmatiseren. Het rondetafelgesprek richt zich op </w:t>
      </w:r>
      <w:r w:rsidRPr="00244766" w:rsidR="00C34969">
        <w:rPr>
          <w:rFonts w:ascii="Times New Roman" w:hAnsi="Times New Roman" w:cs="Times New Roman"/>
          <w:sz w:val="22"/>
          <w:szCs w:val="22"/>
        </w:rPr>
        <w:t xml:space="preserve">bevolkingsgroei </w:t>
      </w:r>
      <w:r w:rsidRPr="00244766" w:rsidR="00247132">
        <w:rPr>
          <w:rFonts w:ascii="Times New Roman" w:hAnsi="Times New Roman" w:cs="Times New Roman"/>
          <w:sz w:val="22"/>
          <w:szCs w:val="22"/>
        </w:rPr>
        <w:t xml:space="preserve">arbeidsparticipatie – vaak gezien als indicatie van ‘integratie’ –, dus laten we dit als voorbeeld nemen. </w:t>
      </w:r>
    </w:p>
    <w:p w:rsidRPr="00244766" w:rsidR="000160CE" w:rsidP="000160CE" w:rsidRDefault="0054711E" w14:paraId="259A0755" w14:textId="67B6F735">
      <w:pPr>
        <w:spacing w:line="276" w:lineRule="auto"/>
        <w:ind w:firstLine="708"/>
        <w:rPr>
          <w:rFonts w:ascii="Times New Roman" w:hAnsi="Times New Roman" w:cs="Times New Roman"/>
          <w:sz w:val="22"/>
          <w:szCs w:val="22"/>
        </w:rPr>
      </w:pPr>
      <w:r w:rsidRPr="00244766">
        <w:rPr>
          <w:rFonts w:ascii="Times New Roman" w:hAnsi="Times New Roman" w:cs="Times New Roman"/>
          <w:sz w:val="22"/>
          <w:szCs w:val="22"/>
        </w:rPr>
        <w:t>Het is uiteraard verstandig na te denken en</w:t>
      </w:r>
      <w:r w:rsidR="00D43420">
        <w:rPr>
          <w:rFonts w:ascii="Times New Roman" w:hAnsi="Times New Roman" w:cs="Times New Roman"/>
          <w:sz w:val="22"/>
          <w:szCs w:val="22"/>
        </w:rPr>
        <w:t xml:space="preserve"> te</w:t>
      </w:r>
      <w:r w:rsidRPr="00244766">
        <w:rPr>
          <w:rFonts w:ascii="Times New Roman" w:hAnsi="Times New Roman" w:cs="Times New Roman"/>
          <w:sz w:val="22"/>
          <w:szCs w:val="22"/>
        </w:rPr>
        <w:t xml:space="preserve"> discussiëren over</w:t>
      </w:r>
      <w:r w:rsidRPr="00244766" w:rsidR="006A45C9">
        <w:rPr>
          <w:rFonts w:ascii="Times New Roman" w:hAnsi="Times New Roman" w:cs="Times New Roman"/>
          <w:sz w:val="22"/>
          <w:szCs w:val="22"/>
        </w:rPr>
        <w:t xml:space="preserve"> </w:t>
      </w:r>
      <w:r w:rsidR="00D43420">
        <w:rPr>
          <w:rFonts w:ascii="Times New Roman" w:hAnsi="Times New Roman" w:cs="Times New Roman"/>
          <w:sz w:val="22"/>
          <w:szCs w:val="22"/>
        </w:rPr>
        <w:t xml:space="preserve">de </w:t>
      </w:r>
      <w:r w:rsidRPr="00244766" w:rsidR="006A45C9">
        <w:rPr>
          <w:rFonts w:ascii="Times New Roman" w:hAnsi="Times New Roman" w:cs="Times New Roman"/>
          <w:sz w:val="22"/>
          <w:szCs w:val="22"/>
        </w:rPr>
        <w:t>r</w:t>
      </w:r>
      <w:r w:rsidRPr="00244766">
        <w:rPr>
          <w:rFonts w:ascii="Times New Roman" w:hAnsi="Times New Roman" w:cs="Times New Roman"/>
          <w:sz w:val="22"/>
          <w:szCs w:val="22"/>
        </w:rPr>
        <w:t xml:space="preserve">elaties tussen migratie en arbeidsmarkt, met als doel constructief en geschikt beleid te voeren </w:t>
      </w:r>
      <w:r w:rsidR="00D43420">
        <w:rPr>
          <w:rFonts w:ascii="Times New Roman" w:hAnsi="Times New Roman" w:cs="Times New Roman"/>
          <w:sz w:val="22"/>
          <w:szCs w:val="22"/>
        </w:rPr>
        <w:t>dat</w:t>
      </w:r>
      <w:r w:rsidRPr="00244766">
        <w:rPr>
          <w:rFonts w:ascii="Times New Roman" w:hAnsi="Times New Roman" w:cs="Times New Roman"/>
          <w:sz w:val="22"/>
          <w:szCs w:val="22"/>
        </w:rPr>
        <w:t xml:space="preserve"> onze samenleving ten goede komt. Maar onze samenleving is niet uitsluitend een economisch project. We leven in een democratisch rechtsstaat</w:t>
      </w:r>
      <w:r w:rsidRPr="00244766" w:rsidR="00C34969">
        <w:rPr>
          <w:rFonts w:ascii="Times New Roman" w:hAnsi="Times New Roman" w:cs="Times New Roman"/>
          <w:sz w:val="22"/>
          <w:szCs w:val="22"/>
        </w:rPr>
        <w:t>, waarvan é</w:t>
      </w:r>
      <w:r w:rsidRPr="00244766" w:rsidR="006A45C9">
        <w:rPr>
          <w:rFonts w:ascii="Times New Roman" w:hAnsi="Times New Roman" w:cs="Times New Roman"/>
          <w:sz w:val="22"/>
          <w:szCs w:val="22"/>
        </w:rPr>
        <w:t>én van de grondbeginselen de waarde van gelijkwaardig burgerschap</w:t>
      </w:r>
      <w:r w:rsidRPr="00244766" w:rsidR="00C34969">
        <w:rPr>
          <w:rFonts w:ascii="Times New Roman" w:hAnsi="Times New Roman" w:cs="Times New Roman"/>
          <w:sz w:val="22"/>
          <w:szCs w:val="22"/>
        </w:rPr>
        <w:t xml:space="preserve"> is</w:t>
      </w:r>
      <w:r w:rsidRPr="00244766" w:rsidR="006A45C9">
        <w:rPr>
          <w:rFonts w:ascii="Times New Roman" w:hAnsi="Times New Roman" w:cs="Times New Roman"/>
          <w:sz w:val="22"/>
          <w:szCs w:val="22"/>
        </w:rPr>
        <w:t>. Dit betekent, onder meer, dat burgers en de wenselijkheid van hun aanwezigheid in Nederland</w:t>
      </w:r>
      <w:r w:rsidR="00BA7FAC">
        <w:rPr>
          <w:rFonts w:ascii="Times New Roman" w:hAnsi="Times New Roman" w:cs="Times New Roman"/>
          <w:sz w:val="22"/>
          <w:szCs w:val="22"/>
        </w:rPr>
        <w:t xml:space="preserve"> </w:t>
      </w:r>
      <w:r w:rsidRPr="00244766" w:rsidR="006A45C9">
        <w:rPr>
          <w:rFonts w:ascii="Times New Roman" w:hAnsi="Times New Roman" w:cs="Times New Roman"/>
          <w:sz w:val="22"/>
          <w:szCs w:val="22"/>
        </w:rPr>
        <w:t xml:space="preserve">niet besproken en uitgedrukt dienen te worden in termen van economische rendabiliteit en arbeidspotentieel. </w:t>
      </w:r>
    </w:p>
    <w:p w:rsidRPr="00244766" w:rsidR="00A442B7" w:rsidP="00A442B7" w:rsidRDefault="000160CE" w14:paraId="4ECD299B" w14:textId="71C1F0F7">
      <w:pPr>
        <w:spacing w:line="276" w:lineRule="auto"/>
        <w:ind w:firstLine="708"/>
        <w:rPr>
          <w:rFonts w:ascii="Times New Roman" w:hAnsi="Times New Roman" w:cs="Times New Roman"/>
          <w:sz w:val="22"/>
          <w:szCs w:val="22"/>
        </w:rPr>
      </w:pPr>
      <w:r w:rsidRPr="00244766">
        <w:rPr>
          <w:rFonts w:ascii="Times New Roman" w:hAnsi="Times New Roman" w:cs="Times New Roman"/>
          <w:sz w:val="22"/>
          <w:szCs w:val="22"/>
        </w:rPr>
        <w:t xml:space="preserve">Om deze reden moet de Nederlandse politiek ervoor waken dat discussies over migratie, participatie en bevolkingsgroei bijdragen aan een </w:t>
      </w:r>
      <w:r w:rsidR="00D43420">
        <w:rPr>
          <w:rFonts w:ascii="Times New Roman" w:hAnsi="Times New Roman" w:cs="Times New Roman"/>
          <w:sz w:val="22"/>
          <w:szCs w:val="22"/>
        </w:rPr>
        <w:t>politieke gemeenschap</w:t>
      </w:r>
      <w:r w:rsidRPr="00244766">
        <w:rPr>
          <w:rFonts w:ascii="Times New Roman" w:hAnsi="Times New Roman" w:cs="Times New Roman"/>
          <w:sz w:val="22"/>
          <w:szCs w:val="22"/>
        </w:rPr>
        <w:t xml:space="preserve"> waarin het burgerschap en de aanwezigheid van burgers met migratieachtergronden blijvend beoordeeld worden op basis van of ze </w:t>
      </w:r>
      <w:r w:rsidR="00D43420">
        <w:rPr>
          <w:rFonts w:ascii="Times New Roman" w:hAnsi="Times New Roman" w:cs="Times New Roman"/>
          <w:sz w:val="22"/>
          <w:szCs w:val="22"/>
        </w:rPr>
        <w:t xml:space="preserve">wel </w:t>
      </w:r>
      <w:r w:rsidRPr="00244766">
        <w:rPr>
          <w:rFonts w:ascii="Times New Roman" w:hAnsi="Times New Roman" w:cs="Times New Roman"/>
          <w:sz w:val="22"/>
          <w:szCs w:val="22"/>
        </w:rPr>
        <w:t>voldoende bijdragen of ‘integreren’, in dit geval in de vorm van betaald werk.</w:t>
      </w:r>
      <w:r w:rsidRPr="00244766" w:rsidR="00A442B7">
        <w:rPr>
          <w:rFonts w:ascii="Times New Roman" w:hAnsi="Times New Roman" w:cs="Times New Roman"/>
          <w:sz w:val="22"/>
          <w:szCs w:val="22"/>
        </w:rPr>
        <w:t xml:space="preserve"> Ook </w:t>
      </w:r>
      <w:r w:rsidR="000D45D7">
        <w:rPr>
          <w:rFonts w:ascii="Times New Roman" w:hAnsi="Times New Roman" w:cs="Times New Roman"/>
          <w:sz w:val="22"/>
          <w:szCs w:val="22"/>
        </w:rPr>
        <w:t>als</w:t>
      </w:r>
      <w:r w:rsidRPr="00244766" w:rsidR="00A442B7">
        <w:rPr>
          <w:rFonts w:ascii="Times New Roman" w:hAnsi="Times New Roman" w:cs="Times New Roman"/>
          <w:sz w:val="22"/>
          <w:szCs w:val="22"/>
        </w:rPr>
        <w:t xml:space="preserve"> dit </w:t>
      </w:r>
      <w:r w:rsidR="000D45D7">
        <w:rPr>
          <w:rFonts w:ascii="Times New Roman" w:hAnsi="Times New Roman" w:cs="Times New Roman"/>
          <w:sz w:val="22"/>
          <w:szCs w:val="22"/>
        </w:rPr>
        <w:t>uitsluitend</w:t>
      </w:r>
      <w:r w:rsidRPr="00244766" w:rsidR="00A442B7">
        <w:rPr>
          <w:rFonts w:ascii="Times New Roman" w:hAnsi="Times New Roman" w:cs="Times New Roman"/>
          <w:sz w:val="22"/>
          <w:szCs w:val="22"/>
        </w:rPr>
        <w:t xml:space="preserve"> een sociale beoordeling betreft</w:t>
      </w:r>
      <w:r w:rsidR="00D43420">
        <w:rPr>
          <w:rFonts w:ascii="Times New Roman" w:hAnsi="Times New Roman" w:cs="Times New Roman"/>
          <w:sz w:val="22"/>
          <w:szCs w:val="22"/>
        </w:rPr>
        <w:t>,</w:t>
      </w:r>
      <w:r w:rsidRPr="00244766" w:rsidR="00A442B7">
        <w:rPr>
          <w:rFonts w:ascii="Times New Roman" w:hAnsi="Times New Roman" w:cs="Times New Roman"/>
          <w:sz w:val="22"/>
          <w:szCs w:val="22"/>
        </w:rPr>
        <w:t xml:space="preserve"> zonder juridische gevolgen, past een dergelijke voorwaardelijke houding ten opzichte van bepaalde groepen burgers een democratische rechtsstaat niet. Bovendien valt deze houding burgers zonder migratieachtergronden nooit ten deel: zij worden (terecht) gezien als vanzelfsprekende en onvoorwaardelijke burgers, ongeacht van of zij werk hebben of niet. </w:t>
      </w:r>
    </w:p>
    <w:p w:rsidRPr="00244766" w:rsidR="00244766" w:rsidP="000D45D7" w:rsidRDefault="00A442B7" w14:paraId="6D8458D8" w14:textId="41C15AC1">
      <w:pPr>
        <w:spacing w:line="276" w:lineRule="auto"/>
        <w:ind w:firstLine="708"/>
        <w:rPr>
          <w:rFonts w:ascii="Times New Roman" w:hAnsi="Times New Roman" w:cs="Times New Roman"/>
          <w:sz w:val="22"/>
          <w:szCs w:val="22"/>
        </w:rPr>
      </w:pPr>
      <w:r w:rsidRPr="00244766">
        <w:rPr>
          <w:rFonts w:ascii="Times New Roman" w:hAnsi="Times New Roman" w:cs="Times New Roman"/>
          <w:sz w:val="22"/>
          <w:szCs w:val="22"/>
        </w:rPr>
        <w:t>Anders gezegd, naast aandacht voor migratie, participatie en demografie en de effecten daarvan op de arbeidsmarkt en economie, moet er óók aanhoudend aandacht zijn vo</w:t>
      </w:r>
      <w:r w:rsidR="00244766">
        <w:rPr>
          <w:rFonts w:ascii="Times New Roman" w:hAnsi="Times New Roman" w:cs="Times New Roman"/>
          <w:sz w:val="22"/>
          <w:szCs w:val="22"/>
        </w:rPr>
        <w:t xml:space="preserve">or de waarden en </w:t>
      </w:r>
      <w:r w:rsidR="000D45D7">
        <w:rPr>
          <w:rFonts w:ascii="Times New Roman" w:hAnsi="Times New Roman" w:cs="Times New Roman"/>
          <w:sz w:val="22"/>
          <w:szCs w:val="22"/>
        </w:rPr>
        <w:t>uitwerking</w:t>
      </w:r>
      <w:r w:rsidR="00244766">
        <w:rPr>
          <w:rFonts w:ascii="Times New Roman" w:hAnsi="Times New Roman" w:cs="Times New Roman"/>
          <w:sz w:val="22"/>
          <w:szCs w:val="22"/>
        </w:rPr>
        <w:t xml:space="preserve"> van de democratische rechtsstaat</w:t>
      </w:r>
      <w:r w:rsidRPr="00244766" w:rsidR="00244766">
        <w:rPr>
          <w:rFonts w:ascii="Times New Roman" w:hAnsi="Times New Roman" w:cs="Times New Roman"/>
          <w:sz w:val="22"/>
          <w:szCs w:val="22"/>
        </w:rPr>
        <w:t xml:space="preserve">. Onderdeel </w:t>
      </w:r>
      <w:r w:rsidR="00244766">
        <w:rPr>
          <w:rFonts w:ascii="Times New Roman" w:hAnsi="Times New Roman" w:cs="Times New Roman"/>
          <w:sz w:val="22"/>
          <w:szCs w:val="22"/>
        </w:rPr>
        <w:t xml:space="preserve">daarvan is </w:t>
      </w:r>
      <w:r w:rsidR="000D45D7">
        <w:rPr>
          <w:rFonts w:ascii="Times New Roman" w:hAnsi="Times New Roman" w:cs="Times New Roman"/>
          <w:sz w:val="22"/>
          <w:szCs w:val="22"/>
        </w:rPr>
        <w:t xml:space="preserve">dat migranten die permanente inwoners van Nederland </w:t>
      </w:r>
      <w:r w:rsidR="00D43420">
        <w:rPr>
          <w:rFonts w:ascii="Times New Roman" w:hAnsi="Times New Roman" w:cs="Times New Roman"/>
          <w:sz w:val="22"/>
          <w:szCs w:val="22"/>
        </w:rPr>
        <w:t xml:space="preserve">worden </w:t>
      </w:r>
      <w:r w:rsidR="000D45D7">
        <w:rPr>
          <w:rFonts w:ascii="Times New Roman" w:hAnsi="Times New Roman" w:cs="Times New Roman"/>
          <w:sz w:val="22"/>
          <w:szCs w:val="22"/>
        </w:rPr>
        <w:t xml:space="preserve">aangemoedigd worden te naturaliseren. </w:t>
      </w:r>
      <w:r w:rsidR="00244766">
        <w:rPr>
          <w:rFonts w:ascii="Times New Roman" w:hAnsi="Times New Roman" w:cs="Times New Roman"/>
          <w:sz w:val="22"/>
          <w:szCs w:val="22"/>
        </w:rPr>
        <w:t>Daarnaast moet aanhoudend benadrukt</w:t>
      </w:r>
      <w:r w:rsidR="00BA7FAC">
        <w:rPr>
          <w:rFonts w:ascii="Times New Roman" w:hAnsi="Times New Roman" w:cs="Times New Roman"/>
          <w:sz w:val="22"/>
          <w:szCs w:val="22"/>
        </w:rPr>
        <w:t xml:space="preserve"> worden</w:t>
      </w:r>
      <w:r w:rsidR="00244766">
        <w:rPr>
          <w:rFonts w:ascii="Times New Roman" w:hAnsi="Times New Roman" w:cs="Times New Roman"/>
          <w:sz w:val="22"/>
          <w:szCs w:val="22"/>
        </w:rPr>
        <w:t xml:space="preserve"> dat burgers met migratieachtergronden geen ‘superburgers’ hoeven te zijn</w:t>
      </w:r>
      <w:r w:rsidRPr="00244766" w:rsidR="00C34969">
        <w:rPr>
          <w:rFonts w:ascii="Times New Roman" w:hAnsi="Times New Roman" w:cs="Times New Roman"/>
          <w:sz w:val="22"/>
          <w:szCs w:val="22"/>
        </w:rPr>
        <w:t xml:space="preserve"> </w:t>
      </w:r>
      <w:r w:rsidRPr="00244766" w:rsidR="00C34969">
        <w:rPr>
          <w:rFonts w:ascii="Times New Roman" w:hAnsi="Times New Roman" w:cs="Times New Roman"/>
          <w:sz w:val="22"/>
          <w:szCs w:val="22"/>
        </w:rPr>
        <w:t>(Badenhoop 2023; De Waal 2021)</w:t>
      </w:r>
      <w:r w:rsidRPr="00244766" w:rsidR="00C34969">
        <w:rPr>
          <w:rFonts w:ascii="Times New Roman" w:hAnsi="Times New Roman" w:cs="Times New Roman"/>
          <w:sz w:val="22"/>
          <w:szCs w:val="22"/>
        </w:rPr>
        <w:t xml:space="preserve"> om het te ‘verdienen’ in Nederland te </w:t>
      </w:r>
      <w:r w:rsidR="00D43420">
        <w:rPr>
          <w:rFonts w:ascii="Times New Roman" w:hAnsi="Times New Roman" w:cs="Times New Roman"/>
          <w:sz w:val="22"/>
          <w:szCs w:val="22"/>
        </w:rPr>
        <w:t>mogen blijven</w:t>
      </w:r>
      <w:r w:rsidRPr="00244766" w:rsidR="00C34969">
        <w:rPr>
          <w:rFonts w:ascii="Times New Roman" w:hAnsi="Times New Roman" w:cs="Times New Roman"/>
          <w:sz w:val="22"/>
          <w:szCs w:val="22"/>
        </w:rPr>
        <w:t xml:space="preserve">. </w:t>
      </w:r>
      <w:r w:rsidR="00244766">
        <w:rPr>
          <w:rFonts w:ascii="Times New Roman" w:hAnsi="Times New Roman" w:cs="Times New Roman"/>
          <w:sz w:val="22"/>
          <w:szCs w:val="22"/>
        </w:rPr>
        <w:t>Uiteindelijk genieten alle</w:t>
      </w:r>
      <w:r w:rsidRPr="00244766" w:rsidR="00C34969">
        <w:rPr>
          <w:rFonts w:ascii="Times New Roman" w:hAnsi="Times New Roman" w:cs="Times New Roman"/>
          <w:sz w:val="22"/>
          <w:szCs w:val="22"/>
        </w:rPr>
        <w:t xml:space="preserve"> </w:t>
      </w:r>
      <w:r w:rsidRPr="00244766" w:rsidR="00B0611C">
        <w:rPr>
          <w:rFonts w:ascii="Times New Roman" w:hAnsi="Times New Roman" w:cs="Times New Roman"/>
          <w:sz w:val="22"/>
          <w:szCs w:val="22"/>
        </w:rPr>
        <w:t>burgers</w:t>
      </w:r>
      <w:r w:rsidRPr="00244766" w:rsidR="00C34969">
        <w:rPr>
          <w:rFonts w:ascii="Times New Roman" w:hAnsi="Times New Roman" w:cs="Times New Roman"/>
          <w:sz w:val="22"/>
          <w:szCs w:val="22"/>
        </w:rPr>
        <w:t xml:space="preserve"> – ongeacht </w:t>
      </w:r>
      <w:r w:rsidRPr="00244766" w:rsidR="000160CE">
        <w:rPr>
          <w:rFonts w:ascii="Times New Roman" w:hAnsi="Times New Roman" w:cs="Times New Roman"/>
          <w:sz w:val="22"/>
          <w:szCs w:val="22"/>
        </w:rPr>
        <w:t>hun eventuele migratiegeschiedenissen</w:t>
      </w:r>
      <w:r w:rsidRPr="00244766">
        <w:rPr>
          <w:rFonts w:ascii="Times New Roman" w:hAnsi="Times New Roman" w:cs="Times New Roman"/>
          <w:sz w:val="22"/>
          <w:szCs w:val="22"/>
        </w:rPr>
        <w:t>, of</w:t>
      </w:r>
      <w:r w:rsidR="00244766">
        <w:rPr>
          <w:rFonts w:ascii="Times New Roman" w:hAnsi="Times New Roman" w:cs="Times New Roman"/>
          <w:sz w:val="22"/>
          <w:szCs w:val="22"/>
        </w:rPr>
        <w:t xml:space="preserve"> </w:t>
      </w:r>
      <w:r w:rsidR="00BA7FAC">
        <w:rPr>
          <w:rFonts w:ascii="Times New Roman" w:hAnsi="Times New Roman" w:cs="Times New Roman"/>
          <w:sz w:val="22"/>
          <w:szCs w:val="22"/>
        </w:rPr>
        <w:t xml:space="preserve">bijvoorbeeld </w:t>
      </w:r>
      <w:r w:rsidR="00244766">
        <w:rPr>
          <w:rFonts w:ascii="Times New Roman" w:hAnsi="Times New Roman" w:cs="Times New Roman"/>
          <w:sz w:val="22"/>
          <w:szCs w:val="22"/>
        </w:rPr>
        <w:t xml:space="preserve">eerdere verwachtingen van hun economische potentie </w:t>
      </w:r>
      <w:r w:rsidRPr="00244766" w:rsidR="000160CE">
        <w:rPr>
          <w:rFonts w:ascii="Times New Roman" w:hAnsi="Times New Roman" w:cs="Times New Roman"/>
          <w:sz w:val="22"/>
          <w:szCs w:val="22"/>
        </w:rPr>
        <w:t>–</w:t>
      </w:r>
      <w:r w:rsidR="00244766">
        <w:rPr>
          <w:rFonts w:ascii="Times New Roman" w:hAnsi="Times New Roman" w:cs="Times New Roman"/>
          <w:sz w:val="22"/>
          <w:szCs w:val="22"/>
        </w:rPr>
        <w:t xml:space="preserve"> </w:t>
      </w:r>
      <w:r w:rsidRPr="00244766" w:rsidR="00B0611C">
        <w:rPr>
          <w:rFonts w:ascii="Times New Roman" w:hAnsi="Times New Roman" w:cs="Times New Roman"/>
          <w:sz w:val="22"/>
          <w:szCs w:val="22"/>
        </w:rPr>
        <w:t>dezelfde</w:t>
      </w:r>
      <w:r w:rsidRPr="00244766" w:rsidR="0061222D">
        <w:rPr>
          <w:rFonts w:ascii="Times New Roman" w:hAnsi="Times New Roman" w:cs="Times New Roman"/>
          <w:sz w:val="22"/>
          <w:szCs w:val="22"/>
        </w:rPr>
        <w:t xml:space="preserve"> vorm van</w:t>
      </w:r>
      <w:r w:rsidRPr="00244766" w:rsidR="00B0611C">
        <w:rPr>
          <w:rFonts w:ascii="Times New Roman" w:hAnsi="Times New Roman" w:cs="Times New Roman"/>
          <w:sz w:val="22"/>
          <w:szCs w:val="22"/>
        </w:rPr>
        <w:t xml:space="preserve"> onvoorwaardelijk</w:t>
      </w:r>
      <w:r w:rsidRPr="00244766" w:rsidR="0061222D">
        <w:rPr>
          <w:rFonts w:ascii="Times New Roman" w:hAnsi="Times New Roman" w:cs="Times New Roman"/>
          <w:sz w:val="22"/>
          <w:szCs w:val="22"/>
        </w:rPr>
        <w:t xml:space="preserve"> burgerschap.</w:t>
      </w:r>
    </w:p>
    <w:p w:rsidRPr="00244766" w:rsidR="0037517F" w:rsidP="0037517F" w:rsidRDefault="0037517F" w14:paraId="7B3E12D1" w14:textId="175E1146">
      <w:pPr>
        <w:spacing w:line="360" w:lineRule="auto"/>
        <w:rPr>
          <w:rFonts w:ascii="Times New Roman" w:hAnsi="Times New Roman" w:cs="Times New Roman"/>
          <w:sz w:val="22"/>
          <w:szCs w:val="22"/>
          <w:u w:val="single"/>
        </w:rPr>
      </w:pPr>
      <w:r w:rsidRPr="00244766">
        <w:rPr>
          <w:rFonts w:ascii="Times New Roman" w:hAnsi="Times New Roman" w:cs="Times New Roman"/>
          <w:sz w:val="22"/>
          <w:szCs w:val="22"/>
          <w:u w:val="single"/>
        </w:rPr>
        <w:lastRenderedPageBreak/>
        <w:t>Bibliografie:</w:t>
      </w:r>
    </w:p>
    <w:p w:rsidRPr="00244766" w:rsidR="00370A91" w:rsidP="0037517F" w:rsidRDefault="0061222D" w14:paraId="52944660" w14:textId="32CEA3E6">
      <w:pPr>
        <w:spacing w:line="360" w:lineRule="auto"/>
        <w:ind w:firstLine="708"/>
        <w:rPr>
          <w:rFonts w:ascii="Times New Roman" w:hAnsi="Times New Roman" w:cs="Times New Roman"/>
          <w:sz w:val="22"/>
          <w:szCs w:val="22"/>
        </w:rPr>
      </w:pPr>
      <w:r w:rsidRPr="00244766">
        <w:rPr>
          <w:rFonts w:ascii="Times New Roman" w:hAnsi="Times New Roman" w:cs="Times New Roman"/>
          <w:color w:val="002328"/>
          <w:sz w:val="22"/>
          <w:szCs w:val="22"/>
          <w:shd w:val="clear" w:color="auto" w:fill="FFFFFF"/>
        </w:rPr>
        <w:t>Damen</w:t>
      </w:r>
      <w:r w:rsidRPr="00244766" w:rsidR="003E54CC">
        <w:rPr>
          <w:rFonts w:ascii="Times New Roman" w:hAnsi="Times New Roman" w:cs="Times New Roman"/>
          <w:color w:val="002328"/>
          <w:sz w:val="22"/>
          <w:szCs w:val="22"/>
          <w:shd w:val="clear" w:color="auto" w:fill="FFFFFF"/>
        </w:rPr>
        <w:t xml:space="preserve">, </w:t>
      </w:r>
      <w:proofErr w:type="spellStart"/>
      <w:r w:rsidRPr="00244766" w:rsidR="003E54CC">
        <w:rPr>
          <w:rFonts w:ascii="Times New Roman" w:hAnsi="Times New Roman" w:cs="Times New Roman"/>
          <w:color w:val="002328"/>
          <w:sz w:val="22"/>
          <w:szCs w:val="22"/>
          <w:shd w:val="clear" w:color="auto" w:fill="FFFFFF"/>
        </w:rPr>
        <w:t>Roxy</w:t>
      </w:r>
      <w:proofErr w:type="spellEnd"/>
      <w:r w:rsidRPr="00244766">
        <w:rPr>
          <w:rFonts w:ascii="Times New Roman" w:hAnsi="Times New Roman" w:cs="Times New Roman"/>
          <w:color w:val="002328"/>
          <w:sz w:val="22"/>
          <w:szCs w:val="22"/>
          <w:shd w:val="clear" w:color="auto" w:fill="FFFFFF"/>
        </w:rPr>
        <w:t xml:space="preserve">, Alex Hekelaar, Jaco </w:t>
      </w:r>
      <w:proofErr w:type="spellStart"/>
      <w:r w:rsidRPr="00244766">
        <w:rPr>
          <w:rFonts w:ascii="Times New Roman" w:hAnsi="Times New Roman" w:cs="Times New Roman"/>
          <w:color w:val="002328"/>
          <w:sz w:val="22"/>
          <w:szCs w:val="22"/>
          <w:shd w:val="clear" w:color="auto" w:fill="FFFFFF"/>
        </w:rPr>
        <w:t>Dagevos</w:t>
      </w:r>
      <w:proofErr w:type="spellEnd"/>
      <w:r w:rsidRPr="00244766">
        <w:rPr>
          <w:rFonts w:ascii="Times New Roman" w:hAnsi="Times New Roman" w:cs="Times New Roman"/>
          <w:color w:val="002328"/>
          <w:sz w:val="22"/>
          <w:szCs w:val="22"/>
          <w:shd w:val="clear" w:color="auto" w:fill="FFFFFF"/>
        </w:rPr>
        <w:t xml:space="preserve">, Dave Bruggeling, Frans Moors, Anita </w:t>
      </w:r>
      <w:proofErr w:type="spellStart"/>
      <w:r w:rsidRPr="00244766">
        <w:rPr>
          <w:rFonts w:ascii="Times New Roman" w:hAnsi="Times New Roman" w:cs="Times New Roman"/>
          <w:color w:val="002328"/>
          <w:sz w:val="22"/>
          <w:szCs w:val="22"/>
          <w:shd w:val="clear" w:color="auto" w:fill="FFFFFF"/>
        </w:rPr>
        <w:t>Watzeels</w:t>
      </w:r>
      <w:proofErr w:type="spellEnd"/>
      <w:r w:rsidRPr="00244766">
        <w:rPr>
          <w:rFonts w:ascii="Times New Roman" w:hAnsi="Times New Roman" w:cs="Times New Roman"/>
          <w:color w:val="002328"/>
          <w:sz w:val="22"/>
          <w:szCs w:val="22"/>
          <w:shd w:val="clear" w:color="auto" w:fill="FFFFFF"/>
        </w:rPr>
        <w:t xml:space="preserve"> &amp; </w:t>
      </w:r>
      <w:r w:rsidRPr="00244766" w:rsidR="0037517F">
        <w:rPr>
          <w:rFonts w:ascii="Times New Roman" w:hAnsi="Times New Roman" w:cs="Times New Roman"/>
          <w:color w:val="002328"/>
          <w:sz w:val="22"/>
          <w:szCs w:val="22"/>
          <w:shd w:val="clear" w:color="auto" w:fill="FFFFFF"/>
        </w:rPr>
        <w:t>Linda</w:t>
      </w:r>
      <w:r w:rsidRPr="00244766">
        <w:rPr>
          <w:rFonts w:ascii="Times New Roman" w:hAnsi="Times New Roman" w:cs="Times New Roman"/>
          <w:color w:val="002328"/>
          <w:sz w:val="22"/>
          <w:szCs w:val="22"/>
          <w:shd w:val="clear" w:color="auto" w:fill="FFFFFF"/>
        </w:rPr>
        <w:t xml:space="preserve"> Bakker (2023) - </w:t>
      </w:r>
      <w:hyperlink w:history="1" r:id="rId5">
        <w:r w:rsidRPr="00244766">
          <w:rPr>
            <w:rStyle w:val="Hyperlink"/>
            <w:rFonts w:ascii="Times New Roman" w:hAnsi="Times New Roman" w:cs="Times New Roman"/>
            <w:color w:val="002328"/>
            <w:sz w:val="22"/>
            <w:szCs w:val="22"/>
            <w:shd w:val="clear" w:color="auto" w:fill="FFFFFF"/>
          </w:rPr>
          <w:t>Van start met het nieuwe inburgeringsbeleid in Rotterdam </w:t>
        </w:r>
      </w:hyperlink>
    </w:p>
    <w:p w:rsidRPr="00244766" w:rsidR="00370A91" w:rsidP="0037517F" w:rsidRDefault="004F4352" w14:paraId="1588B5EB" w14:textId="75B4CE06">
      <w:pPr>
        <w:spacing w:line="360" w:lineRule="auto"/>
        <w:ind w:firstLine="708"/>
        <w:rPr>
          <w:rFonts w:ascii="Times New Roman" w:hAnsi="Times New Roman" w:cs="Times New Roman"/>
          <w:color w:val="222222"/>
          <w:sz w:val="22"/>
          <w:szCs w:val="22"/>
          <w:shd w:val="clear" w:color="auto" w:fill="FFFFFF"/>
        </w:rPr>
      </w:pPr>
      <w:proofErr w:type="spellStart"/>
      <w:r w:rsidRPr="00244766">
        <w:rPr>
          <w:rFonts w:ascii="Times New Roman" w:hAnsi="Times New Roman" w:cs="Times New Roman"/>
          <w:color w:val="222222"/>
          <w:sz w:val="22"/>
          <w:szCs w:val="22"/>
          <w:shd w:val="clear" w:color="auto" w:fill="FFFFFF"/>
          <w:lang w:val="en-US"/>
        </w:rPr>
        <w:t>Badenhoop</w:t>
      </w:r>
      <w:proofErr w:type="spellEnd"/>
      <w:r w:rsidRPr="00244766" w:rsidR="003E54CC">
        <w:rPr>
          <w:rFonts w:ascii="Times New Roman" w:hAnsi="Times New Roman" w:cs="Times New Roman"/>
          <w:color w:val="222222"/>
          <w:sz w:val="22"/>
          <w:szCs w:val="22"/>
          <w:shd w:val="clear" w:color="auto" w:fill="FFFFFF"/>
          <w:lang w:val="en-US"/>
        </w:rPr>
        <w:t>, Elisabeth</w:t>
      </w:r>
      <w:r w:rsidRPr="00244766">
        <w:rPr>
          <w:rFonts w:ascii="Times New Roman" w:hAnsi="Times New Roman" w:cs="Times New Roman"/>
          <w:color w:val="222222"/>
          <w:sz w:val="22"/>
          <w:szCs w:val="22"/>
          <w:shd w:val="clear" w:color="auto" w:fill="FFFFFF"/>
          <w:lang w:val="en-US"/>
        </w:rPr>
        <w:t xml:space="preserve"> (2023). </w:t>
      </w:r>
      <w:r w:rsidRPr="00244766">
        <w:rPr>
          <w:rFonts w:ascii="Times New Roman" w:hAnsi="Times New Roman" w:cs="Times New Roman"/>
          <w:i/>
          <w:iCs/>
          <w:color w:val="222222"/>
          <w:sz w:val="22"/>
          <w:szCs w:val="22"/>
          <w:shd w:val="clear" w:color="auto" w:fill="FFFFFF"/>
          <w:lang w:val="en-US"/>
        </w:rPr>
        <w:t xml:space="preserve">Calling for the Super Citizen: </w:t>
      </w:r>
      <w:proofErr w:type="spellStart"/>
      <w:r w:rsidRPr="00244766">
        <w:rPr>
          <w:rFonts w:ascii="Times New Roman" w:hAnsi="Times New Roman" w:cs="Times New Roman"/>
          <w:i/>
          <w:iCs/>
          <w:color w:val="222222"/>
          <w:sz w:val="22"/>
          <w:szCs w:val="22"/>
          <w:shd w:val="clear" w:color="auto" w:fill="FFFFFF"/>
          <w:lang w:val="en-US"/>
        </w:rPr>
        <w:t>Naturalisation</w:t>
      </w:r>
      <w:proofErr w:type="spellEnd"/>
      <w:r w:rsidRPr="00244766">
        <w:rPr>
          <w:rFonts w:ascii="Times New Roman" w:hAnsi="Times New Roman" w:cs="Times New Roman"/>
          <w:i/>
          <w:iCs/>
          <w:color w:val="222222"/>
          <w:sz w:val="22"/>
          <w:szCs w:val="22"/>
          <w:shd w:val="clear" w:color="auto" w:fill="FFFFFF"/>
          <w:lang w:val="en-US"/>
        </w:rPr>
        <w:t xml:space="preserve"> Procedures in the United Kingdom and Germany</w:t>
      </w:r>
      <w:r w:rsidRPr="00244766">
        <w:rPr>
          <w:rFonts w:ascii="Times New Roman" w:hAnsi="Times New Roman" w:cs="Times New Roman"/>
          <w:color w:val="222222"/>
          <w:sz w:val="22"/>
          <w:szCs w:val="22"/>
          <w:shd w:val="clear" w:color="auto" w:fill="FFFFFF"/>
          <w:lang w:val="en-US"/>
        </w:rPr>
        <w:t xml:space="preserve">. </w:t>
      </w:r>
      <w:proofErr w:type="spellStart"/>
      <w:r w:rsidRPr="00244766">
        <w:rPr>
          <w:rFonts w:ascii="Times New Roman" w:hAnsi="Times New Roman" w:cs="Times New Roman"/>
          <w:color w:val="222222"/>
          <w:sz w:val="22"/>
          <w:szCs w:val="22"/>
          <w:shd w:val="clear" w:color="auto" w:fill="FFFFFF"/>
        </w:rPr>
        <w:t>Basingstoke</w:t>
      </w:r>
      <w:proofErr w:type="spellEnd"/>
      <w:r w:rsidRPr="00244766">
        <w:rPr>
          <w:rFonts w:ascii="Times New Roman" w:hAnsi="Times New Roman" w:cs="Times New Roman"/>
          <w:color w:val="222222"/>
          <w:sz w:val="22"/>
          <w:szCs w:val="22"/>
          <w:shd w:val="clear" w:color="auto" w:fill="FFFFFF"/>
        </w:rPr>
        <w:t xml:space="preserve">: </w:t>
      </w:r>
      <w:proofErr w:type="spellStart"/>
      <w:r w:rsidRPr="00244766">
        <w:rPr>
          <w:rFonts w:ascii="Times New Roman" w:hAnsi="Times New Roman" w:cs="Times New Roman"/>
          <w:color w:val="222222"/>
          <w:sz w:val="22"/>
          <w:szCs w:val="22"/>
          <w:shd w:val="clear" w:color="auto" w:fill="FFFFFF"/>
        </w:rPr>
        <w:t>Palgrave</w:t>
      </w:r>
      <w:proofErr w:type="spellEnd"/>
      <w:r w:rsidRPr="00244766">
        <w:rPr>
          <w:rFonts w:ascii="Times New Roman" w:hAnsi="Times New Roman" w:cs="Times New Roman"/>
          <w:color w:val="222222"/>
          <w:sz w:val="22"/>
          <w:szCs w:val="22"/>
          <w:shd w:val="clear" w:color="auto" w:fill="FFFFFF"/>
        </w:rPr>
        <w:t xml:space="preserve"> </w:t>
      </w:r>
      <w:proofErr w:type="spellStart"/>
      <w:r w:rsidRPr="00244766">
        <w:rPr>
          <w:rFonts w:ascii="Times New Roman" w:hAnsi="Times New Roman" w:cs="Times New Roman"/>
          <w:color w:val="222222"/>
          <w:sz w:val="22"/>
          <w:szCs w:val="22"/>
          <w:shd w:val="clear" w:color="auto" w:fill="FFFFFF"/>
        </w:rPr>
        <w:t>Macmillan</w:t>
      </w:r>
      <w:proofErr w:type="spellEnd"/>
      <w:r w:rsidRPr="00244766">
        <w:rPr>
          <w:rFonts w:ascii="Times New Roman" w:hAnsi="Times New Roman" w:cs="Times New Roman"/>
          <w:color w:val="222222"/>
          <w:sz w:val="22"/>
          <w:szCs w:val="22"/>
          <w:shd w:val="clear" w:color="auto" w:fill="FFFFFF"/>
        </w:rPr>
        <w:t>.</w:t>
      </w:r>
    </w:p>
    <w:p w:rsidRPr="00244766" w:rsidR="0037517F" w:rsidP="0037517F" w:rsidRDefault="0037517F" w14:paraId="44899936" w14:textId="4EFF278E">
      <w:pPr>
        <w:spacing w:line="360" w:lineRule="auto"/>
        <w:ind w:firstLine="708"/>
        <w:rPr>
          <w:rFonts w:ascii="Times New Roman" w:hAnsi="Times New Roman" w:cs="Times New Roman"/>
          <w:sz w:val="22"/>
          <w:szCs w:val="22"/>
        </w:rPr>
      </w:pPr>
      <w:r w:rsidRPr="00244766">
        <w:rPr>
          <w:rFonts w:ascii="Times New Roman" w:hAnsi="Times New Roman" w:cs="Times New Roman"/>
          <w:sz w:val="22"/>
          <w:szCs w:val="22"/>
        </w:rPr>
        <w:t>Mack,</w:t>
      </w:r>
      <w:r w:rsidRPr="00244766" w:rsidR="003E54CC">
        <w:rPr>
          <w:rFonts w:ascii="Times New Roman" w:hAnsi="Times New Roman" w:cs="Times New Roman"/>
          <w:sz w:val="22"/>
          <w:szCs w:val="22"/>
        </w:rPr>
        <w:t xml:space="preserve"> </w:t>
      </w:r>
      <w:proofErr w:type="spellStart"/>
      <w:r w:rsidRPr="00244766" w:rsidR="003E54CC">
        <w:rPr>
          <w:rFonts w:ascii="Times New Roman" w:hAnsi="Times New Roman" w:cs="Times New Roman"/>
          <w:sz w:val="22"/>
          <w:szCs w:val="22"/>
        </w:rPr>
        <w:t>Anniemiek</w:t>
      </w:r>
      <w:proofErr w:type="spellEnd"/>
      <w:r w:rsidRPr="00244766" w:rsidR="003E54CC">
        <w:rPr>
          <w:rFonts w:ascii="Times New Roman" w:hAnsi="Times New Roman" w:cs="Times New Roman"/>
          <w:sz w:val="22"/>
          <w:szCs w:val="22"/>
        </w:rPr>
        <w:t>,</w:t>
      </w:r>
      <w:r w:rsidRPr="00244766">
        <w:rPr>
          <w:rFonts w:ascii="Times New Roman" w:hAnsi="Times New Roman" w:cs="Times New Roman"/>
          <w:sz w:val="22"/>
          <w:szCs w:val="22"/>
        </w:rPr>
        <w:t xml:space="preserve"> Job </w:t>
      </w:r>
      <w:proofErr w:type="spellStart"/>
      <w:r w:rsidRPr="00244766">
        <w:rPr>
          <w:rFonts w:ascii="Times New Roman" w:hAnsi="Times New Roman" w:cs="Times New Roman"/>
          <w:sz w:val="22"/>
          <w:szCs w:val="22"/>
        </w:rPr>
        <w:t>Velseboer</w:t>
      </w:r>
      <w:proofErr w:type="spellEnd"/>
      <w:r w:rsidRPr="00244766">
        <w:rPr>
          <w:rFonts w:ascii="Times New Roman" w:hAnsi="Times New Roman" w:cs="Times New Roman"/>
          <w:sz w:val="22"/>
          <w:szCs w:val="22"/>
        </w:rPr>
        <w:t xml:space="preserve">, </w:t>
      </w:r>
      <w:proofErr w:type="spellStart"/>
      <w:r w:rsidRPr="00244766">
        <w:rPr>
          <w:rFonts w:ascii="Times New Roman" w:hAnsi="Times New Roman" w:cs="Times New Roman"/>
          <w:sz w:val="22"/>
          <w:szCs w:val="22"/>
        </w:rPr>
        <w:t>Mirande</w:t>
      </w:r>
      <w:proofErr w:type="spellEnd"/>
      <w:r w:rsidRPr="00244766">
        <w:rPr>
          <w:rFonts w:ascii="Times New Roman" w:hAnsi="Times New Roman" w:cs="Times New Roman"/>
          <w:sz w:val="22"/>
          <w:szCs w:val="22"/>
        </w:rPr>
        <w:t xml:space="preserve"> Witvlieg (2023) – </w:t>
      </w:r>
      <w:hyperlink w:history="1" r:id="rId6">
        <w:r w:rsidRPr="00244766">
          <w:rPr>
            <w:rStyle w:val="Hyperlink"/>
            <w:rFonts w:ascii="Times New Roman" w:hAnsi="Times New Roman" w:cs="Times New Roman"/>
            <w:sz w:val="22"/>
            <w:szCs w:val="22"/>
          </w:rPr>
          <w:t>Oekraïense vluchtelingen op de Arbeidsmarkt</w:t>
        </w:r>
      </w:hyperlink>
      <w:r w:rsidRPr="00244766">
        <w:rPr>
          <w:rFonts w:ascii="Times New Roman" w:hAnsi="Times New Roman" w:cs="Times New Roman"/>
          <w:sz w:val="22"/>
          <w:szCs w:val="22"/>
        </w:rPr>
        <w:t xml:space="preserve"> </w:t>
      </w:r>
    </w:p>
    <w:p w:rsidRPr="00244766" w:rsidR="00C66221" w:rsidP="00C66221" w:rsidRDefault="00000000" w14:paraId="4A703CD5" w14:textId="77777777">
      <w:pPr>
        <w:spacing w:line="360" w:lineRule="auto"/>
        <w:ind w:firstLine="708"/>
        <w:rPr>
          <w:rFonts w:ascii="Times New Roman" w:hAnsi="Times New Roman" w:cs="Times New Roman"/>
          <w:sz w:val="22"/>
          <w:szCs w:val="22"/>
          <w:lang w:val="en-US"/>
        </w:rPr>
      </w:pPr>
      <w:hyperlink w:history="1" r:id="rId7">
        <w:r w:rsidRPr="00244766" w:rsidR="00C66221">
          <w:rPr>
            <w:rStyle w:val="Hyperlink"/>
            <w:rFonts w:ascii="Times New Roman" w:hAnsi="Times New Roman" w:cs="Times New Roman"/>
            <w:sz w:val="22"/>
            <w:szCs w:val="22"/>
            <w:lang w:val="en-US"/>
          </w:rPr>
          <w:t xml:space="preserve">Manifest </w:t>
        </w:r>
        <w:proofErr w:type="spellStart"/>
        <w:r w:rsidRPr="00244766" w:rsidR="00C66221">
          <w:rPr>
            <w:rStyle w:val="Hyperlink"/>
            <w:rFonts w:ascii="Times New Roman" w:hAnsi="Times New Roman" w:cs="Times New Roman"/>
            <w:sz w:val="22"/>
            <w:szCs w:val="22"/>
            <w:lang w:val="en-US"/>
          </w:rPr>
          <w:t>Stichting</w:t>
        </w:r>
        <w:proofErr w:type="spellEnd"/>
        <w:r w:rsidRPr="00244766" w:rsidR="00C66221">
          <w:rPr>
            <w:rStyle w:val="Hyperlink"/>
            <w:rFonts w:ascii="Times New Roman" w:hAnsi="Times New Roman" w:cs="Times New Roman"/>
            <w:sz w:val="22"/>
            <w:szCs w:val="22"/>
            <w:lang w:val="en-US"/>
          </w:rPr>
          <w:t xml:space="preserve"> Civic (2023) </w:t>
        </w:r>
      </w:hyperlink>
      <w:r w:rsidRPr="00244766" w:rsidR="00C66221">
        <w:rPr>
          <w:rFonts w:ascii="Times New Roman" w:hAnsi="Times New Roman" w:cs="Times New Roman"/>
          <w:sz w:val="22"/>
          <w:szCs w:val="22"/>
          <w:lang w:val="en-US"/>
        </w:rPr>
        <w:t xml:space="preserve"> </w:t>
      </w:r>
    </w:p>
    <w:p w:rsidRPr="00244766" w:rsidR="003E54CC" w:rsidP="0037517F" w:rsidRDefault="003E54CC" w14:paraId="3449964F" w14:textId="0B167295">
      <w:pPr>
        <w:spacing w:line="360" w:lineRule="auto"/>
        <w:ind w:firstLine="708"/>
        <w:rPr>
          <w:rFonts w:ascii="Times New Roman" w:hAnsi="Times New Roman" w:cs="Times New Roman"/>
          <w:sz w:val="22"/>
          <w:szCs w:val="22"/>
          <w:lang w:val="en-US"/>
        </w:rPr>
      </w:pPr>
      <w:r w:rsidRPr="00244766">
        <w:rPr>
          <w:rFonts w:ascii="Times New Roman" w:hAnsi="Times New Roman" w:cs="Times New Roman"/>
          <w:sz w:val="22"/>
          <w:szCs w:val="22"/>
          <w:lang w:val="en-US"/>
        </w:rPr>
        <w:t xml:space="preserve">Rubio-Marín, Ruth (2000). </w:t>
      </w:r>
      <w:r w:rsidRPr="00244766">
        <w:rPr>
          <w:rFonts w:ascii="Times New Roman" w:hAnsi="Times New Roman" w:cs="Times New Roman"/>
          <w:i/>
          <w:iCs/>
          <w:sz w:val="22"/>
          <w:szCs w:val="22"/>
          <w:lang w:val="en-US"/>
        </w:rPr>
        <w:t xml:space="preserve">Immigration as a democratic challenge: Citizenship and inclusion in Germany and the United States. </w:t>
      </w:r>
      <w:r w:rsidRPr="00244766">
        <w:rPr>
          <w:rFonts w:ascii="Times New Roman" w:hAnsi="Times New Roman" w:cs="Times New Roman"/>
          <w:sz w:val="22"/>
          <w:szCs w:val="22"/>
          <w:lang w:val="en-US"/>
        </w:rPr>
        <w:t xml:space="preserve">Cambridge University Press. </w:t>
      </w:r>
    </w:p>
    <w:p w:rsidRPr="00244766" w:rsidR="00E339FF" w:rsidP="0037517F" w:rsidRDefault="003E54CC" w14:paraId="1DC3400B" w14:textId="296C6A10">
      <w:pPr>
        <w:spacing w:line="360" w:lineRule="auto"/>
        <w:ind w:firstLine="708"/>
        <w:rPr>
          <w:rFonts w:ascii="Times New Roman" w:hAnsi="Times New Roman" w:cs="Times New Roman"/>
          <w:sz w:val="22"/>
          <w:szCs w:val="22"/>
        </w:rPr>
      </w:pPr>
      <w:r w:rsidRPr="00244766">
        <w:rPr>
          <w:rFonts w:ascii="Times New Roman" w:hAnsi="Times New Roman" w:cs="Times New Roman"/>
          <w:color w:val="222222"/>
          <w:sz w:val="22"/>
          <w:szCs w:val="22"/>
          <w:shd w:val="clear" w:color="auto" w:fill="FFFFFF"/>
          <w:lang w:val="en-US"/>
        </w:rPr>
        <w:t>de</w:t>
      </w:r>
      <w:r w:rsidRPr="00244766" w:rsidR="00370A91">
        <w:rPr>
          <w:rFonts w:ascii="Times New Roman" w:hAnsi="Times New Roman" w:cs="Times New Roman"/>
          <w:color w:val="222222"/>
          <w:sz w:val="22"/>
          <w:szCs w:val="22"/>
          <w:shd w:val="clear" w:color="auto" w:fill="FFFFFF"/>
          <w:lang w:val="en-US"/>
        </w:rPr>
        <w:t xml:space="preserve"> Waal, </w:t>
      </w:r>
      <w:r w:rsidRPr="00244766">
        <w:rPr>
          <w:rFonts w:ascii="Times New Roman" w:hAnsi="Times New Roman" w:cs="Times New Roman"/>
          <w:color w:val="222222"/>
          <w:sz w:val="22"/>
          <w:szCs w:val="22"/>
          <w:shd w:val="clear" w:color="auto" w:fill="FFFFFF"/>
          <w:lang w:val="en-US"/>
        </w:rPr>
        <w:t xml:space="preserve"> Tamar </w:t>
      </w:r>
      <w:r w:rsidRPr="00244766" w:rsidR="00370A91">
        <w:rPr>
          <w:rFonts w:ascii="Times New Roman" w:hAnsi="Times New Roman" w:cs="Times New Roman"/>
          <w:color w:val="222222"/>
          <w:sz w:val="22"/>
          <w:szCs w:val="22"/>
          <w:shd w:val="clear" w:color="auto" w:fill="FFFFFF"/>
          <w:lang w:val="en-US"/>
        </w:rPr>
        <w:t>(2021). </w:t>
      </w:r>
      <w:r w:rsidRPr="00244766" w:rsidR="00370A91">
        <w:rPr>
          <w:rFonts w:ascii="Times New Roman" w:hAnsi="Times New Roman" w:cs="Times New Roman"/>
          <w:i/>
          <w:iCs/>
          <w:color w:val="222222"/>
          <w:sz w:val="22"/>
          <w:szCs w:val="22"/>
          <w:shd w:val="clear" w:color="auto" w:fill="FFFFFF"/>
          <w:lang w:val="en-US"/>
        </w:rPr>
        <w:t>Integration requirements for immigrants in Europe: A legal-philosophical inquiry</w:t>
      </w:r>
      <w:r w:rsidRPr="00244766" w:rsidR="00370A91">
        <w:rPr>
          <w:rFonts w:ascii="Times New Roman" w:hAnsi="Times New Roman" w:cs="Times New Roman"/>
          <w:color w:val="222222"/>
          <w:sz w:val="22"/>
          <w:szCs w:val="22"/>
          <w:shd w:val="clear" w:color="auto" w:fill="FFFFFF"/>
          <w:lang w:val="en-US"/>
        </w:rPr>
        <w:t xml:space="preserve">. </w:t>
      </w:r>
      <w:r w:rsidRPr="00244766" w:rsidR="00370A91">
        <w:rPr>
          <w:rFonts w:ascii="Times New Roman" w:hAnsi="Times New Roman" w:cs="Times New Roman"/>
          <w:color w:val="222222"/>
          <w:sz w:val="22"/>
          <w:szCs w:val="22"/>
          <w:shd w:val="clear" w:color="auto" w:fill="FFFFFF"/>
        </w:rPr>
        <w:t>Bloomsbury Publishing.</w:t>
      </w:r>
      <w:r w:rsidRPr="00244766" w:rsidR="00E339FF">
        <w:rPr>
          <w:rFonts w:ascii="Times New Roman" w:hAnsi="Times New Roman" w:cs="Times New Roman"/>
          <w:sz w:val="22"/>
          <w:szCs w:val="22"/>
        </w:rPr>
        <w:t xml:space="preserve"> </w:t>
      </w:r>
    </w:p>
    <w:p w:rsidRPr="00244766" w:rsidR="003E54CC" w:rsidP="0037517F" w:rsidRDefault="003E54CC" w14:paraId="5981F44E" w14:textId="77777777">
      <w:pPr>
        <w:spacing w:line="360" w:lineRule="auto"/>
        <w:ind w:firstLine="708"/>
        <w:rPr>
          <w:rFonts w:ascii="Times New Roman" w:hAnsi="Times New Roman" w:cs="Times New Roman"/>
          <w:sz w:val="22"/>
          <w:szCs w:val="22"/>
        </w:rPr>
      </w:pPr>
    </w:p>
    <w:p w:rsidRPr="00244766" w:rsidR="004F4352" w:rsidP="0037517F" w:rsidRDefault="004F4352" w14:paraId="7EA6275B" w14:textId="77777777">
      <w:pPr>
        <w:spacing w:line="360" w:lineRule="auto"/>
        <w:rPr>
          <w:rFonts w:ascii="Times New Roman" w:hAnsi="Times New Roman" w:cs="Times New Roman"/>
          <w:sz w:val="22"/>
          <w:szCs w:val="22"/>
        </w:rPr>
      </w:pPr>
    </w:p>
    <w:p w:rsidRPr="00244766" w:rsidR="0037517F" w:rsidRDefault="0037517F" w14:paraId="217BF252" w14:textId="77777777">
      <w:pPr>
        <w:spacing w:line="276" w:lineRule="auto"/>
        <w:rPr>
          <w:rFonts w:ascii="Times New Roman" w:hAnsi="Times New Roman" w:cs="Times New Roman"/>
          <w:sz w:val="22"/>
          <w:szCs w:val="22"/>
        </w:rPr>
      </w:pPr>
    </w:p>
    <w:p w:rsidRPr="00244766" w:rsidR="0037517F" w:rsidRDefault="0037517F" w14:paraId="02637100" w14:textId="77777777">
      <w:pPr>
        <w:spacing w:line="276" w:lineRule="auto"/>
        <w:rPr>
          <w:rFonts w:ascii="Times New Roman" w:hAnsi="Times New Roman" w:cs="Times New Roman"/>
          <w:sz w:val="22"/>
          <w:szCs w:val="22"/>
        </w:rPr>
      </w:pPr>
    </w:p>
    <w:p w:rsidRPr="00244766" w:rsidR="0037517F" w:rsidRDefault="0037517F" w14:paraId="6AC91A40" w14:textId="3A2A59F1">
      <w:pPr>
        <w:spacing w:line="276" w:lineRule="auto"/>
        <w:rPr>
          <w:rFonts w:ascii="Times New Roman" w:hAnsi="Times New Roman" w:cs="Times New Roman"/>
          <w:sz w:val="22"/>
          <w:szCs w:val="22"/>
        </w:rPr>
      </w:pPr>
    </w:p>
    <w:sectPr w:rsidRPr="00244766" w:rsidR="0037517F" w:rsidSect="005E0325">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9C"/>
    <w:rsid w:val="000160CE"/>
    <w:rsid w:val="000A36C4"/>
    <w:rsid w:val="000D45D7"/>
    <w:rsid w:val="0010480D"/>
    <w:rsid w:val="0016269C"/>
    <w:rsid w:val="001875B4"/>
    <w:rsid w:val="00244766"/>
    <w:rsid w:val="00247132"/>
    <w:rsid w:val="00261DED"/>
    <w:rsid w:val="002B235B"/>
    <w:rsid w:val="00370A91"/>
    <w:rsid w:val="0037517F"/>
    <w:rsid w:val="003D03D2"/>
    <w:rsid w:val="003E54CC"/>
    <w:rsid w:val="003F737A"/>
    <w:rsid w:val="00473EC1"/>
    <w:rsid w:val="0047402E"/>
    <w:rsid w:val="004F4352"/>
    <w:rsid w:val="004F661F"/>
    <w:rsid w:val="005323A3"/>
    <w:rsid w:val="0054711E"/>
    <w:rsid w:val="005A484B"/>
    <w:rsid w:val="005D3066"/>
    <w:rsid w:val="005D7009"/>
    <w:rsid w:val="005E0325"/>
    <w:rsid w:val="005F2B78"/>
    <w:rsid w:val="0061222D"/>
    <w:rsid w:val="00694D4E"/>
    <w:rsid w:val="006A45C9"/>
    <w:rsid w:val="006B3965"/>
    <w:rsid w:val="007A5634"/>
    <w:rsid w:val="007B4669"/>
    <w:rsid w:val="007C41C9"/>
    <w:rsid w:val="007D2E9F"/>
    <w:rsid w:val="007F33A1"/>
    <w:rsid w:val="007F57EA"/>
    <w:rsid w:val="007F6EF3"/>
    <w:rsid w:val="008042BA"/>
    <w:rsid w:val="008237D3"/>
    <w:rsid w:val="0084070E"/>
    <w:rsid w:val="008440FD"/>
    <w:rsid w:val="008520D2"/>
    <w:rsid w:val="008818EB"/>
    <w:rsid w:val="008B6883"/>
    <w:rsid w:val="00993160"/>
    <w:rsid w:val="009D39F9"/>
    <w:rsid w:val="009E5622"/>
    <w:rsid w:val="00A02EA9"/>
    <w:rsid w:val="00A24A04"/>
    <w:rsid w:val="00A277EE"/>
    <w:rsid w:val="00A30201"/>
    <w:rsid w:val="00A442B7"/>
    <w:rsid w:val="00A75A42"/>
    <w:rsid w:val="00AD6878"/>
    <w:rsid w:val="00AD7455"/>
    <w:rsid w:val="00B0611C"/>
    <w:rsid w:val="00B34112"/>
    <w:rsid w:val="00B34665"/>
    <w:rsid w:val="00B47604"/>
    <w:rsid w:val="00BA7FAC"/>
    <w:rsid w:val="00BB772E"/>
    <w:rsid w:val="00BB7E69"/>
    <w:rsid w:val="00BF15C3"/>
    <w:rsid w:val="00C149BD"/>
    <w:rsid w:val="00C34969"/>
    <w:rsid w:val="00C66221"/>
    <w:rsid w:val="00D06667"/>
    <w:rsid w:val="00D43420"/>
    <w:rsid w:val="00DA0CF7"/>
    <w:rsid w:val="00DB3E30"/>
    <w:rsid w:val="00DE3598"/>
    <w:rsid w:val="00DE4A16"/>
    <w:rsid w:val="00E019E2"/>
    <w:rsid w:val="00E05926"/>
    <w:rsid w:val="00E339FF"/>
    <w:rsid w:val="00E41EC1"/>
    <w:rsid w:val="00E714BC"/>
    <w:rsid w:val="00F02C47"/>
    <w:rsid w:val="00F228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6A86574"/>
  <w15:chartTrackingRefBased/>
  <w15:docId w15:val="{EDE19926-E990-DB4B-AC1A-EF995C7A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49BD"/>
  </w:style>
  <w:style w:type="paragraph" w:styleId="Kop2">
    <w:name w:val="heading 2"/>
    <w:basedOn w:val="Standaard"/>
    <w:link w:val="Kop2Char"/>
    <w:uiPriority w:val="9"/>
    <w:qFormat/>
    <w:rsid w:val="00C149BD"/>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149BD"/>
    <w:rPr>
      <w:rFonts w:ascii="Times New Roman" w:eastAsia="Times New Roman" w:hAnsi="Times New Roman" w:cs="Times New Roman"/>
      <w:b/>
      <w:bCs/>
      <w:sz w:val="36"/>
      <w:szCs w:val="36"/>
      <w:lang w:eastAsia="nl-NL"/>
    </w:rPr>
  </w:style>
  <w:style w:type="character" w:styleId="Nadruk">
    <w:name w:val="Emphasis"/>
    <w:basedOn w:val="Standaardalinea-lettertype"/>
    <w:uiPriority w:val="20"/>
    <w:qFormat/>
    <w:rsid w:val="00C149BD"/>
    <w:rPr>
      <w:i/>
      <w:iCs/>
    </w:rPr>
  </w:style>
  <w:style w:type="paragraph" w:styleId="Lijstalinea">
    <w:name w:val="List Paragraph"/>
    <w:basedOn w:val="Standaard"/>
    <w:uiPriority w:val="34"/>
    <w:qFormat/>
    <w:rsid w:val="00C149BD"/>
    <w:pPr>
      <w:ind w:left="720"/>
      <w:contextualSpacing/>
    </w:pPr>
  </w:style>
  <w:style w:type="character" w:customStyle="1" w:styleId="contentitem-infocardsnippit">
    <w:name w:val="contentitem-infocard__snippit"/>
    <w:basedOn w:val="Standaardalinea-lettertype"/>
    <w:rsid w:val="009E5622"/>
  </w:style>
  <w:style w:type="character" w:styleId="Hyperlink">
    <w:name w:val="Hyperlink"/>
    <w:basedOn w:val="Standaardalinea-lettertype"/>
    <w:uiPriority w:val="99"/>
    <w:unhideWhenUsed/>
    <w:rsid w:val="00370A91"/>
    <w:rPr>
      <w:color w:val="0563C1" w:themeColor="hyperlink"/>
      <w:u w:val="single"/>
    </w:rPr>
  </w:style>
  <w:style w:type="character" w:styleId="Onopgelostemelding">
    <w:name w:val="Unresolved Mention"/>
    <w:basedOn w:val="Standaardalinea-lettertype"/>
    <w:uiPriority w:val="99"/>
    <w:semiHidden/>
    <w:unhideWhenUsed/>
    <w:rsid w:val="00370A91"/>
    <w:rPr>
      <w:color w:val="605E5C"/>
      <w:shd w:val="clear" w:color="auto" w:fill="E1DFDD"/>
    </w:rPr>
  </w:style>
  <w:style w:type="character" w:styleId="GevolgdeHyperlink">
    <w:name w:val="FollowedHyperlink"/>
    <w:basedOn w:val="Standaardalinea-lettertype"/>
    <w:uiPriority w:val="99"/>
    <w:semiHidden/>
    <w:unhideWhenUsed/>
    <w:rsid w:val="0037517F"/>
    <w:rPr>
      <w:color w:val="954F72" w:themeColor="followedHyperlink"/>
      <w:u w:val="single"/>
    </w:rPr>
  </w:style>
  <w:style w:type="paragraph" w:styleId="Revisie">
    <w:name w:val="Revision"/>
    <w:hidden/>
    <w:uiPriority w:val="99"/>
    <w:semiHidden/>
    <w:rsid w:val="0084070E"/>
  </w:style>
  <w:style w:type="character" w:styleId="Verwijzingopmerking">
    <w:name w:val="annotation reference"/>
    <w:basedOn w:val="Standaardalinea-lettertype"/>
    <w:uiPriority w:val="99"/>
    <w:semiHidden/>
    <w:unhideWhenUsed/>
    <w:rsid w:val="0084070E"/>
    <w:rPr>
      <w:sz w:val="16"/>
      <w:szCs w:val="16"/>
    </w:rPr>
  </w:style>
  <w:style w:type="paragraph" w:styleId="Tekstopmerking">
    <w:name w:val="annotation text"/>
    <w:basedOn w:val="Standaard"/>
    <w:link w:val="TekstopmerkingChar"/>
    <w:uiPriority w:val="99"/>
    <w:semiHidden/>
    <w:unhideWhenUsed/>
    <w:rsid w:val="0084070E"/>
    <w:rPr>
      <w:sz w:val="20"/>
      <w:szCs w:val="20"/>
    </w:rPr>
  </w:style>
  <w:style w:type="character" w:customStyle="1" w:styleId="TekstopmerkingChar">
    <w:name w:val="Tekst opmerking Char"/>
    <w:basedOn w:val="Standaardalinea-lettertype"/>
    <w:link w:val="Tekstopmerking"/>
    <w:uiPriority w:val="99"/>
    <w:semiHidden/>
    <w:rsid w:val="0084070E"/>
    <w:rPr>
      <w:sz w:val="20"/>
      <w:szCs w:val="20"/>
    </w:rPr>
  </w:style>
  <w:style w:type="paragraph" w:styleId="Onderwerpvanopmerking">
    <w:name w:val="annotation subject"/>
    <w:basedOn w:val="Tekstopmerking"/>
    <w:next w:val="Tekstopmerking"/>
    <w:link w:val="OnderwerpvanopmerkingChar"/>
    <w:uiPriority w:val="99"/>
    <w:semiHidden/>
    <w:unhideWhenUsed/>
    <w:rsid w:val="0084070E"/>
    <w:rPr>
      <w:b/>
      <w:bCs/>
    </w:rPr>
  </w:style>
  <w:style w:type="character" w:customStyle="1" w:styleId="OnderwerpvanopmerkingChar">
    <w:name w:val="Onderwerp van opmerking Char"/>
    <w:basedOn w:val="TekstopmerkingChar"/>
    <w:link w:val="Onderwerpvanopmerking"/>
    <w:uiPriority w:val="99"/>
    <w:semiHidden/>
    <w:rsid w:val="008407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stichtingcivic.nl/wp-content/uploads/2023/01/MANIFEST-VAN-STICHTING-CIVIC.pdf" TargetMode="External" Id="rId7" /><Relationship Type="http://schemas.openxmlformats.org/officeDocument/2006/relationships/styles" Target="styles.xml" Id="rId2" /><Relationship Type="http://schemas.openxmlformats.org/officeDocument/2006/relationships/hyperlink" Target="https://www.regioplan.nl/wp-content/uploads/2024/01/22131-Eindrapport-Oekraiense-vluchtelingen-op-de-arbeidsmarkt-Regioplan-21dec23.pdf" TargetMode="External" Id="rId6" /><Relationship Type="http://schemas.openxmlformats.org/officeDocument/2006/relationships/hyperlink" Target="https://pure.eur.nl/en/publications/65fe8981-4df9-4b31-9ef6-bac3df52279c"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1486</ap:Words>
  <ap:Characters>8176</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2024-05-12T12:55:00.0000000Z</lastPrinted>
  <dcterms:created xsi:type="dcterms:W3CDTF">2024-05-15T12:39:00.0000000Z</dcterms:created>
  <dcterms:modified xsi:type="dcterms:W3CDTF">2024-05-15T12:44:00.0000000Z</dcterms:modified>
  <version/>
  <category/>
</coreProperties>
</file>