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1B" w:rsidP="001B431B" w:rsidRDefault="001B431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OVERZICHT COMMISSIE-REGELING VAN WERKZAAMHEDEN BUITENLANDSE HANDEL EN ONTWIKKELINGSSAMENWERKING </w:t>
      </w:r>
    </w:p>
    <w:p w:rsidR="001B431B" w:rsidP="001B431B" w:rsidRDefault="001B431B">
      <w:pPr>
        <w:pStyle w:val="Default"/>
        <w:rPr>
          <w:b/>
          <w:bCs/>
          <w:sz w:val="23"/>
          <w:szCs w:val="23"/>
        </w:rPr>
      </w:pPr>
    </w:p>
    <w:p w:rsidR="001B431B" w:rsidP="001B431B" w:rsidRDefault="001B431B">
      <w:pPr>
        <w:pStyle w:val="Default"/>
        <w:rPr>
          <w:sz w:val="23"/>
          <w:szCs w:val="23"/>
        </w:rPr>
      </w:pPr>
    </w:p>
    <w:p w:rsidR="001B431B" w:rsidP="001B431B" w:rsidRDefault="001B43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Donderdag 28 maart 2024</w:t>
      </w:r>
      <w:r>
        <w:rPr>
          <w:sz w:val="23"/>
          <w:szCs w:val="23"/>
        </w:rPr>
        <w:t xml:space="preserve">, bij aanvang procedurevergadering 13.30 uur: </w:t>
      </w:r>
    </w:p>
    <w:p w:rsidR="001B431B" w:rsidP="001B431B" w:rsidRDefault="001B431B">
      <w:pPr>
        <w:pStyle w:val="Default"/>
        <w:spacing w:after="44"/>
        <w:rPr>
          <w:sz w:val="23"/>
          <w:szCs w:val="23"/>
        </w:rPr>
      </w:pPr>
    </w:p>
    <w:p w:rsidR="001B431B" w:rsidP="001B431B" w:rsidRDefault="001B431B">
      <w:pPr>
        <w:pStyle w:val="Default"/>
        <w:spacing w:after="44"/>
        <w:rPr>
          <w:sz w:val="23"/>
          <w:szCs w:val="23"/>
        </w:rPr>
      </w:pPr>
    </w:p>
    <w:p w:rsidR="001B431B" w:rsidP="001B431B" w:rsidRDefault="001B431B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 w:rsidRPr="001B431B">
        <w:rPr>
          <w:sz w:val="23"/>
          <w:szCs w:val="23"/>
        </w:rPr>
        <w:t xml:space="preserve">De leden </w:t>
      </w:r>
      <w:r w:rsidRPr="001B431B">
        <w:rPr>
          <w:b/>
          <w:sz w:val="23"/>
          <w:szCs w:val="23"/>
        </w:rPr>
        <w:t>TUINMAN (BBB</w:t>
      </w:r>
      <w:r>
        <w:rPr>
          <w:sz w:val="23"/>
          <w:szCs w:val="23"/>
        </w:rPr>
        <w:t xml:space="preserve">) en </w:t>
      </w:r>
      <w:r w:rsidRPr="001B431B">
        <w:rPr>
          <w:b/>
          <w:sz w:val="23"/>
          <w:szCs w:val="23"/>
        </w:rPr>
        <w:t>PATERNOTTE (D66)</w:t>
      </w:r>
      <w:r w:rsidRPr="001B431B">
        <w:rPr>
          <w:sz w:val="23"/>
          <w:szCs w:val="23"/>
        </w:rPr>
        <w:t xml:space="preserve"> verzoek om een rondetafelgesprek te organiseren </w:t>
      </w:r>
      <w:r w:rsidRPr="001B431B">
        <w:rPr>
          <w:sz w:val="23"/>
          <w:szCs w:val="23"/>
        </w:rPr>
        <w:t>met noodhulporganisaties actief in Oekraïne over het investeren in humanitaire noodhulp in Oekraïne</w:t>
      </w:r>
      <w:r>
        <w:rPr>
          <w:sz w:val="23"/>
          <w:szCs w:val="23"/>
        </w:rPr>
        <w:t xml:space="preserve"> op de korte termijn en de </w:t>
      </w:r>
      <w:r w:rsidRPr="001B431B">
        <w:rPr>
          <w:sz w:val="23"/>
          <w:szCs w:val="23"/>
        </w:rPr>
        <w:t>wederopbouw</w:t>
      </w:r>
      <w:r>
        <w:rPr>
          <w:sz w:val="23"/>
          <w:szCs w:val="23"/>
        </w:rPr>
        <w:t xml:space="preserve"> van Oekraïne</w:t>
      </w:r>
      <w:r w:rsidRPr="001B431B">
        <w:rPr>
          <w:sz w:val="23"/>
          <w:szCs w:val="23"/>
        </w:rPr>
        <w:t xml:space="preserve"> op de lange te</w:t>
      </w:r>
      <w:r>
        <w:rPr>
          <w:sz w:val="23"/>
          <w:szCs w:val="23"/>
        </w:rPr>
        <w:t xml:space="preserve">rmijn. </w:t>
      </w:r>
    </w:p>
    <w:p w:rsidR="001B431B" w:rsidP="001B431B" w:rsidRDefault="001B431B">
      <w:pPr>
        <w:pStyle w:val="Default"/>
        <w:spacing w:after="44"/>
        <w:rPr>
          <w:sz w:val="23"/>
          <w:szCs w:val="23"/>
        </w:rPr>
      </w:pPr>
    </w:p>
    <w:p w:rsidR="001B431B" w:rsidP="001B431B" w:rsidRDefault="001B431B">
      <w:pPr>
        <w:pStyle w:val="Default"/>
        <w:spacing w:after="44"/>
        <w:rPr>
          <w:sz w:val="23"/>
          <w:szCs w:val="23"/>
        </w:rPr>
      </w:pPr>
    </w:p>
    <w:p w:rsidR="00F67EF2" w:rsidRDefault="00F67EF2">
      <w:bookmarkStart w:name="_GoBack" w:id="0"/>
      <w:bookmarkEnd w:id="0"/>
    </w:p>
    <w:sectPr w:rsidR="00F67EF2" w:rsidSect="00BA331F">
      <w:pgSz w:w="11906" w:h="17338"/>
      <w:pgMar w:top="1836" w:right="891" w:bottom="1417" w:left="1185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6B8C"/>
    <w:multiLevelType w:val="hybridMultilevel"/>
    <w:tmpl w:val="61C2DB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E1C94"/>
    <w:multiLevelType w:val="hybridMultilevel"/>
    <w:tmpl w:val="2D580D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F1B85"/>
    <w:multiLevelType w:val="hybridMultilevel"/>
    <w:tmpl w:val="EE109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1B"/>
    <w:rsid w:val="001B431B"/>
    <w:rsid w:val="00F6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25E5"/>
  <w15:chartTrackingRefBased/>
  <w15:docId w15:val="{5B48FF20-7849-41D9-92FA-5ADC4FE7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431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1B43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B4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2024-03-22T10:12:00.0000000Z</dcterms:created>
  <dcterms:modified xsi:type="dcterms:W3CDTF">2024-03-22T10:19:00.0000000Z</dcterms:modified>
  <version/>
  <category/>
</coreProperties>
</file>