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62B9" w:rsidR="003930E5" w:rsidP="001A2305" w:rsidRDefault="00F862B9">
      <w:pPr>
        <w:rPr>
          <w:b/>
        </w:rPr>
      </w:pPr>
      <w:bookmarkStart w:name="_GoBack" w:id="0"/>
      <w:bookmarkEnd w:id="0"/>
      <w:r w:rsidRPr="00F862B9">
        <w:rPr>
          <w:b/>
        </w:rPr>
        <w:t>Inleiding</w:t>
      </w:r>
    </w:p>
    <w:p w:rsidR="00577F77" w:rsidP="001A2305" w:rsidRDefault="00577F77">
      <w:r>
        <w:t xml:space="preserve">De Kamer en het kabinet </w:t>
      </w:r>
      <w:r w:rsidRPr="00972E34" w:rsidR="00972E34">
        <w:t>hebben</w:t>
      </w:r>
      <w:r w:rsidR="00972E34">
        <w:t xml:space="preserve"> in de afgelopen periode</w:t>
      </w:r>
      <w:r w:rsidRPr="00972E34" w:rsidR="00972E34">
        <w:t xml:space="preserve"> </w:t>
      </w:r>
      <w:r w:rsidR="00972E34">
        <w:t>samen</w:t>
      </w:r>
      <w:r w:rsidRPr="00972E34" w:rsidR="00972E34">
        <w:t xml:space="preserve"> besloten om een burgerforum over het klimaat- en energiebeleid in te stellen</w:t>
      </w:r>
      <w:r w:rsidR="00972E34">
        <w:t xml:space="preserve">. Er is overeenstemming bereikt over </w:t>
      </w:r>
      <w:r w:rsidRPr="00972E34" w:rsidR="00972E34">
        <w:t>een passende vraagstelling, ontwerp en afspraken over de opvolging van de adviezen van het burgerforum.</w:t>
      </w:r>
      <w:r w:rsidR="00972E34">
        <w:t xml:space="preserve"> Over de voortgang van het burgerforum ontving de Kamer op 1 februari 2024 een</w:t>
      </w:r>
      <w:r w:rsidRPr="008A0C95" w:rsidR="00972E34">
        <w:t xml:space="preserve"> </w:t>
      </w:r>
      <w:hyperlink w:history="1" r:id="rId13">
        <w:r w:rsidRPr="008A0C95" w:rsidR="00972E34">
          <w:rPr>
            <w:rStyle w:val="Hyperlink"/>
          </w:rPr>
          <w:t>brief</w:t>
        </w:r>
      </w:hyperlink>
      <w:r w:rsidRPr="008A0C95" w:rsidR="00972E34">
        <w:t xml:space="preserve"> </w:t>
      </w:r>
      <w:r w:rsidR="00972E34">
        <w:t xml:space="preserve">van de </w:t>
      </w:r>
      <w:r w:rsidRPr="008A0C95" w:rsidR="00972E34">
        <w:t>minister</w:t>
      </w:r>
      <w:r w:rsidR="00972E34">
        <w:t xml:space="preserve"> voor Energie en Klimaat (hierna: voortgangsbrief). </w:t>
      </w:r>
    </w:p>
    <w:p w:rsidR="00972E34" w:rsidP="001A2305" w:rsidRDefault="00972E34"/>
    <w:p w:rsidR="00972E34" w:rsidP="001A2305" w:rsidRDefault="00972E34">
      <w:r>
        <w:t>Eerder he</w:t>
      </w:r>
      <w:r w:rsidR="00775156">
        <w:t xml:space="preserve">bben de commissies voor Economische Zaken en Klimaat (EZK) en voor Binnenlandse Zaken (BiZa) </w:t>
      </w:r>
      <w:r>
        <w:t>twee rapporteurs benoemd, namelijk Erkens</w:t>
      </w:r>
      <w:r w:rsidR="004A535D">
        <w:rPr>
          <w:rStyle w:val="Voetnootmarkering"/>
        </w:rPr>
        <w:footnoteReference w:id="2"/>
      </w:r>
      <w:r>
        <w:t xml:space="preserve"> (VVD) namens de commissie EZK en Koekoek</w:t>
      </w:r>
      <w:r w:rsidR="004A535D">
        <w:rPr>
          <w:rStyle w:val="Voetnootmarkering"/>
        </w:rPr>
        <w:footnoteReference w:id="3"/>
      </w:r>
      <w:r>
        <w:t xml:space="preserve"> (Volt) namens de commissie BiZa. </w:t>
      </w:r>
      <w:r w:rsidR="00775156">
        <w:t>In de procedurevergadering van de</w:t>
      </w:r>
      <w:r w:rsidR="00E43705">
        <w:t xml:space="preserve"> </w:t>
      </w:r>
      <w:r>
        <w:t xml:space="preserve">commissie EZK </w:t>
      </w:r>
      <w:r w:rsidR="00775156">
        <w:t>is besloten</w:t>
      </w:r>
      <w:r w:rsidR="001A2305">
        <w:rPr>
          <w:rStyle w:val="Voetnootmarkering"/>
        </w:rPr>
        <w:footnoteReference w:id="4"/>
      </w:r>
      <w:r w:rsidR="001A2305">
        <w:t xml:space="preserve"> </w:t>
      </w:r>
      <w:r>
        <w:t xml:space="preserve">om de voortgangsbrief aan te houden </w:t>
      </w:r>
      <w:r w:rsidR="0037331D">
        <w:t xml:space="preserve">totdat er een gesprek tussen de rapporteurs en de betrokken bewindspersonen heeft plaatsgevonden. Dit gesprek vond plaats op 29 februari 2024. Mede naar aanleiding van dit gesprek willen wij, de rapporteurs, een voorstel doen voor de verder invulling van ons mandaat. </w:t>
      </w:r>
    </w:p>
    <w:p w:rsidR="00F862B9" w:rsidP="001A2305" w:rsidRDefault="00F862B9"/>
    <w:tbl>
      <w:tblPr>
        <w:tblStyle w:val="Kaderstijl1"/>
        <w:tblW w:w="7994" w:type="dxa"/>
        <w:tblInd w:w="0" w:type="dxa"/>
        <w:tblLayout w:type="fixed"/>
        <w:tblLook w:val="07E0" w:firstRow="1" w:lastRow="1" w:firstColumn="1" w:lastColumn="1" w:noHBand="1" w:noVBand="1"/>
      </w:tblPr>
      <w:tblGrid>
        <w:gridCol w:w="7994"/>
      </w:tblGrid>
      <w:tr w:rsidR="003930E5" w:rsidTr="00F862B9">
        <w:tc>
          <w:tcPr>
            <w:tcW w:w="7994" w:type="dxa"/>
          </w:tcPr>
          <w:p w:rsidRPr="00F862B9" w:rsidR="00F862B9" w:rsidP="001A2305" w:rsidRDefault="00F862B9">
            <w:pPr>
              <w:rPr>
                <w:b/>
              </w:rPr>
            </w:pPr>
            <w:r w:rsidRPr="00F862B9">
              <w:rPr>
                <w:b/>
              </w:rPr>
              <w:t>Beslispunten</w:t>
            </w:r>
          </w:p>
          <w:p w:rsidRPr="008A0C95" w:rsidR="0013662E" w:rsidP="001A2305" w:rsidRDefault="008A0C95">
            <w:pPr>
              <w:pStyle w:val="Lijstalinea"/>
              <w:numPr>
                <w:ilvl w:val="0"/>
                <w:numId w:val="13"/>
              </w:numPr>
            </w:pPr>
            <w:r>
              <w:t>Kunt u i</w:t>
            </w:r>
            <w:r w:rsidR="00F862B9">
              <w:t xml:space="preserve">nstemmen met het mandaat voor de rapporteurs voor </w:t>
            </w:r>
            <w:r>
              <w:t xml:space="preserve">het </w:t>
            </w:r>
            <w:r w:rsidRPr="00972E34" w:rsidR="00972E34">
              <w:t>burgerforum klimaat- en energiebeleid</w:t>
            </w:r>
            <w:r>
              <w:t>?</w:t>
            </w:r>
          </w:p>
        </w:tc>
      </w:tr>
    </w:tbl>
    <w:p w:rsidR="003930E5" w:rsidP="001A2305" w:rsidRDefault="003930E5"/>
    <w:p w:rsidR="00E43705" w:rsidP="00775156" w:rsidRDefault="00E43705">
      <w:pPr>
        <w:rPr>
          <w:b/>
        </w:rPr>
      </w:pPr>
    </w:p>
    <w:p w:rsidRPr="00E43705" w:rsidR="00775156" w:rsidP="00775156" w:rsidRDefault="00775156">
      <w:pPr>
        <w:rPr>
          <w:b/>
        </w:rPr>
      </w:pPr>
      <w:r w:rsidRPr="00E43705">
        <w:rPr>
          <w:b/>
        </w:rPr>
        <w:t>Voorstel voor mandaat Burgerforum klimaat- en energiebeleid</w:t>
      </w:r>
    </w:p>
    <w:p w:rsidR="00775156" w:rsidP="00775156" w:rsidRDefault="00775156">
      <w:r>
        <w:t>De commissie wordt voorgesteld het volgende mandaat vast te stellen voor de rapporteurs Burgerforum klimaat- en energiebeleid:</w:t>
      </w:r>
    </w:p>
    <w:p w:rsidR="00775156" w:rsidP="00775156" w:rsidRDefault="00775156"/>
    <w:p w:rsidR="00775156" w:rsidP="00E43705" w:rsidRDefault="00775156">
      <w:pPr>
        <w:pStyle w:val="Lijstalinea"/>
        <w:numPr>
          <w:ilvl w:val="0"/>
          <w:numId w:val="24"/>
        </w:numPr>
      </w:pPr>
      <w:r>
        <w:t xml:space="preserve">Doel van het </w:t>
      </w:r>
      <w:proofErr w:type="spellStart"/>
      <w:r>
        <w:t>rapporteurschap</w:t>
      </w:r>
      <w:proofErr w:type="spellEnd"/>
      <w:r>
        <w:t xml:space="preserve"> is het tonen van betrokkenheid en volgen van ontwikkeling van het burgerforum. Hiermee wil de Kamer zicht houden op de legitimiteit van het proces. Het </w:t>
      </w:r>
      <w:proofErr w:type="spellStart"/>
      <w:r>
        <w:t>rapporteurschap</w:t>
      </w:r>
      <w:proofErr w:type="spellEnd"/>
      <w:r>
        <w:t xml:space="preserve"> richt zich nadrukkelijk niet op de inhoud van het burgerforum.</w:t>
      </w:r>
    </w:p>
    <w:p w:rsidR="00775156" w:rsidP="00E43705" w:rsidRDefault="00775156">
      <w:pPr>
        <w:pStyle w:val="Lijstalinea"/>
        <w:numPr>
          <w:ilvl w:val="0"/>
          <w:numId w:val="24"/>
        </w:numPr>
      </w:pPr>
      <w:r>
        <w:t xml:space="preserve">Rapporteurs krijgen mandaat om informatie in te winnen over het proces, bijvoorbeeld via: </w:t>
      </w:r>
    </w:p>
    <w:p w:rsidR="00775156" w:rsidP="00E43705" w:rsidRDefault="00775156">
      <w:pPr>
        <w:pStyle w:val="Lijstalinea"/>
        <w:numPr>
          <w:ilvl w:val="1"/>
          <w:numId w:val="24"/>
        </w:numPr>
      </w:pPr>
      <w:r>
        <w:lastRenderedPageBreak/>
        <w:t>een voortgangsoverleg tussen het burgerforum, het kabinet en de rapporteurs</w:t>
      </w:r>
    </w:p>
    <w:p w:rsidR="00775156" w:rsidP="00E43705" w:rsidRDefault="00775156">
      <w:pPr>
        <w:pStyle w:val="Lijstalinea"/>
        <w:numPr>
          <w:ilvl w:val="1"/>
          <w:numId w:val="24"/>
        </w:numPr>
      </w:pPr>
      <w:r>
        <w:t>een</w:t>
      </w:r>
      <w:r w:rsidR="00E43705">
        <w:t xml:space="preserve"> of meer </w:t>
      </w:r>
      <w:r>
        <w:t>bezoek</w:t>
      </w:r>
      <w:r w:rsidR="00E43705">
        <w:t>(en)</w:t>
      </w:r>
      <w:r>
        <w:t xml:space="preserve"> aan het burgerforum</w:t>
      </w:r>
    </w:p>
    <w:p w:rsidR="00775156" w:rsidP="00E43705" w:rsidRDefault="00E43705">
      <w:pPr>
        <w:pStyle w:val="Lijstalinea"/>
        <w:numPr>
          <w:ilvl w:val="1"/>
          <w:numId w:val="24"/>
        </w:numPr>
      </w:pPr>
      <w:r>
        <w:t>o</w:t>
      </w:r>
      <w:r w:rsidR="00775156">
        <w:t>verleg met de voorzitter van het burgerforum</w:t>
      </w:r>
    </w:p>
    <w:p w:rsidR="00775156" w:rsidP="00E43705" w:rsidRDefault="00775156">
      <w:pPr>
        <w:pStyle w:val="Lijstalinea"/>
        <w:numPr>
          <w:ilvl w:val="0"/>
          <w:numId w:val="24"/>
        </w:numPr>
      </w:pPr>
      <w:r>
        <w:t>Rapporteu</w:t>
      </w:r>
      <w:r w:rsidR="00E43705">
        <w:t xml:space="preserve">rs doen verslag van het proces en </w:t>
      </w:r>
      <w:r>
        <w:t xml:space="preserve">bieden hun verslag aan de </w:t>
      </w:r>
      <w:r w:rsidR="00A941CF">
        <w:t xml:space="preserve">beide </w:t>
      </w:r>
      <w:r>
        <w:t>commissie</w:t>
      </w:r>
      <w:r w:rsidR="0057166A">
        <w:t>s</w:t>
      </w:r>
      <w:r>
        <w:t xml:space="preserve"> </w:t>
      </w:r>
      <w:r w:rsidR="00A941CF">
        <w:t>aan</w:t>
      </w:r>
      <w:r>
        <w:t xml:space="preserve">, voorafgaand aan de </w:t>
      </w:r>
      <w:r w:rsidR="00E43705">
        <w:t>bespreking van</w:t>
      </w:r>
      <w:r>
        <w:t xml:space="preserve"> het advies van het burgerforum</w:t>
      </w:r>
      <w:r w:rsidR="00E43705">
        <w:t xml:space="preserve"> door de Kamer</w:t>
      </w:r>
      <w:r>
        <w:t xml:space="preserve">. </w:t>
      </w:r>
      <w:r>
        <w:t> </w:t>
      </w:r>
    </w:p>
    <w:p w:rsidR="00775156" w:rsidP="001A2305" w:rsidRDefault="00775156"/>
    <w:p w:rsidR="005A2466" w:rsidP="001A2305" w:rsidRDefault="005A2466"/>
    <w:p w:rsidR="00F862B9" w:rsidP="001A2305" w:rsidRDefault="00577F77">
      <w:pPr>
        <w:rPr>
          <w:b/>
        </w:rPr>
      </w:pPr>
      <w:r>
        <w:rPr>
          <w:b/>
        </w:rPr>
        <w:t>Achtergrond</w:t>
      </w:r>
    </w:p>
    <w:p w:rsidRPr="0088416E" w:rsidR="008A0C95" w:rsidP="001A2305" w:rsidRDefault="0088416E">
      <w:r w:rsidRPr="00972E34">
        <w:rPr>
          <w:color w:val="auto"/>
        </w:rPr>
        <w:t xml:space="preserve">Het burgerforum </w:t>
      </w:r>
      <w:r w:rsidRPr="00972E34" w:rsidR="00972E34">
        <w:rPr>
          <w:color w:val="auto"/>
        </w:rPr>
        <w:t>klimaat</w:t>
      </w:r>
      <w:r w:rsidRPr="00972E34" w:rsidR="00972E34">
        <w:t>- en energiebeleid</w:t>
      </w:r>
      <w:r w:rsidRPr="00577F77" w:rsidR="00972E34">
        <w:rPr>
          <w:color w:val="FF0000"/>
        </w:rPr>
        <w:t xml:space="preserve"> </w:t>
      </w:r>
      <w:r w:rsidRPr="0088416E">
        <w:t xml:space="preserve">is reeds uitvoerig besproken door de Kamer. </w:t>
      </w:r>
      <w:r w:rsidR="00577F77">
        <w:t>E</w:t>
      </w:r>
      <w:r>
        <w:t>en brede</w:t>
      </w:r>
      <w:r w:rsidRPr="0088416E">
        <w:t xml:space="preserve"> voor</w:t>
      </w:r>
      <w:r>
        <w:t>bereidingsgroep van leden van de commissies BiZa en EZK</w:t>
      </w:r>
      <w:r w:rsidR="00577F77">
        <w:t xml:space="preserve"> heeft zich laten informeren door experts</w:t>
      </w:r>
      <w:r w:rsidR="008A0C95">
        <w:t xml:space="preserve"> en gesprekken gevoerd met</w:t>
      </w:r>
      <w:r w:rsidR="00577F77">
        <w:t xml:space="preserve"> bewindspersonen. Dit heeft geleid tot</w:t>
      </w:r>
      <w:r>
        <w:t xml:space="preserve"> een </w:t>
      </w:r>
      <w:hyperlink w:history="1" r:id="rId14">
        <w:r w:rsidRPr="00577F77" w:rsidR="00577F77">
          <w:rPr>
            <w:rStyle w:val="Hyperlink"/>
          </w:rPr>
          <w:t>brief</w:t>
        </w:r>
        <w:r w:rsidR="00577F77">
          <w:rPr>
            <w:rStyle w:val="Hyperlink"/>
          </w:rPr>
          <w:t xml:space="preserve"> van de Kamer</w:t>
        </w:r>
        <w:r w:rsidRPr="00577F77" w:rsidR="00577F77">
          <w:rPr>
            <w:rStyle w:val="Hyperlink"/>
          </w:rPr>
          <w:t xml:space="preserve"> aan het kabinet</w:t>
        </w:r>
      </w:hyperlink>
      <w:r w:rsidR="00577F77">
        <w:t xml:space="preserve"> (25 mei 2023). Hierin staan de randvoorwaarden voor het burgerforum beschreven. In reactie daarop kwam het </w:t>
      </w:r>
      <w:r w:rsidRPr="0088416E">
        <w:t xml:space="preserve">kabinet </w:t>
      </w:r>
      <w:r w:rsidR="00577F77">
        <w:t>tot</w:t>
      </w:r>
      <w:r w:rsidRPr="0088416E">
        <w:t xml:space="preserve"> een </w:t>
      </w:r>
      <w:hyperlink w:history="1" r:id="rId15">
        <w:r w:rsidRPr="0088416E">
          <w:rPr>
            <w:rStyle w:val="Hyperlink"/>
          </w:rPr>
          <w:t>opzet op hoofdlijnen</w:t>
        </w:r>
      </w:hyperlink>
      <w:r w:rsidR="00E43705">
        <w:t xml:space="preserve"> van het b</w:t>
      </w:r>
      <w:r w:rsidRPr="0088416E">
        <w:t xml:space="preserve">urgerforum. Dit werd vervolgens besproken in het </w:t>
      </w:r>
      <w:hyperlink w:history="1" r:id="rId16">
        <w:r w:rsidRPr="0088416E">
          <w:rPr>
            <w:rStyle w:val="Hyperlink"/>
          </w:rPr>
          <w:t>commissiedebat</w:t>
        </w:r>
      </w:hyperlink>
      <w:r w:rsidRPr="0088416E">
        <w:t xml:space="preserve"> over het Nationaal burgerforum klimaat- en energiebeleid op 28 juni 2023. </w:t>
      </w:r>
    </w:p>
    <w:p w:rsidR="0088416E" w:rsidRDefault="0088416E">
      <w:pPr>
        <w:spacing w:line="240" w:lineRule="auto"/>
      </w:pPr>
    </w:p>
    <w:sectPr w:rsidR="0088416E">
      <w:headerReference w:type="default" r:id="rId17"/>
      <w:headerReference w:type="first" r:id="rId1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2E" w:rsidRDefault="00F6442E">
      <w:pPr>
        <w:spacing w:line="240" w:lineRule="auto"/>
      </w:pPr>
      <w:r>
        <w:separator/>
      </w:r>
    </w:p>
  </w:endnote>
  <w:endnote w:type="continuationSeparator" w:id="0">
    <w:p w:rsidR="00F6442E" w:rsidRDefault="00F6442E">
      <w:pPr>
        <w:spacing w:line="240" w:lineRule="auto"/>
      </w:pPr>
      <w:r>
        <w:continuationSeparator/>
      </w:r>
    </w:p>
  </w:endnote>
  <w:endnote w:type="continuationNotice" w:id="1">
    <w:p w:rsidR="00F6442E" w:rsidRDefault="00F64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2E" w:rsidRDefault="00F6442E">
      <w:pPr>
        <w:spacing w:line="240" w:lineRule="auto"/>
      </w:pPr>
      <w:r>
        <w:separator/>
      </w:r>
    </w:p>
  </w:footnote>
  <w:footnote w:type="continuationSeparator" w:id="0">
    <w:p w:rsidR="00F6442E" w:rsidRDefault="00F6442E">
      <w:pPr>
        <w:spacing w:line="240" w:lineRule="auto"/>
      </w:pPr>
      <w:r>
        <w:continuationSeparator/>
      </w:r>
    </w:p>
  </w:footnote>
  <w:footnote w:type="continuationNotice" w:id="1">
    <w:p w:rsidR="00F6442E" w:rsidRDefault="00F6442E">
      <w:pPr>
        <w:spacing w:line="240" w:lineRule="auto"/>
      </w:pPr>
    </w:p>
  </w:footnote>
  <w:footnote w:id="2">
    <w:p w:rsidR="00A941CF" w:rsidRDefault="00A941CF">
      <w:pPr>
        <w:pStyle w:val="Voetnoottekst"/>
      </w:pPr>
      <w:r>
        <w:rPr>
          <w:rStyle w:val="Voetnootmarkering"/>
        </w:rPr>
        <w:footnoteRef/>
      </w:r>
      <w:r>
        <w:t xml:space="preserve"> Procedurevergadering EZK 18 april 2024 (</w:t>
      </w:r>
      <w:hyperlink r:id="rId1" w:history="1">
        <w:r w:rsidRPr="004A535D">
          <w:rPr>
            <w:rStyle w:val="Hyperlink"/>
          </w:rPr>
          <w:t>besluit</w:t>
        </w:r>
      </w:hyperlink>
      <w:r>
        <w:t>)</w:t>
      </w:r>
    </w:p>
  </w:footnote>
  <w:footnote w:id="3">
    <w:p w:rsidR="00A941CF" w:rsidRDefault="00A941CF">
      <w:pPr>
        <w:pStyle w:val="Voetnoottekst"/>
      </w:pPr>
      <w:r>
        <w:rPr>
          <w:rStyle w:val="Voetnootmarkering"/>
        </w:rPr>
        <w:footnoteRef/>
      </w:r>
      <w:r>
        <w:t xml:space="preserve"> Procedurevergadering BiZa 24 januari 2024 (</w:t>
      </w:r>
      <w:hyperlink r:id="rId2" w:history="1">
        <w:r w:rsidRPr="004A535D">
          <w:rPr>
            <w:rStyle w:val="Hyperlink"/>
          </w:rPr>
          <w:t>besluit</w:t>
        </w:r>
      </w:hyperlink>
      <w:r>
        <w:t>)</w:t>
      </w:r>
    </w:p>
  </w:footnote>
  <w:footnote w:id="4">
    <w:p w:rsidR="00A941CF" w:rsidRDefault="00A941CF">
      <w:pPr>
        <w:pStyle w:val="Voetnoottekst"/>
      </w:pPr>
      <w:r>
        <w:rPr>
          <w:rStyle w:val="Voetnootmarkering"/>
        </w:rPr>
        <w:footnoteRef/>
      </w:r>
      <w:r>
        <w:t xml:space="preserve"> </w:t>
      </w:r>
      <w:r w:rsidRPr="001A2305">
        <w:t>Procedurevergadering d.d. 6 februari 2024</w:t>
      </w:r>
      <w:r>
        <w:t xml:space="preserve"> (</w:t>
      </w:r>
      <w:hyperlink r:id="rId3" w:history="1">
        <w:r w:rsidRPr="001A2305">
          <w:rPr>
            <w:rStyle w:val="Hyperlink"/>
          </w:rPr>
          <w:t>besluit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CF" w:rsidRDefault="00A941CF">
    <w:r>
      <w:rPr>
        <w:noProof/>
      </w:rPr>
      <mc:AlternateContent>
        <mc:Choice Requires="wps">
          <w:drawing>
            <wp:anchor distT="0" distB="0" distL="0" distR="0" simplePos="0" relativeHeight="251658240" behindDoc="0" locked="1" layoutInCell="1" allowOverlap="1" wp14:anchorId="234FBBFA" wp14:editId="44EB28F5">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A941CF" w:rsidRDefault="00A941CF"/>
                      </w:txbxContent>
                    </wps:txbx>
                    <wps:bodyPr vert="horz" wrap="square" lIns="0" tIns="0" rIns="0" bIns="0" anchor="t" anchorCtr="0"/>
                  </wps:wsp>
                </a:graphicData>
              </a:graphic>
            </wp:anchor>
          </w:drawing>
        </mc:Choice>
        <mc:Fallback>
          <w:pict>
            <v:shapetype w14:anchorId="234FBBFA"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rsidR="00A941CF" w:rsidRDefault="00A941CF"/>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C8F0F41" wp14:editId="6748F8B1">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A941CF" w:rsidRDefault="00A941CF">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0C8F0F41"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rsidR="00A941CF" w:rsidRDefault="00A941CF">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5799476" wp14:editId="54415DDD">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A941CF" w:rsidRDefault="00A941CF">
                          <w:pPr>
                            <w:pStyle w:val="Standaard65rechtsuitgelijnd"/>
                          </w:pPr>
                          <w:r>
                            <w:t xml:space="preserve">pagina </w:t>
                          </w:r>
                          <w:r>
                            <w:fldChar w:fldCharType="begin"/>
                          </w:r>
                          <w:r>
                            <w:instrText>PAGE</w:instrText>
                          </w:r>
                          <w:r>
                            <w:fldChar w:fldCharType="separate"/>
                          </w:r>
                          <w:r w:rsidR="00EE0F3B">
                            <w:rPr>
                              <w:noProof/>
                            </w:rPr>
                            <w:t>2</w:t>
                          </w:r>
                          <w:r>
                            <w:fldChar w:fldCharType="end"/>
                          </w:r>
                          <w:r>
                            <w:t>/</w:t>
                          </w:r>
                          <w:r>
                            <w:fldChar w:fldCharType="begin"/>
                          </w:r>
                          <w:r>
                            <w:instrText>NUMPAGES</w:instrText>
                          </w:r>
                          <w:r>
                            <w:fldChar w:fldCharType="separate"/>
                          </w:r>
                          <w:r w:rsidR="00EE0F3B">
                            <w:rPr>
                              <w:noProof/>
                            </w:rPr>
                            <w:t>2</w:t>
                          </w:r>
                          <w:r>
                            <w:fldChar w:fldCharType="end"/>
                          </w:r>
                        </w:p>
                      </w:txbxContent>
                    </wps:txbx>
                    <wps:bodyPr vert="horz" wrap="square" lIns="0" tIns="0" rIns="0" bIns="0" anchor="t" anchorCtr="0"/>
                  </wps:wsp>
                </a:graphicData>
              </a:graphic>
            </wp:anchor>
          </w:drawing>
        </mc:Choice>
        <mc:Fallback>
          <w:pict>
            <v:shapetype w14:anchorId="75799476" id="_x0000_t202" coordsize="21600,21600" o:spt="202" path="m,l,21600r21600,l21600,xe">
              <v:stroke joinstyle="miter"/>
              <v:path gradientshapeok="t" o:connecttype="rect"/>
            </v:shapetype>
            <v:shape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rsidR="00A941CF" w:rsidRDefault="00A941CF">
                    <w:pPr>
                      <w:pStyle w:val="Standaard65rechtsuitgelijnd"/>
                    </w:pPr>
                    <w:r>
                      <w:t xml:space="preserve">pagina </w:t>
                    </w:r>
                    <w:r>
                      <w:fldChar w:fldCharType="begin"/>
                    </w:r>
                    <w:r>
                      <w:instrText>PAGE</w:instrText>
                    </w:r>
                    <w:r>
                      <w:fldChar w:fldCharType="separate"/>
                    </w:r>
                    <w:r w:rsidR="00EE0F3B">
                      <w:rPr>
                        <w:noProof/>
                      </w:rPr>
                      <w:t>2</w:t>
                    </w:r>
                    <w:r>
                      <w:fldChar w:fldCharType="end"/>
                    </w:r>
                    <w:r>
                      <w:t>/</w:t>
                    </w:r>
                    <w:r>
                      <w:fldChar w:fldCharType="begin"/>
                    </w:r>
                    <w:r>
                      <w:instrText>NUMPAGES</w:instrText>
                    </w:r>
                    <w:r>
                      <w:fldChar w:fldCharType="separate"/>
                    </w:r>
                    <w:r w:rsidR="00EE0F3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CF" w:rsidRDefault="00A941CF">
    <w:pPr>
      <w:spacing w:after="5539" w:line="14" w:lineRule="exact"/>
    </w:pPr>
    <w:r>
      <w:rPr>
        <w:noProof/>
      </w:rPr>
      <mc:AlternateContent>
        <mc:Choice Requires="wps">
          <w:drawing>
            <wp:anchor distT="0" distB="0" distL="0" distR="0" simplePos="0" relativeHeight="251658243" behindDoc="0" locked="1" layoutInCell="1" allowOverlap="1" wp14:anchorId="6ABACFCF" wp14:editId="1BC320F4">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rsidR="00A941CF" w:rsidRDefault="00A941CF">
                          <w:pPr>
                            <w:pStyle w:val="Documenttitelblauw"/>
                          </w:pPr>
                          <w:r>
                            <w:tab/>
                          </w:r>
                          <w:r>
                            <w:tab/>
                          </w:r>
                          <w:r w:rsidR="00C27E85">
                            <w:t>Notitie</w:t>
                          </w:r>
                          <w:r w:rsidR="000C3FC4">
                            <w:t xml:space="preserve"> </w:t>
                          </w:r>
                        </w:p>
                        <w:p w:rsidR="00A941CF" w:rsidRDefault="00A941CF">
                          <w:pPr>
                            <w:pStyle w:val="Witregel65ptdubbel"/>
                          </w:pPr>
                        </w:p>
                        <w:p w:rsidR="00A941CF" w:rsidRDefault="00A941CF">
                          <w:pPr>
                            <w:pStyle w:val="Standaard65"/>
                          </w:pPr>
                          <w:r>
                            <w:tab/>
                            <w:t>aan</w:t>
                          </w:r>
                          <w:r>
                            <w:tab/>
                            <w:t xml:space="preserve">Leden en plv. leden van de vaste commissie voor Economische Zaken en </w:t>
                          </w:r>
                          <w:r>
                            <w:tab/>
                          </w:r>
                          <w:r>
                            <w:tab/>
                          </w:r>
                          <w:r>
                            <w:tab/>
                            <w:t xml:space="preserve">Klimaat en aan de leden en plv. leden van de vaste commissie voor </w:t>
                          </w:r>
                          <w:r>
                            <w:tab/>
                          </w:r>
                          <w:r>
                            <w:tab/>
                          </w:r>
                          <w:r>
                            <w:tab/>
                            <w:t>Binnenlandse Zaken</w:t>
                          </w:r>
                        </w:p>
                        <w:p w:rsidR="00A941CF" w:rsidRDefault="00A941CF">
                          <w:pPr>
                            <w:pStyle w:val="Standaard65"/>
                          </w:pPr>
                          <w:r>
                            <w:tab/>
                            <w:t>datum</w:t>
                          </w:r>
                          <w:r>
                            <w:tab/>
                          </w:r>
                          <w:sdt>
                            <w:sdtPr>
                              <w:id w:val="-1730988169"/>
                              <w:date w:fullDate="2024-03-14T00:00:00Z">
                                <w:dateFormat w:val="d MMMM yyyy"/>
                                <w:lid w:val="nl"/>
                                <w:storeMappedDataAs w:val="dateTime"/>
                                <w:calendar w:val="gregorian"/>
                              </w:date>
                            </w:sdtPr>
                            <w:sdtEndPr/>
                            <w:sdtContent>
                              <w:r>
                                <w:rPr>
                                  <w:lang w:val="nl"/>
                                </w:rPr>
                                <w:t>14 maart 2024</w:t>
                              </w:r>
                            </w:sdtContent>
                          </w:sdt>
                        </w:p>
                        <w:p w:rsidR="00A941CF" w:rsidRDefault="00A941CF">
                          <w:pPr>
                            <w:pStyle w:val="Standaard65"/>
                          </w:pPr>
                          <w:r>
                            <w:tab/>
                            <w:t>betreft</w:t>
                          </w:r>
                          <w:r>
                            <w:tab/>
                            <w:t xml:space="preserve">Mandaat rapporteurs Burgerforum klimaat- en energiebeleid </w:t>
                          </w:r>
                        </w:p>
                        <w:p w:rsidR="00A941CF" w:rsidRDefault="00A941CF">
                          <w:pPr>
                            <w:pStyle w:val="Standaard65"/>
                          </w:pPr>
                          <w:r>
                            <w:tab/>
                            <w:t>te betrekken bij</w:t>
                          </w:r>
                          <w:r>
                            <w:tab/>
                            <w:t xml:space="preserve">procedurevergadering d.d. </w:t>
                          </w:r>
                          <w:r w:rsidRPr="00E43705">
                            <w:t>26 maart 2024</w:t>
                          </w:r>
                        </w:p>
                      </w:txbxContent>
                    </wps:txbx>
                    <wps:bodyPr vert="horz" wrap="square" lIns="0" tIns="0" rIns="0" bIns="0" anchor="t" anchorCtr="0"/>
                  </wps:wsp>
                </a:graphicData>
              </a:graphic>
            </wp:anchor>
          </w:drawing>
        </mc:Choice>
        <mc:Fallback>
          <w:pict>
            <v:shapetype w14:anchorId="6ABACFCF"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" filled="f" stroked="f">
              <v:textbox inset="0,0,0,0">
                <w:txbxContent>
                  <w:p w:rsidR="00A941CF" w:rsidRDefault="00A941CF">
                    <w:pPr>
                      <w:pStyle w:val="Documenttitelblauw"/>
                    </w:pPr>
                    <w:r>
                      <w:tab/>
                    </w:r>
                    <w:r>
                      <w:tab/>
                    </w:r>
                    <w:r w:rsidR="00C27E85">
                      <w:t>Notitie</w:t>
                    </w:r>
                    <w:r w:rsidR="000C3FC4">
                      <w:t xml:space="preserve"> </w:t>
                    </w:r>
                  </w:p>
                  <w:p w:rsidR="00A941CF" w:rsidRDefault="00A941CF">
                    <w:pPr>
                      <w:pStyle w:val="Witregel65ptdubbel"/>
                    </w:pPr>
                  </w:p>
                  <w:p w:rsidR="00A941CF" w:rsidRDefault="00A941CF">
                    <w:pPr>
                      <w:pStyle w:val="Standaard65"/>
                    </w:pPr>
                    <w:r>
                      <w:tab/>
                      <w:t>aan</w:t>
                    </w:r>
                    <w:r>
                      <w:tab/>
                      <w:t xml:space="preserve">Leden en plv. leden van de vaste commissie voor Economische Zaken en </w:t>
                    </w:r>
                    <w:r>
                      <w:tab/>
                    </w:r>
                    <w:r>
                      <w:tab/>
                    </w:r>
                    <w:r>
                      <w:tab/>
                      <w:t xml:space="preserve">Klimaat en aan de leden en plv. leden van de vaste commissie voor </w:t>
                    </w:r>
                    <w:r>
                      <w:tab/>
                    </w:r>
                    <w:r>
                      <w:tab/>
                    </w:r>
                    <w:r>
                      <w:tab/>
                      <w:t>Binnenlandse Zaken</w:t>
                    </w:r>
                  </w:p>
                  <w:p w:rsidR="00A941CF" w:rsidRDefault="00A941CF">
                    <w:pPr>
                      <w:pStyle w:val="Standaard65"/>
                    </w:pPr>
                    <w:r>
                      <w:tab/>
                      <w:t>datum</w:t>
                    </w:r>
                    <w:r>
                      <w:tab/>
                    </w:r>
                    <w:sdt>
                      <w:sdtPr>
                        <w:id w:val="-1730988169"/>
                        <w:date w:fullDate="2024-03-14T00:00:00Z">
                          <w:dateFormat w:val="d MMMM yyyy"/>
                          <w:lid w:val="nl"/>
                          <w:storeMappedDataAs w:val="dateTime"/>
                          <w:calendar w:val="gregorian"/>
                        </w:date>
                      </w:sdtPr>
                      <w:sdtEndPr/>
                      <w:sdtContent>
                        <w:r>
                          <w:rPr>
                            <w:lang w:val="nl"/>
                          </w:rPr>
                          <w:t>14 maart 2024</w:t>
                        </w:r>
                      </w:sdtContent>
                    </w:sdt>
                  </w:p>
                  <w:p w:rsidR="00A941CF" w:rsidRDefault="00A941CF">
                    <w:pPr>
                      <w:pStyle w:val="Standaard65"/>
                    </w:pPr>
                    <w:r>
                      <w:tab/>
                      <w:t>betreft</w:t>
                    </w:r>
                    <w:r>
                      <w:tab/>
                      <w:t xml:space="preserve">Mandaat rapporteurs Burgerforum klimaat- en energiebeleid </w:t>
                    </w:r>
                  </w:p>
                  <w:p w:rsidR="00A941CF" w:rsidRDefault="00A941CF">
                    <w:pPr>
                      <w:pStyle w:val="Standaard65"/>
                    </w:pPr>
                    <w:r>
                      <w:tab/>
                      <w:t>te betrekken bij</w:t>
                    </w:r>
                    <w:r>
                      <w:tab/>
                      <w:t xml:space="preserve">procedurevergadering d.d. </w:t>
                    </w:r>
                    <w:r w:rsidRPr="00E43705">
                      <w:t>26 maart 2024</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7D3E192" wp14:editId="068168F9">
              <wp:simplePos x="0" y="0"/>
              <wp:positionH relativeFrom="page">
                <wp:posOffset>4751705</wp:posOffset>
              </wp:positionH>
              <wp:positionV relativeFrom="page">
                <wp:posOffset>2205355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rsidR="00A941CF" w:rsidRDefault="00A941CF">
                          <w:pPr>
                            <w:pStyle w:val="Standaard65rechtsuitgelijnd"/>
                          </w:pPr>
                        </w:p>
                        <w:p w:rsidR="00A941CF" w:rsidRDefault="00A941CF">
                          <w:pPr>
                            <w:pStyle w:val="Standaard65rechtsuitgelijnd"/>
                          </w:pPr>
                        </w:p>
                      </w:txbxContent>
                    </wps:txbx>
                    <wps:bodyPr vert="horz" wrap="square" lIns="0" tIns="0" rIns="0" bIns="0" anchor="t" anchorCtr="0"/>
                  </wps:wsp>
                </a:graphicData>
              </a:graphic>
            </wp:anchor>
          </w:drawing>
        </mc:Choice>
        <mc:Fallback>
          <w:pict>
            <v:shape w14:anchorId="27D3E192" id="0c1ecd3c-b7b7-11ea-8943-0242ac130003" o:spid="_x0000_s1030" type="#_x0000_t202" style="position:absolute;margin-left:374.15pt;margin-top:173.65pt;width:161.25pt;height:90.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" filled="f" stroked="f">
              <v:textbox inset="0,0,0,0">
                <w:txbxContent>
                  <w:p w:rsidR="00A941CF" w:rsidRDefault="00A941CF">
                    <w:pPr>
                      <w:pStyle w:val="Standaard65rechtsuitgelijnd"/>
                    </w:pPr>
                  </w:p>
                  <w:p w:rsidR="00A941CF" w:rsidRDefault="00A941CF">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DA4BE26" wp14:editId="241F794B">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A941CF" w:rsidRDefault="00A941CF">
                          <w:pPr>
                            <w:pStyle w:val="Rubricering"/>
                          </w:pPr>
                        </w:p>
                      </w:txbxContent>
                    </wps:txbx>
                    <wps:bodyPr vert="horz" wrap="square" lIns="0" tIns="0" rIns="0" bIns="0" anchor="t" anchorCtr="0"/>
                  </wps:wsp>
                </a:graphicData>
              </a:graphic>
            </wp:anchor>
          </w:drawing>
        </mc:Choice>
        <mc:Fallback>
          <w:pict>
            <v:shape w14:anchorId="2DA4BE26"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rsidR="00A941CF" w:rsidRDefault="00A941C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67D02A4" wp14:editId="64DB49F5">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rsidR="00A941CF" w:rsidRDefault="00A941CF">
                          <w:pPr>
                            <w:spacing w:line="240" w:lineRule="auto"/>
                          </w:pPr>
                          <w:r>
                            <w:rPr>
                              <w:noProof/>
                            </w:rPr>
                            <w:drawing>
                              <wp:inline distT="0" distB="0" distL="0" distR="0" wp14:anchorId="3A4C8DC2" wp14:editId="25E71356">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7D02A4" id="0c1ec766-b7b7-11ea-8943-0242ac130003" o:spid="_x0000_s1032" type="#_x0000_t202" style="position:absolute;margin-left:52.15pt;margin-top:29.45pt;width:247.45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" filled="f" stroked="f">
              <v:textbox inset="0,0,0,0">
                <w:txbxContent>
                  <w:p w:rsidR="00A941CF" w:rsidRDefault="00A941CF">
                    <w:pPr>
                      <w:spacing w:line="240" w:lineRule="auto"/>
                    </w:pPr>
                    <w:r>
                      <w:rPr>
                        <w:noProof/>
                      </w:rPr>
                      <w:drawing>
                        <wp:inline distT="0" distB="0" distL="0" distR="0" wp14:anchorId="3A4C8DC2" wp14:editId="25E71356">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BB129EC" wp14:editId="66A22E7B">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A941CF" w:rsidRDefault="00A941CF">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BB129EC" id="0c1ed141-b7b7-11ea-8943-0242ac130003" o:spid="_x0000_s1033" type="#_x0000_t202" style="position:absolute;margin-left:110.55pt;margin-top:782.35pt;width:400.5pt;height:14.9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BjbZFe/AQAAUwMAAA4AAAAAAAAAAAAAAAAA&#10;LgIAAGRycy9lMm9Eb2MueG1sUEsBAi0AFAAGAAgAAAAhAEyduHHgAAAADgEAAA8AAAAAAAAAAAAA&#10;AAAAGQQAAGRycy9kb3ducmV2LnhtbFBLBQYAAAAABAAEAPMAAAAmBQAAAAA=&#10;" filled="f" stroked="f">
              <v:textbox inset="0,0,0,0">
                <w:txbxContent>
                  <w:p w:rsidR="00A941CF" w:rsidRDefault="00A941CF">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6DE062A" wp14:editId="3E9F5F29">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A941CF" w:rsidRDefault="00A941CF">
                          <w:pPr>
                            <w:pStyle w:val="Standaard65rechtsuitgelijnd"/>
                          </w:pPr>
                          <w:r>
                            <w:t xml:space="preserve">pagina </w:t>
                          </w:r>
                          <w:r>
                            <w:fldChar w:fldCharType="begin"/>
                          </w:r>
                          <w:r>
                            <w:instrText>PAGE</w:instrText>
                          </w:r>
                          <w:r>
                            <w:fldChar w:fldCharType="separate"/>
                          </w:r>
                          <w:r w:rsidR="00EE0F3B">
                            <w:rPr>
                              <w:noProof/>
                            </w:rPr>
                            <w:t>1</w:t>
                          </w:r>
                          <w:r>
                            <w:fldChar w:fldCharType="end"/>
                          </w:r>
                          <w:r>
                            <w:t>/</w:t>
                          </w:r>
                          <w:r>
                            <w:fldChar w:fldCharType="begin"/>
                          </w:r>
                          <w:r>
                            <w:instrText>NUMPAGES</w:instrText>
                          </w:r>
                          <w:r>
                            <w:fldChar w:fldCharType="separate"/>
                          </w:r>
                          <w:r w:rsidR="00EE0F3B">
                            <w:rPr>
                              <w:noProof/>
                            </w:rPr>
                            <w:t>2</w:t>
                          </w:r>
                          <w:r>
                            <w:fldChar w:fldCharType="end"/>
                          </w:r>
                        </w:p>
                      </w:txbxContent>
                    </wps:txbx>
                    <wps:bodyPr vert="horz" wrap="square" lIns="0" tIns="0" rIns="0" bIns="0" anchor="t" anchorCtr="0"/>
                  </wps:wsp>
                </a:graphicData>
              </a:graphic>
            </wp:anchor>
          </w:drawing>
        </mc:Choice>
        <mc:Fallback>
          <w:pict>
            <v:shapetype w14:anchorId="76DE062A" id="_x0000_t202" coordsize="21600,21600" o:spt="202" path="m,l,21600r21600,l21600,xe">
              <v:stroke joinstyle="miter"/>
              <v:path gradientshapeok="t" o:connecttype="rect"/>
            </v:shapetype>
            <v:shape id="0c1ed168-b7b7-11ea-8943-0242ac130003" o:spid="_x0000_s1034" type="#_x0000_t202" style="position:absolute;margin-left:110.55pt;margin-top:80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b2XXVr8BAABUAwAADgAAAAAAAAAAAAAAAAAu&#10;AgAAZHJzL2Uyb0RvYy54bWxQSwECLQAUAAYACAAAACEAcq25U98AAAAOAQAADwAAAAAAAAAAAAAA&#10;AAAZBAAAZHJzL2Rvd25yZXYueG1sUEsFBgAAAAAEAAQA8wAAACUFAAAAAA==&#10;" filled="f" stroked="f">
              <v:textbox inset="0,0,0,0">
                <w:txbxContent>
                  <w:p w:rsidR="00A941CF" w:rsidRDefault="00A941CF">
                    <w:pPr>
                      <w:pStyle w:val="Standaard65rechtsuitgelijnd"/>
                    </w:pPr>
                    <w:r>
                      <w:t xml:space="preserve">pagina </w:t>
                    </w:r>
                    <w:r>
                      <w:fldChar w:fldCharType="begin"/>
                    </w:r>
                    <w:r>
                      <w:instrText>PAGE</w:instrText>
                    </w:r>
                    <w:r>
                      <w:fldChar w:fldCharType="separate"/>
                    </w:r>
                    <w:r w:rsidR="00EE0F3B">
                      <w:rPr>
                        <w:noProof/>
                      </w:rPr>
                      <w:t>1</w:t>
                    </w:r>
                    <w:r>
                      <w:fldChar w:fldCharType="end"/>
                    </w:r>
                    <w:r>
                      <w:t>/</w:t>
                    </w:r>
                    <w:r>
                      <w:fldChar w:fldCharType="begin"/>
                    </w:r>
                    <w:r>
                      <w:instrText>NUMPAGES</w:instrText>
                    </w:r>
                    <w:r>
                      <w:fldChar w:fldCharType="separate"/>
                    </w:r>
                    <w:r w:rsidR="00EE0F3B">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7C7EF"/>
    <w:multiLevelType w:val="multilevel"/>
    <w:tmpl w:val="EE453C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4C8BD3"/>
    <w:multiLevelType w:val="multilevel"/>
    <w:tmpl w:val="4F48BD6D"/>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8DAF01"/>
    <w:multiLevelType w:val="multilevel"/>
    <w:tmpl w:val="7CCF78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8D18384"/>
    <w:multiLevelType w:val="multilevel"/>
    <w:tmpl w:val="0210C5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F43262"/>
    <w:multiLevelType w:val="multilevel"/>
    <w:tmpl w:val="DA0CC09C"/>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D1ADE9B3"/>
    <w:multiLevelType w:val="multilevel"/>
    <w:tmpl w:val="9E9ECFD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9"/>
    <w:multiLevelType w:val="singleLevel"/>
    <w:tmpl w:val="6A1641AC"/>
    <w:lvl w:ilvl="0">
      <w:start w:val="1"/>
      <w:numFmt w:val="bullet"/>
      <w:pStyle w:val="Lijstopsomteken"/>
      <w:lvlText w:val=""/>
      <w:lvlJc w:val="left"/>
      <w:pPr>
        <w:tabs>
          <w:tab w:val="num" w:pos="676"/>
        </w:tabs>
        <w:ind w:left="676" w:hanging="360"/>
      </w:pPr>
      <w:rPr>
        <w:rFonts w:ascii="Symbol" w:hAnsi="Symbol" w:hint="default"/>
      </w:rPr>
    </w:lvl>
  </w:abstractNum>
  <w:abstractNum w:abstractNumId="7" w15:restartNumberingAfterBreak="0">
    <w:nsid w:val="0CC3ECFF"/>
    <w:multiLevelType w:val="multilevel"/>
    <w:tmpl w:val="84EAD65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568A6"/>
    <w:multiLevelType w:val="multilevel"/>
    <w:tmpl w:val="EA2A0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7FEFC7"/>
    <w:multiLevelType w:val="multilevel"/>
    <w:tmpl w:val="12490ED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362911A"/>
    <w:multiLevelType w:val="multilevel"/>
    <w:tmpl w:val="89A30DFE"/>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9200E"/>
    <w:multiLevelType w:val="hybridMultilevel"/>
    <w:tmpl w:val="C95C68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F1EDA1D"/>
    <w:multiLevelType w:val="multilevel"/>
    <w:tmpl w:val="7E4E99E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21A9B6"/>
    <w:multiLevelType w:val="multilevel"/>
    <w:tmpl w:val="20B5B492"/>
    <w:lvl w:ilvl="0">
      <w:start w:val="1"/>
      <w:numFmt w:val="decima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A3FF2A"/>
    <w:multiLevelType w:val="multilevel"/>
    <w:tmpl w:val="8312FA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25805F1"/>
    <w:multiLevelType w:val="hybridMultilevel"/>
    <w:tmpl w:val="96D4DE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F34F80"/>
    <w:multiLevelType w:val="hybridMultilevel"/>
    <w:tmpl w:val="BFF828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72328F"/>
    <w:multiLevelType w:val="hybridMultilevel"/>
    <w:tmpl w:val="C95C68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7F06699"/>
    <w:multiLevelType w:val="hybridMultilevel"/>
    <w:tmpl w:val="611AB9AA"/>
    <w:lvl w:ilvl="0" w:tplc="8E8044B2">
      <w:start w:val="1"/>
      <w:numFmt w:val="decimal"/>
      <w:lvlText w:val="%1."/>
      <w:lvlJc w:val="left"/>
      <w:pPr>
        <w:ind w:left="1065" w:hanging="705"/>
      </w:pPr>
      <w:rPr>
        <w:rFonts w:hint="default"/>
      </w:rPr>
    </w:lvl>
    <w:lvl w:ilvl="1" w:tplc="4A947DA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1D1F5C"/>
    <w:multiLevelType w:val="multilevel"/>
    <w:tmpl w:val="3D40AD3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F55CEE"/>
    <w:multiLevelType w:val="hybridMultilevel"/>
    <w:tmpl w:val="E00E0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B60D1A"/>
    <w:multiLevelType w:val="hybridMultilevel"/>
    <w:tmpl w:val="3A064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5F6230"/>
    <w:multiLevelType w:val="hybridMultilevel"/>
    <w:tmpl w:val="59849EE0"/>
    <w:lvl w:ilvl="0" w:tplc="477000D8">
      <w:numFmt w:val="bullet"/>
      <w:lvlText w:val="•"/>
      <w:lvlJc w:val="left"/>
      <w:pPr>
        <w:ind w:left="420" w:hanging="360"/>
      </w:pPr>
      <w:rPr>
        <w:rFonts w:ascii="Verdana" w:eastAsiaTheme="minorHAnsi" w:hAnsi="Verdana" w:cstheme="minorBidi" w:hint="default"/>
      </w:rPr>
    </w:lvl>
    <w:lvl w:ilvl="1" w:tplc="0CE61714">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C962D7"/>
    <w:multiLevelType w:val="multilevel"/>
    <w:tmpl w:val="80BE46D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4"/>
  </w:num>
  <w:num w:numId="4">
    <w:abstractNumId w:val="23"/>
  </w:num>
  <w:num w:numId="5">
    <w:abstractNumId w:val="4"/>
  </w:num>
  <w:num w:numId="6">
    <w:abstractNumId w:val="12"/>
  </w:num>
  <w:num w:numId="7">
    <w:abstractNumId w:val="9"/>
  </w:num>
  <w:num w:numId="8">
    <w:abstractNumId w:val="7"/>
  </w:num>
  <w:num w:numId="9">
    <w:abstractNumId w:val="19"/>
  </w:num>
  <w:num w:numId="10">
    <w:abstractNumId w:val="0"/>
  </w:num>
  <w:num w:numId="11">
    <w:abstractNumId w:val="3"/>
  </w:num>
  <w:num w:numId="12">
    <w:abstractNumId w:val="10"/>
  </w:num>
  <w:num w:numId="13">
    <w:abstractNumId w:val="20"/>
  </w:num>
  <w:num w:numId="14">
    <w:abstractNumId w:val="11"/>
  </w:num>
  <w:num w:numId="15">
    <w:abstractNumId w:val="13"/>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15"/>
  </w:num>
  <w:num w:numId="21">
    <w:abstractNumId w:val="22"/>
  </w:num>
  <w:num w:numId="22">
    <w:abstractNumId w:val="2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B9"/>
    <w:rsid w:val="000145E0"/>
    <w:rsid w:val="000C3FC4"/>
    <w:rsid w:val="000F1CCF"/>
    <w:rsid w:val="0013662E"/>
    <w:rsid w:val="001A2305"/>
    <w:rsid w:val="00287B28"/>
    <w:rsid w:val="0037331D"/>
    <w:rsid w:val="003930E5"/>
    <w:rsid w:val="00396962"/>
    <w:rsid w:val="003B012C"/>
    <w:rsid w:val="003F385C"/>
    <w:rsid w:val="004A535D"/>
    <w:rsid w:val="005225CC"/>
    <w:rsid w:val="005464E6"/>
    <w:rsid w:val="0057166A"/>
    <w:rsid w:val="00577F77"/>
    <w:rsid w:val="005A2466"/>
    <w:rsid w:val="005A6918"/>
    <w:rsid w:val="006634A4"/>
    <w:rsid w:val="006D3C36"/>
    <w:rsid w:val="006E46C4"/>
    <w:rsid w:val="00723517"/>
    <w:rsid w:val="0077348E"/>
    <w:rsid w:val="00775156"/>
    <w:rsid w:val="0088416E"/>
    <w:rsid w:val="008A0C95"/>
    <w:rsid w:val="008F16D2"/>
    <w:rsid w:val="00972E34"/>
    <w:rsid w:val="0099463F"/>
    <w:rsid w:val="00A941CF"/>
    <w:rsid w:val="00AB335D"/>
    <w:rsid w:val="00AD12D3"/>
    <w:rsid w:val="00B2754D"/>
    <w:rsid w:val="00B729C8"/>
    <w:rsid w:val="00C27E85"/>
    <w:rsid w:val="00CA39AF"/>
    <w:rsid w:val="00CD5AA2"/>
    <w:rsid w:val="00D216EE"/>
    <w:rsid w:val="00E42971"/>
    <w:rsid w:val="00E43705"/>
    <w:rsid w:val="00EE0F3B"/>
    <w:rsid w:val="00F6442E"/>
    <w:rsid w:val="00F862B9"/>
    <w:rsid w:val="00FC1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6B0954-FDC6-45BA-9321-58CB6B41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A0C95"/>
    <w:pPr>
      <w:spacing w:line="283" w:lineRule="exact"/>
    </w:pPr>
    <w:rPr>
      <w:rFonts w:ascii="Verdana" w:hAnsi="Verdana"/>
      <w:color w:val="000000"/>
      <w:sz w:val="18"/>
      <w:szCs w:val="18"/>
    </w:rPr>
  </w:style>
  <w:style w:type="paragraph" w:styleId="Kop1">
    <w:name w:val="heading 1"/>
    <w:basedOn w:val="Standaard"/>
    <w:next w:val="Standaard"/>
    <w:link w:val="Kop1Char"/>
    <w:uiPriority w:val="9"/>
    <w:qFormat/>
    <w:rsid w:val="00577F77"/>
    <w:pPr>
      <w:keepNext/>
      <w:keepLines/>
      <w:tabs>
        <w:tab w:val="left" w:pos="567"/>
        <w:tab w:val="left" w:pos="5670"/>
        <w:tab w:val="left" w:pos="9072"/>
      </w:tabs>
      <w:autoSpaceDN/>
      <w:spacing w:before="240" w:line="300" w:lineRule="exact"/>
      <w:textAlignment w:val="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F862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62B9"/>
    <w:rPr>
      <w:rFonts w:ascii="Verdana" w:hAnsi="Verdana"/>
      <w:color w:val="000000"/>
      <w:sz w:val="18"/>
      <w:szCs w:val="18"/>
    </w:rPr>
  </w:style>
  <w:style w:type="paragraph" w:styleId="Voettekst">
    <w:name w:val="footer"/>
    <w:basedOn w:val="Standaard"/>
    <w:link w:val="VoettekstChar"/>
    <w:uiPriority w:val="99"/>
    <w:unhideWhenUsed/>
    <w:rsid w:val="00F862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2B9"/>
    <w:rPr>
      <w:rFonts w:ascii="Verdana" w:hAnsi="Verdana"/>
      <w:color w:val="000000"/>
      <w:sz w:val="18"/>
      <w:szCs w:val="18"/>
    </w:rPr>
  </w:style>
  <w:style w:type="paragraph" w:styleId="Lijstalinea">
    <w:name w:val="List Paragraph"/>
    <w:basedOn w:val="Standaard"/>
    <w:uiPriority w:val="34"/>
    <w:qFormat/>
    <w:rsid w:val="00F862B9"/>
    <w:pPr>
      <w:ind w:left="720"/>
      <w:contextualSpacing/>
    </w:pPr>
  </w:style>
  <w:style w:type="character" w:styleId="Verwijzingopmerking">
    <w:name w:val="annotation reference"/>
    <w:basedOn w:val="Standaardalinea-lettertype"/>
    <w:uiPriority w:val="99"/>
    <w:semiHidden/>
    <w:unhideWhenUsed/>
    <w:rsid w:val="006634A4"/>
    <w:rPr>
      <w:sz w:val="16"/>
      <w:szCs w:val="16"/>
    </w:rPr>
  </w:style>
  <w:style w:type="paragraph" w:styleId="Tekstopmerking">
    <w:name w:val="annotation text"/>
    <w:basedOn w:val="Standaard"/>
    <w:link w:val="TekstopmerkingChar"/>
    <w:uiPriority w:val="99"/>
    <w:semiHidden/>
    <w:unhideWhenUsed/>
    <w:rsid w:val="006634A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34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34A4"/>
    <w:rPr>
      <w:b/>
      <w:bCs/>
    </w:rPr>
  </w:style>
  <w:style w:type="character" w:customStyle="1" w:styleId="OnderwerpvanopmerkingChar">
    <w:name w:val="Onderwerp van opmerking Char"/>
    <w:basedOn w:val="TekstopmerkingChar"/>
    <w:link w:val="Onderwerpvanopmerking"/>
    <w:uiPriority w:val="99"/>
    <w:semiHidden/>
    <w:rsid w:val="006634A4"/>
    <w:rPr>
      <w:rFonts w:ascii="Verdana" w:hAnsi="Verdana"/>
      <w:b/>
      <w:bCs/>
      <w:color w:val="000000"/>
    </w:rPr>
  </w:style>
  <w:style w:type="paragraph" w:styleId="Ballontekst">
    <w:name w:val="Balloon Text"/>
    <w:basedOn w:val="Standaard"/>
    <w:link w:val="BallontekstChar"/>
    <w:uiPriority w:val="99"/>
    <w:semiHidden/>
    <w:unhideWhenUsed/>
    <w:rsid w:val="006634A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634A4"/>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287B28"/>
    <w:rPr>
      <w:color w:val="954F72" w:themeColor="followedHyperlink"/>
      <w:u w:val="single"/>
    </w:rPr>
  </w:style>
  <w:style w:type="character" w:customStyle="1" w:styleId="Kop1Char">
    <w:name w:val="Kop 1 Char"/>
    <w:basedOn w:val="Standaardalinea-lettertype"/>
    <w:link w:val="Kop1"/>
    <w:uiPriority w:val="9"/>
    <w:rsid w:val="00577F77"/>
    <w:rPr>
      <w:rFonts w:asciiTheme="majorHAnsi" w:eastAsiaTheme="majorEastAsia" w:hAnsiTheme="majorHAnsi" w:cstheme="majorBidi"/>
      <w:color w:val="2E74B5" w:themeColor="accent1" w:themeShade="BF"/>
      <w:sz w:val="32"/>
      <w:szCs w:val="32"/>
    </w:rPr>
  </w:style>
  <w:style w:type="character" w:styleId="Voetnootmarkering">
    <w:name w:val="footnote reference"/>
    <w:basedOn w:val="Standaardalinea-lettertype"/>
    <w:uiPriority w:val="99"/>
    <w:semiHidden/>
    <w:unhideWhenUsed/>
    <w:rsid w:val="00577F77"/>
    <w:rPr>
      <w:vertAlign w:val="superscript"/>
    </w:rPr>
  </w:style>
  <w:style w:type="paragraph" w:styleId="Lijstopsomteken">
    <w:name w:val="List Bullet"/>
    <w:basedOn w:val="Standaard"/>
    <w:uiPriority w:val="99"/>
    <w:unhideWhenUsed/>
    <w:rsid w:val="00577F77"/>
    <w:pPr>
      <w:numPr>
        <w:numId w:val="19"/>
      </w:numPr>
      <w:tabs>
        <w:tab w:val="left" w:pos="567"/>
        <w:tab w:val="left" w:pos="5670"/>
        <w:tab w:val="left" w:pos="9072"/>
      </w:tabs>
      <w:autoSpaceDN/>
      <w:spacing w:line="300" w:lineRule="exact"/>
      <w:contextualSpacing/>
      <w:textAlignment w:val="auto"/>
    </w:pPr>
    <w:rPr>
      <w:rFonts w:eastAsiaTheme="minorHAnsi" w:cs="Times New Roman"/>
      <w:color w:val="auto"/>
      <w:sz w:val="20"/>
      <w:szCs w:val="24"/>
    </w:rPr>
  </w:style>
  <w:style w:type="character" w:customStyle="1" w:styleId="normaltextrun">
    <w:name w:val="normaltextrun"/>
    <w:basedOn w:val="Standaardalinea-lettertype"/>
    <w:rsid w:val="00577F77"/>
  </w:style>
  <w:style w:type="table" w:styleId="Tabelraster">
    <w:name w:val="Table Grid"/>
    <w:basedOn w:val="Standaardtabel"/>
    <w:uiPriority w:val="39"/>
    <w:rsid w:val="00577F77"/>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5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rlisweb/parlis/document.aspx?Id=c8eb30df-d397-4bc1-958d-339a81409bed" TargetMode="External" Id="rId13" /><Relationship Type="http://schemas.openxmlformats.org/officeDocument/2006/relationships/header" Target="head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hyperlink" Target="https://parlisweb/parlis/document.aspx?Id=cd8923a9-6f68-4d74-b57f-af653d377044"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parlisweb/parlis/document.aspx?Id=41c72183-c126-4e73-8150-90c5e4679736"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parlisweb/parlis/document.aspx?Id=816a3034-1ae0-46fc-ac85-9fa939304b95"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arlisweb/parlis/activiteit.aspx?id=66e6cd42-d22b-4545-b2c4-e5ade1c6529f" TargetMode="External"/><Relationship Id="rId2" Type="http://schemas.openxmlformats.org/officeDocument/2006/relationships/hyperlink" Target="https://parlisweb/parlis/document.aspx?id=faff7386-eaa4-4641-a242-876e01819f94" TargetMode="External"/><Relationship Id="rId1" Type="http://schemas.openxmlformats.org/officeDocument/2006/relationships/hyperlink" Target="https://parlisweb/parlis/zaak.aspx?id=30b27f22-b264-4064-8191-e73718872d6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462</ap:Words>
  <ap:Characters>2547</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2024-03-20T13:23:00.0000000Z</dcterms:created>
  <dcterms:modified xsi:type="dcterms:W3CDTF">2024-03-20T13:23:00.0000000Z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0x010100273BB97EAD11BB478F56F8EADC044BAA</vt:lpwstr>
  </property>
  <property fmtid="{D5CDD505-2E9C-101B-9397-08002B2CF9AE}" pid="3" name="_dlc_DocIdItemGuid">
    <vt:lpwstr>81b8d670-60bb-4b5f-bf37-830c9c08dc5d</vt:lpwstr>
  </property>
</Properties>
</file>