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D5496" w:rsidR="00DD5496" w:rsidP="00DD5496" w:rsidRDefault="000C36EF">
      <w:pPr>
        <w:pStyle w:val="PlatteTekst"/>
        <w:rPr>
          <w:b/>
        </w:rPr>
      </w:pPr>
      <w:r w:rsidRPr="00DD5496">
        <w:rPr>
          <w:b/>
          <w:noProof/>
          <w:szCs w:val="18"/>
          <w:lang w:eastAsia="nl-NL"/>
        </w:rPr>
        <mc:AlternateContent>
          <mc:Choice Requires="wps">
            <w:drawing>
              <wp:anchor distT="0" distB="269875" distL="114300" distR="114300" simplePos="0" relativeHeight="251664384" behindDoc="0" locked="0" layoutInCell="1" allowOverlap="1" wp14:editId="16977BC0" wp14:anchorId="7F12FD97">
                <wp:simplePos x="0" y="0"/>
                <wp:positionH relativeFrom="page">
                  <wp:posOffset>597600</wp:posOffset>
                </wp:positionH>
                <wp:positionV relativeFrom="page">
                  <wp:posOffset>1692000</wp:posOffset>
                </wp:positionV>
                <wp:extent cx="4924800" cy="1238250"/>
                <wp:effectExtent l="0" t="0" r="9525" b="0"/>
                <wp:wrapTopAndBottom/>
                <wp:docPr id="8" name="Tekstvak 8"/>
                <wp:cNvGraphicFramePr/>
                <a:graphic xmlns:a="http://schemas.openxmlformats.org/drawingml/2006/main">
                  <a:graphicData uri="http://schemas.microsoft.com/office/word/2010/wordprocessingShape">
                    <wps:wsp>
                      <wps:cNvSpPr txBox="1"/>
                      <wps:spPr>
                        <a:xfrm>
                          <a:off x="0" y="0"/>
                          <a:ext cx="4924800" cy="1238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30DA" w:rsidP="00856D4A" w:rsidRDefault="00164C00">
                            <w:pPr>
                              <w:pStyle w:val="Huisstijl-Agendatitel"/>
                              <w:tabs>
                                <w:tab w:val="right" w:pos="1264"/>
                                <w:tab w:val="right" w:pos="1344"/>
                              </w:tabs>
                              <w:ind w:left="1418" w:hanging="1418"/>
                            </w:pPr>
                            <w:r>
                              <w:tab/>
                            </w:r>
                            <w:bookmarkStart w:name="_GoBack" w:id="0"/>
                            <w:r w:rsidR="009B4198">
                              <w:t>Tussenrapportage</w:t>
                            </w:r>
                            <w:r w:rsidR="001653F4">
                              <w:t xml:space="preserve"> </w:t>
                            </w:r>
                            <w:r w:rsidR="00856D4A">
                              <w:t>EU-rapporteur</w:t>
                            </w:r>
                            <w:r w:rsidR="001350E7">
                              <w:t xml:space="preserve"> </w:t>
                            </w:r>
                            <w:r w:rsidRPr="00B93FC5" w:rsidR="00856D4A">
                              <w:t>2040-klimaatdoel</w:t>
                            </w:r>
                            <w:r w:rsidR="00856D4A">
                              <w:t>voorstel</w:t>
                            </w:r>
                            <w:r w:rsidRPr="00B93FC5" w:rsidR="00856D4A">
                              <w:t xml:space="preserve"> Europese Commissie</w:t>
                            </w:r>
                            <w:bookmarkEnd w:id="0"/>
                          </w:p>
                          <w:p w:rsidR="00036640" w:rsidP="008730DA" w:rsidRDefault="008730DA">
                            <w:pPr>
                              <w:pStyle w:val="Standaard65"/>
                            </w:pPr>
                            <w:r>
                              <w:tab/>
                              <w:t>aan</w:t>
                            </w:r>
                            <w:r>
                              <w:tab/>
                              <w:t xml:space="preserve">Leden en plv. leden van de vaste commissie voor </w:t>
                            </w:r>
                            <w:r w:rsidR="00036640">
                              <w:t xml:space="preserve">EZK </w:t>
                            </w:r>
                          </w:p>
                          <w:p w:rsidR="008730DA" w:rsidP="008730DA" w:rsidRDefault="008730DA">
                            <w:pPr>
                              <w:pStyle w:val="Standaard65"/>
                            </w:pPr>
                            <w:r>
                              <w:tab/>
                              <w:t>in afschrift aan</w:t>
                            </w:r>
                            <w:r>
                              <w:tab/>
                              <w:t>Leden en pl</w:t>
                            </w:r>
                            <w:r w:rsidR="008943D4">
                              <w:t>v. leden van de vaste commissie</w:t>
                            </w:r>
                            <w:r>
                              <w:t xml:space="preserve"> voor E</w:t>
                            </w:r>
                            <w:r w:rsidR="00036640">
                              <w:t>UZA</w:t>
                            </w:r>
                          </w:p>
                          <w:p w:rsidRPr="00514BAD" w:rsidR="00F54A54" w:rsidP="00F54A54" w:rsidRDefault="00514BAD">
                            <w:pPr>
                              <w:ind w:left="709"/>
                              <w:rPr>
                                <w:sz w:val="13"/>
                                <w:szCs w:val="13"/>
                              </w:rPr>
                            </w:pPr>
                            <w:r>
                              <w:rPr>
                                <w:sz w:val="13"/>
                                <w:szCs w:val="13"/>
                              </w:rPr>
                              <w:t xml:space="preserve">         </w:t>
                            </w:r>
                            <w:r w:rsidRPr="00514BAD">
                              <w:rPr>
                                <w:sz w:val="13"/>
                                <w:szCs w:val="13"/>
                              </w:rPr>
                              <w:t>van</w:t>
                            </w:r>
                            <w:r w:rsidRPr="00514BAD">
                              <w:rPr>
                                <w:sz w:val="13"/>
                                <w:szCs w:val="13"/>
                              </w:rPr>
                              <w:tab/>
                            </w:r>
                            <w:r>
                              <w:rPr>
                                <w:sz w:val="13"/>
                                <w:szCs w:val="13"/>
                              </w:rPr>
                              <w:t xml:space="preserve"> </w:t>
                            </w:r>
                            <w:r w:rsidR="00856D4A">
                              <w:rPr>
                                <w:sz w:val="13"/>
                                <w:szCs w:val="13"/>
                              </w:rPr>
                              <w:t>Wytske Postma (NSC)</w:t>
                            </w:r>
                          </w:p>
                          <w:p w:rsidRPr="00104D8D" w:rsidR="008730DA" w:rsidP="008730DA" w:rsidRDefault="008730DA">
                            <w:pPr>
                              <w:pStyle w:val="Standaard65"/>
                              <w:rPr>
                                <w:lang w:val="de-DE"/>
                              </w:rPr>
                            </w:pPr>
                            <w:r>
                              <w:tab/>
                            </w:r>
                            <w:r w:rsidRPr="00104D8D">
                              <w:rPr>
                                <w:lang w:val="de-DE"/>
                              </w:rPr>
                              <w:t>datum</w:t>
                            </w:r>
                            <w:r w:rsidRPr="00104D8D">
                              <w:rPr>
                                <w:lang w:val="de-DE"/>
                              </w:rPr>
                              <w:tab/>
                            </w:r>
                            <w:sdt>
                              <w:sdtPr>
                                <w:rPr>
                                  <w:lang w:val="de-DE"/>
                                </w:rPr>
                                <w:id w:val="-197937237"/>
                                <w:date w:fullDate="2024-03-15T00:00:00Z">
                                  <w:dateFormat w:val="d MMMM yyyy"/>
                                  <w:lid w:val="nl-NL"/>
                                  <w:storeMappedDataAs w:val="dateTime"/>
                                  <w:calendar w:val="gregorian"/>
                                </w:date>
                              </w:sdtPr>
                              <w:sdtEndPr/>
                              <w:sdtContent>
                                <w:r w:rsidR="00E77540">
                                  <w:t>15 maart 2024</w:t>
                                </w:r>
                              </w:sdtContent>
                            </w:sdt>
                          </w:p>
                          <w:p w:rsidRPr="009B4198" w:rsidR="009B4198" w:rsidP="009B4198" w:rsidRDefault="008730DA">
                            <w:pPr>
                              <w:pStyle w:val="Huisstijl-Agendatitel"/>
                              <w:tabs>
                                <w:tab w:val="right" w:pos="1264"/>
                                <w:tab w:val="right" w:pos="1344"/>
                              </w:tabs>
                              <w:ind w:left="1418" w:hanging="1418"/>
                              <w:rPr>
                                <w:b w:val="0"/>
                                <w:sz w:val="13"/>
                                <w:szCs w:val="13"/>
                              </w:rPr>
                            </w:pPr>
                            <w:r w:rsidRPr="00104D8D">
                              <w:rPr>
                                <w:lang w:val="de-DE"/>
                              </w:rPr>
                              <w:tab/>
                            </w:r>
                            <w:r w:rsidRPr="00DD6721">
                              <w:rPr>
                                <w:b w:val="0"/>
                                <w:sz w:val="13"/>
                                <w:szCs w:val="13"/>
                              </w:rPr>
                              <w:t>onderwerp</w:t>
                            </w:r>
                            <w:r w:rsidRPr="009B4198">
                              <w:rPr>
                                <w:b w:val="0"/>
                                <w:sz w:val="13"/>
                                <w:szCs w:val="13"/>
                              </w:rPr>
                              <w:tab/>
                            </w:r>
                            <w:r w:rsidRPr="009B4198">
                              <w:rPr>
                                <w:b w:val="0"/>
                                <w:sz w:val="13"/>
                                <w:szCs w:val="13"/>
                              </w:rPr>
                              <w:tab/>
                            </w:r>
                            <w:r w:rsidR="009B4198">
                              <w:rPr>
                                <w:b w:val="0"/>
                                <w:sz w:val="13"/>
                                <w:szCs w:val="13"/>
                              </w:rPr>
                              <w:t>Tus</w:t>
                            </w:r>
                            <w:r w:rsidR="00856D4A">
                              <w:rPr>
                                <w:b w:val="0"/>
                                <w:sz w:val="13"/>
                                <w:szCs w:val="13"/>
                              </w:rPr>
                              <w:t>senrapportage EU-rapporteur 2040-klimaatdoelvoorstel Europese Commissie</w:t>
                            </w:r>
                          </w:p>
                          <w:p w:rsidR="008730DA" w:rsidP="008730DA" w:rsidRDefault="008730DA">
                            <w:pPr>
                              <w:pStyle w:val="Standaard65"/>
                            </w:pPr>
                          </w:p>
                          <w:p w:rsidR="00187443" w:rsidRDefault="00187443">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F12FD97">
                <v:stroke joinstyle="miter"/>
                <v:path gradientshapeok="t" o:connecttype="rect"/>
              </v:shapetype>
              <v:shape id="Tekstvak 8" style="position:absolute;margin-left:47.05pt;margin-top:133.25pt;width:387.8pt;height:97.5pt;z-index:25166438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">
                <v:textbox inset="0,0,0,0">
                  <w:txbxContent>
                    <w:p w:rsidR="008730DA" w:rsidP="00856D4A" w:rsidRDefault="00164C00">
                      <w:pPr>
                        <w:pStyle w:val="Huisstijl-Agendatitel"/>
                        <w:tabs>
                          <w:tab w:val="right" w:pos="1264"/>
                          <w:tab w:val="right" w:pos="1344"/>
                        </w:tabs>
                        <w:ind w:left="1418" w:hanging="1418"/>
                      </w:pPr>
                      <w:r>
                        <w:tab/>
                      </w:r>
                      <w:r w:rsidR="009B4198">
                        <w:t>Tussenrapportage</w:t>
                      </w:r>
                      <w:r w:rsidR="001653F4">
                        <w:t xml:space="preserve"> </w:t>
                      </w:r>
                      <w:r w:rsidR="00856D4A">
                        <w:t>EU-rapporteur</w:t>
                      </w:r>
                      <w:r w:rsidR="001350E7">
                        <w:t xml:space="preserve"> </w:t>
                      </w:r>
                      <w:r w:rsidRPr="00B93FC5" w:rsidR="00856D4A">
                        <w:t>2040-klimaatdoel</w:t>
                      </w:r>
                      <w:r w:rsidR="00856D4A">
                        <w:t>voorstel</w:t>
                      </w:r>
                      <w:r w:rsidRPr="00B93FC5" w:rsidR="00856D4A">
                        <w:t xml:space="preserve"> Europese Commissie</w:t>
                      </w:r>
                    </w:p>
                    <w:p w:rsidR="00036640" w:rsidP="008730DA" w:rsidRDefault="008730DA">
                      <w:pPr>
                        <w:pStyle w:val="Standaard65"/>
                      </w:pPr>
                      <w:r>
                        <w:tab/>
                        <w:t>aan</w:t>
                      </w:r>
                      <w:r>
                        <w:tab/>
                        <w:t xml:space="preserve">Leden en plv. leden van de vaste commissie voor </w:t>
                      </w:r>
                      <w:r w:rsidR="00036640">
                        <w:t xml:space="preserve">EZK </w:t>
                      </w:r>
                    </w:p>
                    <w:p w:rsidR="008730DA" w:rsidP="008730DA" w:rsidRDefault="008730DA">
                      <w:pPr>
                        <w:pStyle w:val="Standaard65"/>
                      </w:pPr>
                      <w:r>
                        <w:tab/>
                        <w:t>in afschrift aan</w:t>
                      </w:r>
                      <w:r>
                        <w:tab/>
                        <w:t>Leden en pl</w:t>
                      </w:r>
                      <w:r w:rsidR="008943D4">
                        <w:t>v. leden van de vaste commissie</w:t>
                      </w:r>
                      <w:r>
                        <w:t xml:space="preserve"> voor E</w:t>
                      </w:r>
                      <w:r w:rsidR="00036640">
                        <w:t>UZA</w:t>
                      </w:r>
                    </w:p>
                    <w:p w:rsidRPr="00514BAD" w:rsidR="00F54A54" w:rsidP="00F54A54" w:rsidRDefault="00514BAD">
                      <w:pPr>
                        <w:ind w:left="709"/>
                        <w:rPr>
                          <w:sz w:val="13"/>
                          <w:szCs w:val="13"/>
                        </w:rPr>
                      </w:pPr>
                      <w:r>
                        <w:rPr>
                          <w:sz w:val="13"/>
                          <w:szCs w:val="13"/>
                        </w:rPr>
                        <w:t xml:space="preserve">         </w:t>
                      </w:r>
                      <w:r w:rsidRPr="00514BAD">
                        <w:rPr>
                          <w:sz w:val="13"/>
                          <w:szCs w:val="13"/>
                        </w:rPr>
                        <w:t>van</w:t>
                      </w:r>
                      <w:r w:rsidRPr="00514BAD">
                        <w:rPr>
                          <w:sz w:val="13"/>
                          <w:szCs w:val="13"/>
                        </w:rPr>
                        <w:tab/>
                      </w:r>
                      <w:r>
                        <w:rPr>
                          <w:sz w:val="13"/>
                          <w:szCs w:val="13"/>
                        </w:rPr>
                        <w:t xml:space="preserve"> </w:t>
                      </w:r>
                      <w:r w:rsidR="00856D4A">
                        <w:rPr>
                          <w:sz w:val="13"/>
                          <w:szCs w:val="13"/>
                        </w:rPr>
                        <w:t>Wytske Postma (NSC)</w:t>
                      </w:r>
                    </w:p>
                    <w:p w:rsidRPr="00104D8D" w:rsidR="008730DA" w:rsidP="008730DA" w:rsidRDefault="008730DA">
                      <w:pPr>
                        <w:pStyle w:val="Standaard65"/>
                        <w:rPr>
                          <w:lang w:val="de-DE"/>
                        </w:rPr>
                      </w:pPr>
                      <w:r>
                        <w:tab/>
                      </w:r>
                      <w:r w:rsidRPr="00104D8D">
                        <w:rPr>
                          <w:lang w:val="de-DE"/>
                        </w:rPr>
                        <w:t>datum</w:t>
                      </w:r>
                      <w:r w:rsidRPr="00104D8D">
                        <w:rPr>
                          <w:lang w:val="de-DE"/>
                        </w:rPr>
                        <w:tab/>
                      </w:r>
                      <w:sdt>
                        <w:sdtPr>
                          <w:rPr>
                            <w:lang w:val="de-DE"/>
                          </w:rPr>
                          <w:id w:val="-197937237"/>
                          <w:date w:fullDate="2024-03-15T00:00:00Z">
                            <w:dateFormat w:val="d MMMM yyyy"/>
                            <w:lid w:val="nl-NL"/>
                            <w:storeMappedDataAs w:val="dateTime"/>
                            <w:calendar w:val="gregorian"/>
                          </w:date>
                        </w:sdtPr>
                        <w:sdtEndPr/>
                        <w:sdtContent>
                          <w:r w:rsidR="00E77540">
                            <w:t>15 maart 2024</w:t>
                          </w:r>
                        </w:sdtContent>
                      </w:sdt>
                    </w:p>
                    <w:p w:rsidRPr="009B4198" w:rsidR="009B4198" w:rsidP="009B4198" w:rsidRDefault="008730DA">
                      <w:pPr>
                        <w:pStyle w:val="Huisstijl-Agendatitel"/>
                        <w:tabs>
                          <w:tab w:val="right" w:pos="1264"/>
                          <w:tab w:val="right" w:pos="1344"/>
                        </w:tabs>
                        <w:ind w:left="1418" w:hanging="1418"/>
                        <w:rPr>
                          <w:b w:val="0"/>
                          <w:sz w:val="13"/>
                          <w:szCs w:val="13"/>
                        </w:rPr>
                      </w:pPr>
                      <w:r w:rsidRPr="00104D8D">
                        <w:rPr>
                          <w:lang w:val="de-DE"/>
                        </w:rPr>
                        <w:tab/>
                      </w:r>
                      <w:r w:rsidRPr="00DD6721">
                        <w:rPr>
                          <w:b w:val="0"/>
                          <w:sz w:val="13"/>
                          <w:szCs w:val="13"/>
                        </w:rPr>
                        <w:t>onderwerp</w:t>
                      </w:r>
                      <w:r w:rsidRPr="009B4198">
                        <w:rPr>
                          <w:b w:val="0"/>
                          <w:sz w:val="13"/>
                          <w:szCs w:val="13"/>
                        </w:rPr>
                        <w:tab/>
                      </w:r>
                      <w:r w:rsidRPr="009B4198">
                        <w:rPr>
                          <w:b w:val="0"/>
                          <w:sz w:val="13"/>
                          <w:szCs w:val="13"/>
                        </w:rPr>
                        <w:tab/>
                      </w:r>
                      <w:r w:rsidR="009B4198">
                        <w:rPr>
                          <w:b w:val="0"/>
                          <w:sz w:val="13"/>
                          <w:szCs w:val="13"/>
                        </w:rPr>
                        <w:t>Tus</w:t>
                      </w:r>
                      <w:r w:rsidR="00856D4A">
                        <w:rPr>
                          <w:b w:val="0"/>
                          <w:sz w:val="13"/>
                          <w:szCs w:val="13"/>
                        </w:rPr>
                        <w:t>senrapportage EU-rapporteur 2040-klimaatdoelvoorstel Europese Commissie</w:t>
                      </w:r>
                    </w:p>
                    <w:p w:rsidR="008730DA" w:rsidP="008730DA" w:rsidRDefault="008730DA">
                      <w:pPr>
                        <w:pStyle w:val="Standaard65"/>
                      </w:pPr>
                    </w:p>
                    <w:p w:rsidR="00187443" w:rsidRDefault="00187443">
                      <w:pPr>
                        <w:pStyle w:val="Huisstijl-Notitiegegevens"/>
                      </w:pPr>
                    </w:p>
                  </w:txbxContent>
                </v:textbox>
                <w10:wrap type="topAndBottom" anchorx="page" anchory="page"/>
              </v:shape>
            </w:pict>
          </mc:Fallback>
        </mc:AlternateContent>
      </w:r>
      <w:r w:rsidRPr="00DD5496" w:rsidR="00CB0FA1">
        <w:rPr>
          <w:b/>
          <w:noProof/>
          <w:szCs w:val="18"/>
          <w:lang w:eastAsia="nl-NL"/>
        </w:rPr>
        <w:drawing>
          <wp:anchor distT="0" distB="0" distL="114300" distR="114300" simplePos="0" relativeHeight="251667456" behindDoc="1" locked="0" layoutInCell="1" allowOverlap="1" wp14:editId="79650488" wp14:anchorId="4C732BD2">
            <wp:simplePos x="0" y="0"/>
            <wp:positionH relativeFrom="page">
              <wp:posOffset>1094105</wp:posOffset>
            </wp:positionH>
            <wp:positionV relativeFrom="page">
              <wp:posOffset>384175</wp:posOffset>
            </wp:positionV>
            <wp:extent cx="3070225" cy="12382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2">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DD5496" w:rsidR="000042A9">
        <w:rPr>
          <w:b/>
          <w:noProof/>
          <w:szCs w:val="18"/>
          <w:lang w:eastAsia="nl-NL"/>
        </w:rPr>
        <w:drawing>
          <wp:anchor distT="0" distB="0" distL="114300" distR="114300" simplePos="0" relativeHeight="251666432" behindDoc="1" locked="0" layoutInCell="1" allowOverlap="1" wp14:editId="49F75E8A" wp14:anchorId="336BCF2A">
            <wp:simplePos x="0" y="0"/>
            <wp:positionH relativeFrom="page">
              <wp:posOffset>617220</wp:posOffset>
            </wp:positionH>
            <wp:positionV relativeFrom="page">
              <wp:posOffset>384175</wp:posOffset>
            </wp:positionV>
            <wp:extent cx="431800" cy="123825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3">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DD5496" w:rsidR="0000060B">
        <w:rPr>
          <w:b/>
          <w:noProof/>
          <w:szCs w:val="18"/>
          <w:lang w:eastAsia="nl-NL"/>
        </w:rPr>
        <mc:AlternateContent>
          <mc:Choice Requires="wps">
            <w:drawing>
              <wp:anchor distT="0" distB="0" distL="114300" distR="114300" simplePos="0" relativeHeight="251661312" behindDoc="0" locked="0" layoutInCell="1" allowOverlap="1" wp14:editId="4861C019" wp14:anchorId="31F2BDA2">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7443" w:rsidRDefault="0018744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ROveA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" w14:anchorId="31F2BDA2">
                <v:textbox inset="0,0,0,0">
                  <w:txbxContent>
                    <w:p w:rsidR="00187443" w:rsidRDefault="00187443"/>
                  </w:txbxContent>
                </v:textbox>
                <w10:wrap anchory="page"/>
              </v:shape>
            </w:pict>
          </mc:Fallback>
        </mc:AlternateContent>
      </w:r>
      <w:r w:rsidR="00257DBF">
        <w:rPr>
          <w:b/>
        </w:rPr>
        <w:t>In</w:t>
      </w:r>
      <w:r w:rsidRPr="00DD5496" w:rsidR="00DD5496">
        <w:rPr>
          <w:b/>
        </w:rPr>
        <w:t>leiding</w:t>
      </w:r>
    </w:p>
    <w:p w:rsidRPr="001C7861" w:rsidR="00F54A54" w:rsidP="00F54A54" w:rsidRDefault="00C25A2F">
      <w:pPr>
        <w:pStyle w:val="PlatteTekst"/>
        <w:rPr>
          <w:szCs w:val="18"/>
        </w:rPr>
      </w:pPr>
      <w:r>
        <w:t>De vaste</w:t>
      </w:r>
      <w:r w:rsidR="00C50A21">
        <w:t xml:space="preserve"> commissie </w:t>
      </w:r>
      <w:r>
        <w:t xml:space="preserve">voor Economische Zaken en Klimaat heeft </w:t>
      </w:r>
      <w:r w:rsidR="00856D4A">
        <w:t>mij</w:t>
      </w:r>
      <w:r w:rsidR="00634C7B">
        <w:t xml:space="preserve"> </w:t>
      </w:r>
      <w:r>
        <w:t>aangesteld</w:t>
      </w:r>
      <w:r w:rsidR="00C50A21">
        <w:t xml:space="preserve"> </w:t>
      </w:r>
      <w:r>
        <w:t xml:space="preserve">als EU-rapporteur </w:t>
      </w:r>
      <w:r w:rsidR="002F39D6">
        <w:t>over</w:t>
      </w:r>
      <w:r w:rsidR="008C40DF">
        <w:t xml:space="preserve"> het 2040-klimaatdoel van de EU</w:t>
      </w:r>
      <w:r w:rsidR="007B04F9">
        <w:t>, met</w:t>
      </w:r>
      <w:r w:rsidR="00494017">
        <w:t xml:space="preserve"> onder andere</w:t>
      </w:r>
      <w:r w:rsidR="007B04F9">
        <w:t xml:space="preserve"> als doel de informatiepositie van de Kamer op dit dossier te versterken</w:t>
      </w:r>
      <w:r w:rsidR="003133BC">
        <w:t xml:space="preserve">. </w:t>
      </w:r>
      <w:r w:rsidR="00856D4A">
        <w:t>Op 4 maart jl. heb ik</w:t>
      </w:r>
      <w:r w:rsidR="003133BC">
        <w:t xml:space="preserve"> als EU-rapporteur </w:t>
      </w:r>
      <w:r w:rsidR="007B04F9">
        <w:t xml:space="preserve">daartoe </w:t>
      </w:r>
      <w:r w:rsidR="00856D4A">
        <w:t xml:space="preserve">een aantal </w:t>
      </w:r>
      <w:r>
        <w:t xml:space="preserve">gesprekken </w:t>
      </w:r>
      <w:r w:rsidR="00856D4A">
        <w:t xml:space="preserve">in Brussel </w:t>
      </w:r>
      <w:r>
        <w:t>gevoer</w:t>
      </w:r>
      <w:r w:rsidR="00781A73">
        <w:t>d</w:t>
      </w:r>
      <w:r>
        <w:t xml:space="preserve"> met vertegen</w:t>
      </w:r>
      <w:r w:rsidR="00EB50A3">
        <w:t>-</w:t>
      </w:r>
      <w:r>
        <w:t>woordig</w:t>
      </w:r>
      <w:r w:rsidR="00F54A54">
        <w:t xml:space="preserve">ers van de Europese instellingen </w:t>
      </w:r>
      <w:r w:rsidR="00856D4A">
        <w:t>en</w:t>
      </w:r>
      <w:r w:rsidR="002F39D6">
        <w:t xml:space="preserve"> bij</w:t>
      </w:r>
      <w:r w:rsidR="00856D4A">
        <w:t xml:space="preserve"> de Permanente Vertegenwoordiging van Nederland bij de EU</w:t>
      </w:r>
      <w:r w:rsidR="00D601C4">
        <w:t>; op 11 maart jl. heb ik tevens gesproken met een van de twee Nederlandse leden van de Europese Adviesraad van Klimaatwetenschappers, de heer Maarten van Aalst</w:t>
      </w:r>
      <w:r w:rsidR="00C453CA">
        <w:t xml:space="preserve"> (zie </w:t>
      </w:r>
      <w:r w:rsidRPr="00C453CA" w:rsidR="00C453CA">
        <w:rPr>
          <w:u w:val="single"/>
        </w:rPr>
        <w:t>bijlage 1</w:t>
      </w:r>
      <w:r w:rsidR="00C453CA">
        <w:t>)</w:t>
      </w:r>
      <w:r w:rsidR="001B20E0">
        <w:t xml:space="preserve">. </w:t>
      </w:r>
      <w:r w:rsidRPr="00DF66C0" w:rsidR="009B4198">
        <w:rPr>
          <w:rFonts w:cs="Arial"/>
          <w:szCs w:val="18"/>
          <w:shd w:val="clear" w:color="auto" w:fill="FFFFFF"/>
        </w:rPr>
        <w:t>In deze </w:t>
      </w:r>
      <w:r w:rsidRPr="00DF66C0" w:rsidR="009B4198">
        <w:rPr>
          <w:rStyle w:val="Nadruk"/>
          <w:rFonts w:cs="Arial"/>
          <w:bCs/>
          <w:i w:val="0"/>
          <w:iCs w:val="0"/>
          <w:szCs w:val="18"/>
          <w:shd w:val="clear" w:color="auto" w:fill="FFFFFF"/>
        </w:rPr>
        <w:t>tussenrapportage</w:t>
      </w:r>
      <w:r w:rsidRPr="00DF66C0" w:rsidR="009B4198">
        <w:rPr>
          <w:rFonts w:cs="Arial"/>
          <w:szCs w:val="18"/>
          <w:shd w:val="clear" w:color="auto" w:fill="FFFFFF"/>
        </w:rPr>
        <w:t> </w:t>
      </w:r>
      <w:r w:rsidRPr="00DF66C0" w:rsidR="00F54A54">
        <w:rPr>
          <w:rFonts w:cs="Arial"/>
          <w:szCs w:val="18"/>
          <w:shd w:val="clear" w:color="auto" w:fill="FFFFFF"/>
        </w:rPr>
        <w:t>breng</w:t>
      </w:r>
      <w:r w:rsidR="00856D4A">
        <w:rPr>
          <w:rFonts w:cs="Arial"/>
          <w:szCs w:val="18"/>
          <w:shd w:val="clear" w:color="auto" w:fill="FFFFFF"/>
        </w:rPr>
        <w:t xml:space="preserve"> ik </w:t>
      </w:r>
      <w:r w:rsidRPr="00C223EB" w:rsidR="00F54A54">
        <w:rPr>
          <w:szCs w:val="18"/>
        </w:rPr>
        <w:t>verslag</w:t>
      </w:r>
      <w:r w:rsidRPr="00A03687" w:rsidR="00F54A54">
        <w:rPr>
          <w:szCs w:val="18"/>
        </w:rPr>
        <w:t xml:space="preserve"> uit over </w:t>
      </w:r>
      <w:r w:rsidR="001C7861">
        <w:rPr>
          <w:szCs w:val="18"/>
        </w:rPr>
        <w:t>de gevoerde</w:t>
      </w:r>
      <w:r w:rsidRPr="00A03687" w:rsidR="00F54A54">
        <w:rPr>
          <w:szCs w:val="18"/>
        </w:rPr>
        <w:t xml:space="preserve"> gesprekken</w:t>
      </w:r>
      <w:r w:rsidR="00F54A54">
        <w:rPr>
          <w:szCs w:val="18"/>
        </w:rPr>
        <w:t xml:space="preserve">, zodat </w:t>
      </w:r>
      <w:r w:rsidR="001C7861">
        <w:rPr>
          <w:szCs w:val="18"/>
        </w:rPr>
        <w:t>deze informatie</w:t>
      </w:r>
      <w:r w:rsidR="00F54A54">
        <w:rPr>
          <w:szCs w:val="18"/>
        </w:rPr>
        <w:t xml:space="preserve"> kan worden betrokken bij</w:t>
      </w:r>
      <w:r w:rsidR="00856D4A">
        <w:rPr>
          <w:szCs w:val="18"/>
        </w:rPr>
        <w:t xml:space="preserve"> het commissiedebat over het EU-klimaatdoel 2040 op 2</w:t>
      </w:r>
      <w:r w:rsidR="006A46BA">
        <w:rPr>
          <w:szCs w:val="18"/>
        </w:rPr>
        <w:t>1</w:t>
      </w:r>
      <w:r w:rsidR="00856D4A">
        <w:rPr>
          <w:szCs w:val="18"/>
        </w:rPr>
        <w:t xml:space="preserve"> maart 2024</w:t>
      </w:r>
      <w:r w:rsidR="00F54A54">
        <w:rPr>
          <w:szCs w:val="18"/>
        </w:rPr>
        <w:t>.</w:t>
      </w:r>
      <w:r w:rsidRPr="00F54A54" w:rsidR="00F54A54">
        <w:rPr>
          <w:b/>
          <w:sz w:val="13"/>
          <w:szCs w:val="13"/>
        </w:rPr>
        <w:t xml:space="preserve"> </w:t>
      </w:r>
    </w:p>
    <w:p w:rsidR="00EA7990" w:rsidP="00A62B2D" w:rsidRDefault="00EA7990"/>
    <w:p w:rsidR="00C50A21" w:rsidP="00C50A21" w:rsidRDefault="00EA7990">
      <w:pPr>
        <w:rPr>
          <w:szCs w:val="18"/>
        </w:rPr>
      </w:pPr>
      <w:r w:rsidRPr="00A62B2D">
        <w:t xml:space="preserve">Tijdens de gevoerde gesprekken </w:t>
      </w:r>
      <w:r w:rsidR="00856D4A">
        <w:t>heb ik</w:t>
      </w:r>
      <w:r w:rsidRPr="00A62B2D">
        <w:t xml:space="preserve"> aan de hand van een aantal vooraf geïdentificeerde </w:t>
      </w:r>
      <w:r w:rsidRPr="00A62B2D" w:rsidR="009C35DE">
        <w:t>vragen</w:t>
      </w:r>
      <w:r w:rsidRPr="00A62B2D">
        <w:t xml:space="preserve"> getracht </w:t>
      </w:r>
      <w:r w:rsidRPr="00A62B2D" w:rsidR="009C35DE">
        <w:t>meer inzicht te verkrijgen in de</w:t>
      </w:r>
      <w:r w:rsidR="004D21A9">
        <w:t xml:space="preserve"> </w:t>
      </w:r>
      <w:r w:rsidR="00856D4A">
        <w:t xml:space="preserve">aanbeveling </w:t>
      </w:r>
      <w:r w:rsidR="00080B35">
        <w:t xml:space="preserve">van de </w:t>
      </w:r>
      <w:r w:rsidR="005B08AB">
        <w:t>Europese Commissie (hierna: Commissie)</w:t>
      </w:r>
      <w:r w:rsidR="00080B35">
        <w:t xml:space="preserve"> </w:t>
      </w:r>
      <w:r w:rsidR="00856D4A">
        <w:t>voor een EU-klimaatdoelstell</w:t>
      </w:r>
      <w:r w:rsidR="005B08AB">
        <w:t>ing</w:t>
      </w:r>
      <w:r w:rsidR="00856D4A">
        <w:t xml:space="preserve"> voor 2040</w:t>
      </w:r>
      <w:r w:rsidR="00586672">
        <w:t xml:space="preserve">. </w:t>
      </w:r>
      <w:r w:rsidRPr="002946CE" w:rsidR="002946CE">
        <w:t xml:space="preserve">Het eerste vraagpunt betreft </w:t>
      </w:r>
      <w:r w:rsidRPr="002946CE">
        <w:rPr>
          <w:szCs w:val="18"/>
        </w:rPr>
        <w:t xml:space="preserve">de </w:t>
      </w:r>
      <w:r w:rsidRPr="002946CE" w:rsidR="002946CE">
        <w:rPr>
          <w:szCs w:val="18"/>
        </w:rPr>
        <w:t xml:space="preserve">door de </w:t>
      </w:r>
      <w:r w:rsidR="003358F8">
        <w:rPr>
          <w:szCs w:val="18"/>
        </w:rPr>
        <w:t>Commissie</w:t>
      </w:r>
      <w:r w:rsidRPr="002946CE">
        <w:rPr>
          <w:szCs w:val="18"/>
        </w:rPr>
        <w:t xml:space="preserve"> </w:t>
      </w:r>
      <w:r w:rsidRPr="002946CE" w:rsidR="002946CE">
        <w:rPr>
          <w:szCs w:val="18"/>
        </w:rPr>
        <w:t>geleverde onderbouwing en welke scenario’s zijn overwogen.</w:t>
      </w:r>
      <w:r w:rsidRPr="002946CE" w:rsidR="009C35DE">
        <w:rPr>
          <w:szCs w:val="18"/>
        </w:rPr>
        <w:t xml:space="preserve"> </w:t>
      </w:r>
      <w:r w:rsidRPr="002946CE" w:rsidR="004D21A9">
        <w:rPr>
          <w:szCs w:val="18"/>
        </w:rPr>
        <w:t>Ook is gekeken naar</w:t>
      </w:r>
      <w:r w:rsidRPr="002946CE" w:rsidR="009C35DE">
        <w:rPr>
          <w:szCs w:val="18"/>
        </w:rPr>
        <w:t xml:space="preserve"> </w:t>
      </w:r>
      <w:r w:rsidRPr="002946CE" w:rsidR="002946CE">
        <w:rPr>
          <w:szCs w:val="18"/>
        </w:rPr>
        <w:t xml:space="preserve">het krachtenveld in Brussel. </w:t>
      </w:r>
      <w:r w:rsidR="000A1D28">
        <w:rPr>
          <w:szCs w:val="18"/>
        </w:rPr>
        <w:t>Tevens</w:t>
      </w:r>
      <w:r w:rsidRPr="002946CE" w:rsidR="002946CE">
        <w:rPr>
          <w:szCs w:val="18"/>
        </w:rPr>
        <w:t xml:space="preserve"> is navraag gedaan over het verdere proces van de behandeling van de mededeling en wanneer wetgevende voorstellen zullen volgen.</w:t>
      </w:r>
      <w:r w:rsidRPr="002946CE" w:rsidR="002E0ED5">
        <w:rPr>
          <w:szCs w:val="18"/>
        </w:rPr>
        <w:t xml:space="preserve"> </w:t>
      </w:r>
      <w:r w:rsidR="002946CE">
        <w:rPr>
          <w:szCs w:val="18"/>
        </w:rPr>
        <w:t xml:space="preserve">Ook </w:t>
      </w:r>
      <w:r w:rsidR="00A0761B">
        <w:rPr>
          <w:szCs w:val="18"/>
        </w:rPr>
        <w:t xml:space="preserve">is </w:t>
      </w:r>
      <w:r w:rsidR="000159C2">
        <w:rPr>
          <w:szCs w:val="18"/>
        </w:rPr>
        <w:t xml:space="preserve">gevraagd </w:t>
      </w:r>
      <w:r w:rsidR="00A0761B">
        <w:rPr>
          <w:szCs w:val="18"/>
        </w:rPr>
        <w:t>of al in beeld is gebracht wat</w:t>
      </w:r>
      <w:r w:rsidR="002946CE">
        <w:rPr>
          <w:szCs w:val="18"/>
        </w:rPr>
        <w:t xml:space="preserve"> de</w:t>
      </w:r>
      <w:r w:rsidR="00A0761B">
        <w:rPr>
          <w:szCs w:val="18"/>
        </w:rPr>
        <w:t xml:space="preserve"> </w:t>
      </w:r>
      <w:r w:rsidR="002946CE">
        <w:rPr>
          <w:szCs w:val="18"/>
        </w:rPr>
        <w:t xml:space="preserve">impact </w:t>
      </w:r>
      <w:r w:rsidR="008B7075">
        <w:rPr>
          <w:szCs w:val="18"/>
        </w:rPr>
        <w:t xml:space="preserve">van </w:t>
      </w:r>
      <w:r w:rsidR="008B7075">
        <w:rPr>
          <w:iCs/>
        </w:rPr>
        <w:t xml:space="preserve">het EU-voorstel </w:t>
      </w:r>
      <w:r w:rsidR="002946CE">
        <w:rPr>
          <w:szCs w:val="18"/>
        </w:rPr>
        <w:t>op Nederland zal zijn</w:t>
      </w:r>
      <w:r w:rsidRPr="002946CE" w:rsidR="002946CE">
        <w:rPr>
          <w:iCs/>
        </w:rPr>
        <w:t>.</w:t>
      </w:r>
    </w:p>
    <w:p w:rsidRPr="00F54A54" w:rsidR="00300C52" w:rsidP="00C50A21" w:rsidRDefault="00300C52">
      <w:pPr>
        <w:rPr>
          <w:highlight w:val="yellow"/>
        </w:rPr>
      </w:pPr>
    </w:p>
    <w:p w:rsidRPr="00300C52" w:rsidR="00DD5496" w:rsidP="00C50A21" w:rsidRDefault="00300C52">
      <w:pPr>
        <w:rPr>
          <w:b/>
        </w:rPr>
      </w:pPr>
      <w:r w:rsidRPr="00300C52">
        <w:rPr>
          <w:b/>
        </w:rPr>
        <w:t xml:space="preserve">Tussentijds </w:t>
      </w:r>
      <w:r w:rsidRPr="00300C52" w:rsidR="00DD5496">
        <w:rPr>
          <w:b/>
        </w:rPr>
        <w:t>verslag</w:t>
      </w:r>
    </w:p>
    <w:p w:rsidR="0018473C" w:rsidP="003133BC" w:rsidRDefault="00563896">
      <w:pPr>
        <w:rPr>
          <w:szCs w:val="18"/>
        </w:rPr>
      </w:pPr>
      <w:r w:rsidRPr="00300C52">
        <w:rPr>
          <w:szCs w:val="18"/>
        </w:rPr>
        <w:t>Tijdens de</w:t>
      </w:r>
      <w:r w:rsidR="00530D3E">
        <w:rPr>
          <w:szCs w:val="18"/>
        </w:rPr>
        <w:t xml:space="preserve"> gevoerde</w:t>
      </w:r>
      <w:r w:rsidRPr="00300C52">
        <w:rPr>
          <w:szCs w:val="18"/>
        </w:rPr>
        <w:t xml:space="preserve"> gesprekken </w:t>
      </w:r>
      <w:r w:rsidR="006A5766">
        <w:rPr>
          <w:szCs w:val="18"/>
        </w:rPr>
        <w:t xml:space="preserve">werd </w:t>
      </w:r>
      <w:r w:rsidR="00DC1852">
        <w:rPr>
          <w:szCs w:val="18"/>
        </w:rPr>
        <w:t xml:space="preserve">allereerst </w:t>
      </w:r>
      <w:r w:rsidR="006A5766">
        <w:rPr>
          <w:szCs w:val="18"/>
        </w:rPr>
        <w:t>duidelijk</w:t>
      </w:r>
      <w:r w:rsidRPr="00300C52">
        <w:rPr>
          <w:szCs w:val="18"/>
        </w:rPr>
        <w:t xml:space="preserve"> dat</w:t>
      </w:r>
      <w:r w:rsidR="00AD2CCA">
        <w:rPr>
          <w:szCs w:val="18"/>
        </w:rPr>
        <w:t xml:space="preserve"> bij de discussie over het 2040-klimaatdoel niet enkel aandacht is voor klimaatambitie, maar ook </w:t>
      </w:r>
      <w:r w:rsidR="000159C2">
        <w:rPr>
          <w:szCs w:val="18"/>
        </w:rPr>
        <w:t xml:space="preserve">voor </w:t>
      </w:r>
      <w:r w:rsidR="00AD2CCA">
        <w:rPr>
          <w:szCs w:val="18"/>
        </w:rPr>
        <w:t xml:space="preserve">het </w:t>
      </w:r>
      <w:r w:rsidR="00DC1852">
        <w:rPr>
          <w:szCs w:val="18"/>
        </w:rPr>
        <w:t xml:space="preserve">Europees </w:t>
      </w:r>
      <w:r w:rsidR="00AD2CCA">
        <w:rPr>
          <w:szCs w:val="18"/>
        </w:rPr>
        <w:t xml:space="preserve">concurrentievermogen en </w:t>
      </w:r>
      <w:r w:rsidR="00DC1852">
        <w:rPr>
          <w:szCs w:val="18"/>
        </w:rPr>
        <w:t>de sociale aspecten van de energietransitie</w:t>
      </w:r>
      <w:r w:rsidR="00AD2CCA">
        <w:rPr>
          <w:szCs w:val="18"/>
        </w:rPr>
        <w:t xml:space="preserve">. Op dit moment heeft de </w:t>
      </w:r>
      <w:r w:rsidR="00874C8C">
        <w:rPr>
          <w:szCs w:val="18"/>
        </w:rPr>
        <w:t xml:space="preserve">Commissie nog geen analyse gemaakt van de impact van een EU-klimaatdoelstelling voor 2040 op </w:t>
      </w:r>
      <w:r w:rsidR="006F346F">
        <w:rPr>
          <w:szCs w:val="18"/>
        </w:rPr>
        <w:t>de individuele EU-lidstaten</w:t>
      </w:r>
      <w:r w:rsidR="00AD2CCA">
        <w:rPr>
          <w:szCs w:val="18"/>
        </w:rPr>
        <w:t xml:space="preserve">. </w:t>
      </w:r>
      <w:r w:rsidR="00874C8C">
        <w:rPr>
          <w:szCs w:val="18"/>
        </w:rPr>
        <w:t>Zodra</w:t>
      </w:r>
      <w:r w:rsidR="00AD2CCA">
        <w:rPr>
          <w:szCs w:val="18"/>
        </w:rPr>
        <w:t xml:space="preserve"> ook een wetgevingspakket (zoals </w:t>
      </w:r>
      <w:r w:rsidR="008440F2">
        <w:rPr>
          <w:szCs w:val="18"/>
        </w:rPr>
        <w:t xml:space="preserve">het </w:t>
      </w:r>
      <w:r w:rsidR="00AD2CCA">
        <w:rPr>
          <w:szCs w:val="18"/>
        </w:rPr>
        <w:t>“fit for 55”</w:t>
      </w:r>
      <w:r w:rsidR="008440F2">
        <w:rPr>
          <w:szCs w:val="18"/>
        </w:rPr>
        <w:t>-pakket</w:t>
      </w:r>
      <w:r w:rsidR="00185B71">
        <w:rPr>
          <w:szCs w:val="18"/>
        </w:rPr>
        <w:t xml:space="preserve"> uit 2021</w:t>
      </w:r>
      <w:r w:rsidR="000159C2">
        <w:rPr>
          <w:rStyle w:val="Voetnootmarkering"/>
          <w:szCs w:val="18"/>
        </w:rPr>
        <w:footnoteReference w:id="1"/>
      </w:r>
      <w:r w:rsidR="00AD2CCA">
        <w:rPr>
          <w:szCs w:val="18"/>
        </w:rPr>
        <w:t>) wordt uitgebracht</w:t>
      </w:r>
      <w:r w:rsidR="00874C8C">
        <w:rPr>
          <w:szCs w:val="18"/>
        </w:rPr>
        <w:t>, zal hierover vermoedelijk meer duidelijkheid ontstaan</w:t>
      </w:r>
      <w:r w:rsidR="00AD2CCA">
        <w:rPr>
          <w:szCs w:val="18"/>
        </w:rPr>
        <w:t xml:space="preserve">. </w:t>
      </w:r>
      <w:r w:rsidR="00922111">
        <w:rPr>
          <w:szCs w:val="18"/>
        </w:rPr>
        <w:t>Voorts benadrukt</w:t>
      </w:r>
      <w:r w:rsidR="007267C4">
        <w:rPr>
          <w:szCs w:val="18"/>
        </w:rPr>
        <w:t>e</w:t>
      </w:r>
      <w:r w:rsidR="00586672">
        <w:rPr>
          <w:szCs w:val="18"/>
        </w:rPr>
        <w:t xml:space="preserve"> de Commissie</w:t>
      </w:r>
      <w:r w:rsidR="00922111">
        <w:rPr>
          <w:szCs w:val="18"/>
        </w:rPr>
        <w:t xml:space="preserve"> </w:t>
      </w:r>
      <w:r w:rsidR="000159C2">
        <w:rPr>
          <w:szCs w:val="18"/>
        </w:rPr>
        <w:t xml:space="preserve">na de </w:t>
      </w:r>
      <w:r w:rsidR="00922111">
        <w:rPr>
          <w:szCs w:val="18"/>
        </w:rPr>
        <w:t xml:space="preserve">aanbeveling </w:t>
      </w:r>
      <w:r w:rsidR="00E8428A">
        <w:rPr>
          <w:szCs w:val="18"/>
        </w:rPr>
        <w:t>nu</w:t>
      </w:r>
      <w:r w:rsidR="00922111">
        <w:rPr>
          <w:szCs w:val="18"/>
        </w:rPr>
        <w:t xml:space="preserve"> eerst een (so</w:t>
      </w:r>
      <w:r w:rsidR="00DA4B96">
        <w:rPr>
          <w:szCs w:val="18"/>
        </w:rPr>
        <w:t xml:space="preserve">ciale) dialoog </w:t>
      </w:r>
      <w:r w:rsidR="00E8428A">
        <w:rPr>
          <w:szCs w:val="18"/>
        </w:rPr>
        <w:t xml:space="preserve">te </w:t>
      </w:r>
      <w:r w:rsidR="00DA4B96">
        <w:rPr>
          <w:szCs w:val="18"/>
        </w:rPr>
        <w:t xml:space="preserve">willen </w:t>
      </w:r>
      <w:r w:rsidR="00E8428A">
        <w:rPr>
          <w:szCs w:val="18"/>
        </w:rPr>
        <w:t xml:space="preserve">voeren en daarna pas met </w:t>
      </w:r>
      <w:r w:rsidR="00922111">
        <w:rPr>
          <w:szCs w:val="18"/>
        </w:rPr>
        <w:t xml:space="preserve">een wetgevend voorstel </w:t>
      </w:r>
      <w:r w:rsidR="00497F27">
        <w:rPr>
          <w:szCs w:val="18"/>
        </w:rPr>
        <w:t>te zullen</w:t>
      </w:r>
      <w:r w:rsidR="00922111">
        <w:rPr>
          <w:szCs w:val="18"/>
        </w:rPr>
        <w:t xml:space="preserve"> </w:t>
      </w:r>
      <w:r w:rsidR="00E8428A">
        <w:rPr>
          <w:szCs w:val="18"/>
        </w:rPr>
        <w:t>komen</w:t>
      </w:r>
      <w:r w:rsidR="00922111">
        <w:rPr>
          <w:szCs w:val="18"/>
        </w:rPr>
        <w:t>.</w:t>
      </w:r>
      <w:r w:rsidR="006330CA">
        <w:rPr>
          <w:szCs w:val="18"/>
        </w:rPr>
        <w:t xml:space="preserve"> </w:t>
      </w:r>
    </w:p>
    <w:p w:rsidR="0018473C" w:rsidP="003133BC" w:rsidRDefault="0018473C">
      <w:pPr>
        <w:rPr>
          <w:szCs w:val="18"/>
        </w:rPr>
      </w:pPr>
    </w:p>
    <w:p w:rsidR="0018473C" w:rsidP="003133BC" w:rsidRDefault="0018473C">
      <w:pPr>
        <w:rPr>
          <w:szCs w:val="18"/>
        </w:rPr>
      </w:pPr>
    </w:p>
    <w:p w:rsidR="0018473C" w:rsidP="003133BC" w:rsidRDefault="0018473C">
      <w:pPr>
        <w:rPr>
          <w:szCs w:val="18"/>
        </w:rPr>
      </w:pPr>
    </w:p>
    <w:p w:rsidR="0018473C" w:rsidP="003133BC" w:rsidRDefault="0018473C">
      <w:pPr>
        <w:rPr>
          <w:highlight w:val="yellow"/>
        </w:rPr>
      </w:pPr>
    </w:p>
    <w:p w:rsidR="0018473C" w:rsidP="003133BC" w:rsidRDefault="001B5421">
      <w:pPr>
        <w:rPr>
          <w:u w:val="single"/>
        </w:rPr>
      </w:pPr>
      <w:r>
        <w:rPr>
          <w:u w:val="single"/>
        </w:rPr>
        <w:t>Toelichting op en o</w:t>
      </w:r>
      <w:r w:rsidR="00411BE8">
        <w:rPr>
          <w:u w:val="single"/>
        </w:rPr>
        <w:t xml:space="preserve">nderbouwing bij </w:t>
      </w:r>
      <w:r w:rsidR="00510520">
        <w:rPr>
          <w:u w:val="single"/>
        </w:rPr>
        <w:t>aanbeveling</w:t>
      </w:r>
      <w:r w:rsidR="00411BE8">
        <w:rPr>
          <w:u w:val="single"/>
        </w:rPr>
        <w:t xml:space="preserve"> Commissie</w:t>
      </w:r>
    </w:p>
    <w:p w:rsidRPr="0018473C" w:rsidR="0018473C" w:rsidP="003133BC" w:rsidRDefault="008C40DF">
      <w:pPr>
        <w:rPr>
          <w:u w:val="single"/>
        </w:rPr>
      </w:pPr>
      <w:r>
        <w:t xml:space="preserve">Op 6 februari jl. </w:t>
      </w:r>
      <w:r w:rsidR="00EB50A3">
        <w:t>heeft</w:t>
      </w:r>
      <w:r>
        <w:t xml:space="preserve"> </w:t>
      </w:r>
      <w:r w:rsidR="00EB50A3">
        <w:t xml:space="preserve">de </w:t>
      </w:r>
      <w:r w:rsidR="005B08AB">
        <w:t>Commissie</w:t>
      </w:r>
      <w:r w:rsidR="00EB50A3">
        <w:t xml:space="preserve"> </w:t>
      </w:r>
      <w:r w:rsidR="00BF4992">
        <w:t>haar</w:t>
      </w:r>
      <w:r>
        <w:t xml:space="preserve"> mededeling met daarin een aanbeveling van uitgebracht: 90% netto minder CO2-uitstoot in 2040 t.o.v. 1990. </w:t>
      </w:r>
      <w:r w:rsidR="00D371A9">
        <w:t xml:space="preserve">De Commissie heeft drie verschillende scenario’s </w:t>
      </w:r>
      <w:r w:rsidR="0087497E">
        <w:t>onderzocht</w:t>
      </w:r>
      <w:r w:rsidR="00D371A9">
        <w:t xml:space="preserve"> ter voorbereiding op </w:t>
      </w:r>
      <w:r w:rsidR="00510520">
        <w:t>haar aanbeveling</w:t>
      </w:r>
      <w:r w:rsidR="00D371A9">
        <w:t xml:space="preserve">. </w:t>
      </w:r>
    </w:p>
    <w:p w:rsidR="0018473C" w:rsidP="003133BC" w:rsidRDefault="0018473C"/>
    <w:p w:rsidRPr="00FD1A23" w:rsidR="00FD1A23" w:rsidP="003133BC" w:rsidRDefault="00FD1A23">
      <w:r>
        <w:t xml:space="preserve">Tijdens de gevoerde gesprekken werd </w:t>
      </w:r>
      <w:r w:rsidR="002C77B7">
        <w:t xml:space="preserve">allereerst </w:t>
      </w:r>
      <w:r w:rsidR="006641FB">
        <w:t>door</w:t>
      </w:r>
      <w:r>
        <w:t xml:space="preserve"> de Commissie </w:t>
      </w:r>
      <w:r w:rsidR="007267C4">
        <w:t xml:space="preserve">benadrukt </w:t>
      </w:r>
      <w:r w:rsidR="006641FB">
        <w:t xml:space="preserve">dat het </w:t>
      </w:r>
      <w:r>
        <w:t>met de aanbevolen 90%-</w:t>
      </w:r>
      <w:r w:rsidR="00B6436B">
        <w:t xml:space="preserve">netto </w:t>
      </w:r>
      <w:r>
        <w:t>reductie</w:t>
      </w:r>
      <w:r w:rsidR="00837231">
        <w:t xml:space="preserve"> naar eigen zeggen</w:t>
      </w:r>
      <w:r>
        <w:t xml:space="preserve"> een </w:t>
      </w:r>
      <w:r w:rsidR="006641FB">
        <w:t>midden</w:t>
      </w:r>
      <w:r w:rsidR="00D371A9">
        <w:t>-</w:t>
      </w:r>
      <w:r w:rsidR="006641FB">
        <w:t>variant</w:t>
      </w:r>
      <w:r>
        <w:t xml:space="preserve"> voorstelt, tussen de in de effectbeoordeling onderzochte opties 2 </w:t>
      </w:r>
      <w:r w:rsidR="001C2E6F">
        <w:t xml:space="preserve">(een reductie tussen de </w:t>
      </w:r>
      <w:r w:rsidRPr="001C2E6F" w:rsidR="001C2E6F">
        <w:t>85-90%</w:t>
      </w:r>
      <w:r w:rsidR="001C2E6F">
        <w:t xml:space="preserve"> in 2040) </w:t>
      </w:r>
      <w:r>
        <w:t>en 3</w:t>
      </w:r>
      <w:r w:rsidR="002633B5">
        <w:t xml:space="preserve"> (</w:t>
      </w:r>
      <w:r w:rsidR="001C2E6F">
        <w:t>een</w:t>
      </w:r>
      <w:r w:rsidR="00B5224E">
        <w:t xml:space="preserve"> </w:t>
      </w:r>
      <w:r w:rsidRPr="00CD2DEF" w:rsidR="001C2E6F">
        <w:t>reductie van 90-95%</w:t>
      </w:r>
      <w:r w:rsidRPr="00CD2DEF" w:rsidR="002633B5">
        <w:t>)</w:t>
      </w:r>
      <w:r w:rsidRPr="00CD2DEF">
        <w:t xml:space="preserve"> in. </w:t>
      </w:r>
      <w:r w:rsidRPr="00CD2DEF" w:rsidR="00B6436B">
        <w:t xml:space="preserve">De </w:t>
      </w:r>
      <w:r w:rsidRPr="00CD2DEF" w:rsidR="00EB7813">
        <w:t>Commissie merkt</w:t>
      </w:r>
      <w:r w:rsidRPr="00CD2DEF" w:rsidR="00BB7E52">
        <w:t>e</w:t>
      </w:r>
      <w:r w:rsidRPr="00CD2DEF" w:rsidR="00EB7813">
        <w:t xml:space="preserve"> daarbij </w:t>
      </w:r>
      <w:r w:rsidRPr="00CD2DEF" w:rsidR="00B6436B">
        <w:t>op dat op basis van de tijdens</w:t>
      </w:r>
      <w:r w:rsidR="00B6436B">
        <w:t xml:space="preserve"> de consultatiefase ontvangen </w:t>
      </w:r>
      <w:r w:rsidR="00EB7813">
        <w:t>respons</w:t>
      </w:r>
      <w:r w:rsidR="00B6436B">
        <w:t xml:space="preserve"> het 90%-percen</w:t>
      </w:r>
      <w:r w:rsidR="005D126A">
        <w:t xml:space="preserve">tage op het meeste draagvlak </w:t>
      </w:r>
      <w:r w:rsidR="00EB7813">
        <w:t>blijkt te kunnen</w:t>
      </w:r>
      <w:r w:rsidR="00B6436B">
        <w:t xml:space="preserve"> rekenen. Naar oordeel van de Commissie is 90%</w:t>
      </w:r>
      <w:r w:rsidR="004B4BFC">
        <w:t xml:space="preserve"> netto reductie</w:t>
      </w:r>
      <w:r w:rsidR="00B6436B">
        <w:t xml:space="preserve"> </w:t>
      </w:r>
      <w:r w:rsidR="00CF159B">
        <w:t>tevens een</w:t>
      </w:r>
      <w:r w:rsidR="00B6436B">
        <w:t xml:space="preserve"> logische stap op weg naar klimaatneutraliteit in 2050</w:t>
      </w:r>
      <w:r w:rsidR="00C10F11">
        <w:t xml:space="preserve">: bij het doortrekken van het ‘fit-for-55’-pakket naar 2040 zou </w:t>
      </w:r>
      <w:r w:rsidR="00106E5C">
        <w:t xml:space="preserve">namelijk al </w:t>
      </w:r>
      <w:r w:rsidR="00C10F11">
        <w:t>een 88%-reductie</w:t>
      </w:r>
      <w:r w:rsidR="00106E5C">
        <w:t xml:space="preserve"> kunnen</w:t>
      </w:r>
      <w:r w:rsidR="00C10F11">
        <w:t xml:space="preserve"> worden behaald, waarbij dan wel de verdeling van de inspanningen tussen de verschillende sectoren</w:t>
      </w:r>
      <w:r w:rsidR="00381DF2">
        <w:t xml:space="preserve"> (</w:t>
      </w:r>
      <w:r w:rsidR="00344079">
        <w:t>zoals de</w:t>
      </w:r>
      <w:r w:rsidR="00381DF2">
        <w:t xml:space="preserve"> industrie, mobiliteit, landbouw en gebouwde omgeving)</w:t>
      </w:r>
      <w:r w:rsidR="00EE7E0E">
        <w:t xml:space="preserve"> uit balans zou zijn</w:t>
      </w:r>
      <w:r w:rsidR="005A180D">
        <w:t xml:space="preserve">. </w:t>
      </w:r>
      <w:r w:rsidR="00C10F11">
        <w:t>De keuze voor 90% zou</w:t>
      </w:r>
      <w:r w:rsidR="00BF277F">
        <w:t xml:space="preserve"> bovendien een kosteneffectief pad</w:t>
      </w:r>
      <w:r w:rsidR="00C10F11">
        <w:t xml:space="preserve"> zijn</w:t>
      </w:r>
      <w:r w:rsidR="00B6436B">
        <w:t>, waarmee wordt voorgebouwd op</w:t>
      </w:r>
      <w:r w:rsidR="00CF159B">
        <w:t xml:space="preserve"> gemaakte</w:t>
      </w:r>
      <w:r w:rsidR="005E4CDD">
        <w:t xml:space="preserve"> internationale afspraken en</w:t>
      </w:r>
      <w:r w:rsidR="00B6436B">
        <w:t xml:space="preserve"> </w:t>
      </w:r>
      <w:r w:rsidR="00D371A9">
        <w:t xml:space="preserve">dat </w:t>
      </w:r>
      <w:r w:rsidR="00BF277F">
        <w:t xml:space="preserve">in lijn </w:t>
      </w:r>
      <w:r w:rsidR="00D371A9">
        <w:t xml:space="preserve">is </w:t>
      </w:r>
      <w:r w:rsidR="00BF277F">
        <w:t>met</w:t>
      </w:r>
      <w:r w:rsidR="00B6436B">
        <w:t xml:space="preserve"> </w:t>
      </w:r>
      <w:r w:rsidR="005E4CDD">
        <w:t xml:space="preserve">de meest </w:t>
      </w:r>
      <w:r w:rsidR="00B6436B">
        <w:t xml:space="preserve">actuele wetenschappelijke inzichten. </w:t>
      </w:r>
      <w:r w:rsidR="00BB7E52">
        <w:t xml:space="preserve">De </w:t>
      </w:r>
      <w:r w:rsidR="004B4BFC">
        <w:t xml:space="preserve">Commissie </w:t>
      </w:r>
      <w:r w:rsidR="00BB7E52">
        <w:t xml:space="preserve">benadrukte ook </w:t>
      </w:r>
      <w:r w:rsidR="00D371A9">
        <w:t xml:space="preserve">dat </w:t>
      </w:r>
      <w:r w:rsidR="004B4BFC">
        <w:t xml:space="preserve">in het proces waarin het tot deze aanbeveling is gekomen, niet alleen </w:t>
      </w:r>
      <w:r w:rsidR="00BB7E52">
        <w:t>klimaat</w:t>
      </w:r>
      <w:r w:rsidR="004B4BFC">
        <w:t>ambitie belangrijk was</w:t>
      </w:r>
      <w:r w:rsidR="00554897">
        <w:t xml:space="preserve"> voor de Commissie</w:t>
      </w:r>
      <w:r w:rsidR="004B4BFC">
        <w:t xml:space="preserve">, maar ook het </w:t>
      </w:r>
      <w:r w:rsidR="00D371A9">
        <w:t xml:space="preserve">borgen </w:t>
      </w:r>
      <w:r w:rsidR="004B4BFC">
        <w:t xml:space="preserve">van het </w:t>
      </w:r>
      <w:r w:rsidRPr="004F093A" w:rsidR="004B4BFC">
        <w:rPr>
          <w:i/>
        </w:rPr>
        <w:t>level playing field</w:t>
      </w:r>
      <w:r w:rsidR="004B4BFC">
        <w:t xml:space="preserve"> van de EU</w:t>
      </w:r>
      <w:r w:rsidR="000A6B83">
        <w:t xml:space="preserve"> </w:t>
      </w:r>
      <w:r w:rsidR="00F71172">
        <w:t xml:space="preserve">ten behoeve van </w:t>
      </w:r>
      <w:r w:rsidR="000A6B83">
        <w:t>het Europees concurrentievermogen</w:t>
      </w:r>
      <w:r w:rsidR="00D371A9">
        <w:t>,</w:t>
      </w:r>
      <w:r w:rsidR="004B4BFC">
        <w:t xml:space="preserve"> e</w:t>
      </w:r>
      <w:r w:rsidR="00D371A9">
        <w:t>ve</w:t>
      </w:r>
      <w:r w:rsidR="004B4BFC">
        <w:t>n</w:t>
      </w:r>
      <w:r w:rsidR="00D371A9">
        <w:t>als</w:t>
      </w:r>
      <w:r w:rsidR="004B4BFC">
        <w:t xml:space="preserve"> sociale aspecten. De Commissie </w:t>
      </w:r>
      <w:r w:rsidR="00D371A9">
        <w:t xml:space="preserve">heeft </w:t>
      </w:r>
      <w:r w:rsidR="004B4BFC">
        <w:t xml:space="preserve">bij het uitwerken van </w:t>
      </w:r>
      <w:r w:rsidR="00D371A9">
        <w:t xml:space="preserve">haar </w:t>
      </w:r>
      <w:r w:rsidR="004B4BFC">
        <w:t xml:space="preserve">aanbeveling gebruik gemaakt van </w:t>
      </w:r>
      <w:r w:rsidR="002C3F8E">
        <w:t>beschikbare</w:t>
      </w:r>
      <w:r w:rsidR="00C600B7">
        <w:t xml:space="preserve"> expertise</w:t>
      </w:r>
      <w:r w:rsidR="00D371A9">
        <w:t>, waaronder</w:t>
      </w:r>
      <w:r w:rsidR="00C600B7">
        <w:t xml:space="preserve"> </w:t>
      </w:r>
      <w:r w:rsidR="00F439F9">
        <w:t>verschillende</w:t>
      </w:r>
      <w:r w:rsidR="004B4BFC">
        <w:t xml:space="preserve"> nationale instituten</w:t>
      </w:r>
      <w:r w:rsidR="00F439F9">
        <w:t>,</w:t>
      </w:r>
      <w:r w:rsidR="004B4BFC">
        <w:t xml:space="preserve"> zoals in Nederland het Planbureau voor de Leefomgeving. </w:t>
      </w:r>
    </w:p>
    <w:p w:rsidR="006B37A4" w:rsidP="003133BC" w:rsidRDefault="006B37A4"/>
    <w:p w:rsidR="00300C52" w:rsidP="003133BC" w:rsidRDefault="000D0F78">
      <w:r>
        <w:t>De</w:t>
      </w:r>
      <w:r w:rsidRPr="000C29F2" w:rsidR="00300C52">
        <w:t xml:space="preserve"> Commissie </w:t>
      </w:r>
      <w:r>
        <w:t>benadrukte</w:t>
      </w:r>
      <w:r w:rsidRPr="000C29F2" w:rsidR="00300C52">
        <w:t xml:space="preserve"> dat</w:t>
      </w:r>
      <w:r w:rsidR="00A62B2D">
        <w:t xml:space="preserve"> </w:t>
      </w:r>
      <w:r w:rsidRPr="008D13C7" w:rsidR="00E25E0B">
        <w:rPr>
          <w:i/>
        </w:rPr>
        <w:t>Carbon Capture and Storage</w:t>
      </w:r>
      <w:r w:rsidR="00E25E0B">
        <w:t xml:space="preserve"> (CCS) als een belangrijke oplossing wordt gezien </w:t>
      </w:r>
      <w:r w:rsidR="004B4BFC">
        <w:t>bij het behalen van het netto reductiedoel</w:t>
      </w:r>
      <w:r w:rsidR="00E25E0B">
        <w:t xml:space="preserve">. </w:t>
      </w:r>
      <w:r w:rsidR="007E0DF3">
        <w:t>Er zal een enorme opschaling nodig zijn om de beoogde opslag van C</w:t>
      </w:r>
      <w:r w:rsidR="00AB7231">
        <w:t>O2</w:t>
      </w:r>
      <w:r w:rsidR="007E0DF3">
        <w:t xml:space="preserve"> te kunnen realiseren. </w:t>
      </w:r>
      <w:r w:rsidR="00AF17E9">
        <w:t>Eé</w:t>
      </w:r>
      <w:r w:rsidR="00025CEB">
        <w:t xml:space="preserve">n </w:t>
      </w:r>
      <w:r w:rsidR="002E64D8">
        <w:t xml:space="preserve">andere </w:t>
      </w:r>
      <w:r w:rsidR="00025CEB">
        <w:t>gesprekspartner plaatst</w:t>
      </w:r>
      <w:r w:rsidR="0050743C">
        <w:t>e</w:t>
      </w:r>
      <w:r w:rsidR="00025CEB">
        <w:t xml:space="preserve"> vraagtekens bij de haalbaarheid van de</w:t>
      </w:r>
      <w:r w:rsidR="00236700">
        <w:t>ze</w:t>
      </w:r>
      <w:r w:rsidR="00025CEB">
        <w:t xml:space="preserve"> grote rol voor CCS. </w:t>
      </w:r>
      <w:r w:rsidR="00E25E0B">
        <w:t xml:space="preserve">Een eveneens recentelijk gepubliceerde mededeling over een Europese strategie voor industrieel koolstofmanagement sluit </w:t>
      </w:r>
      <w:r w:rsidR="00E8131E">
        <w:t>nauw op dit onderwerp</w:t>
      </w:r>
      <w:r w:rsidR="00E25E0B">
        <w:t xml:space="preserve"> aan. Hiermee lijkt sprake</w:t>
      </w:r>
      <w:r w:rsidR="003358F8">
        <w:t xml:space="preserve"> van een trendbreuk met hoe de </w:t>
      </w:r>
      <w:r w:rsidR="00E25E0B">
        <w:t xml:space="preserve">Commissie in het verleden tegen CCS aan keek. </w:t>
      </w:r>
      <w:r w:rsidR="00DB669C">
        <w:t>Tijdens de gesprekken werd erop gewezen dat</w:t>
      </w:r>
      <w:r w:rsidR="00FE179C">
        <w:t xml:space="preserve"> de inzet op CCS tevens een kans</w:t>
      </w:r>
      <w:r w:rsidR="00DB669C">
        <w:t xml:space="preserve"> is voor Nederland</w:t>
      </w:r>
      <w:r w:rsidR="00FE179C">
        <w:t xml:space="preserve">. </w:t>
      </w:r>
      <w:r w:rsidR="00E25E0B">
        <w:t xml:space="preserve">Op dit moment zijn Nederland en Denemarken de enige EU-lidstaten met concrete projecten. Tijdens de gesprekken kwam naar voren dat het voor Nederland van belang is om ervoor te </w:t>
      </w:r>
      <w:r w:rsidR="00D371A9">
        <w:t xml:space="preserve">zorgen </w:t>
      </w:r>
      <w:r w:rsidR="00E25E0B">
        <w:t xml:space="preserve">dat de EU met de juiste randvoorwaarden </w:t>
      </w:r>
      <w:r w:rsidR="00966A14">
        <w:t>komt</w:t>
      </w:r>
      <w:r w:rsidR="00E25E0B">
        <w:t xml:space="preserve"> en </w:t>
      </w:r>
      <w:r w:rsidR="00D371A9">
        <w:t xml:space="preserve">dat </w:t>
      </w:r>
      <w:r w:rsidR="00E25E0B">
        <w:t>dit dient te passen bij hoe Nederland met CCS omgaat. Een interessante recente ontwikkeling is dat Duitsland</w:t>
      </w:r>
      <w:r w:rsidR="009F754A">
        <w:t>, d</w:t>
      </w:r>
      <w:r w:rsidR="00D371A9">
        <w:t>at</w:t>
      </w:r>
      <w:r w:rsidR="009F754A">
        <w:t xml:space="preserve"> tot voor kort terughoudend was,</w:t>
      </w:r>
      <w:r w:rsidR="00E25E0B">
        <w:t xml:space="preserve"> </w:t>
      </w:r>
      <w:r w:rsidR="00D371A9">
        <w:t xml:space="preserve">blijkens </w:t>
      </w:r>
      <w:r w:rsidR="00E25E0B">
        <w:t xml:space="preserve">een nieuwe strategie </w:t>
      </w:r>
      <w:r w:rsidR="004860DF">
        <w:t xml:space="preserve">nu ook </w:t>
      </w:r>
      <w:r w:rsidR="00E25E0B">
        <w:t xml:space="preserve">een rol ziet weggelegd voor offshore CCS. </w:t>
      </w:r>
    </w:p>
    <w:p w:rsidR="00300C52" w:rsidP="003133BC" w:rsidRDefault="00300C52">
      <w:pPr>
        <w:rPr>
          <w:u w:val="single"/>
        </w:rPr>
      </w:pPr>
    </w:p>
    <w:p w:rsidR="00651E81" w:rsidP="003133BC" w:rsidRDefault="00271A55">
      <w:r w:rsidRPr="00271A55">
        <w:t xml:space="preserve">Tijdens de </w:t>
      </w:r>
      <w:r>
        <w:t>gesprekken was er ook aandacht voor het bijbehorende kostenplaatje. De Commissie g</w:t>
      </w:r>
      <w:r w:rsidR="00A63EE0">
        <w:t>af</w:t>
      </w:r>
      <w:r>
        <w:t xml:space="preserve"> aan dat financiële steun nodig zal zijn, </w:t>
      </w:r>
      <w:r w:rsidR="006253B3">
        <w:t>zowel van private partijen alsook</w:t>
      </w:r>
      <w:r>
        <w:t xml:space="preserve"> van overheidswege. De Commissie </w:t>
      </w:r>
      <w:r w:rsidR="00FC07B1">
        <w:t>zal</w:t>
      </w:r>
      <w:r>
        <w:t xml:space="preserve"> </w:t>
      </w:r>
      <w:r w:rsidR="00FC07B1">
        <w:t xml:space="preserve">vermoedelijk in 2026 met </w:t>
      </w:r>
      <w:r>
        <w:t xml:space="preserve">een voorstel voor een nieuw </w:t>
      </w:r>
      <w:r w:rsidR="00D371A9">
        <w:t>M</w:t>
      </w:r>
      <w:r>
        <w:t xml:space="preserve">eerjarig </w:t>
      </w:r>
      <w:r w:rsidR="00D371A9">
        <w:t>F</w:t>
      </w:r>
      <w:r>
        <w:t xml:space="preserve">inancieel </w:t>
      </w:r>
      <w:r w:rsidR="00D371A9">
        <w:t>K</w:t>
      </w:r>
      <w:r>
        <w:t xml:space="preserve">ader van de EU </w:t>
      </w:r>
      <w:r w:rsidR="00FC07B1">
        <w:t xml:space="preserve">komen </w:t>
      </w:r>
      <w:r>
        <w:t xml:space="preserve">en </w:t>
      </w:r>
      <w:r w:rsidR="00D371A9">
        <w:t xml:space="preserve">in hetzelfde jaar mogelijk </w:t>
      </w:r>
      <w:r w:rsidR="00651E81">
        <w:t xml:space="preserve">ook </w:t>
      </w:r>
      <w:r w:rsidR="00F414AB">
        <w:t xml:space="preserve">met </w:t>
      </w:r>
      <w:r w:rsidR="00651E81">
        <w:t xml:space="preserve">een </w:t>
      </w:r>
      <w:r w:rsidR="00D371A9">
        <w:t xml:space="preserve">Europese </w:t>
      </w:r>
      <w:r w:rsidR="00651E81">
        <w:t xml:space="preserve">reactie op de </w:t>
      </w:r>
      <w:r w:rsidRPr="00E54849" w:rsidR="00651E81">
        <w:rPr>
          <w:i/>
        </w:rPr>
        <w:t>Inflation Reduction Act</w:t>
      </w:r>
      <w:r w:rsidR="00651E81">
        <w:t xml:space="preserve">. </w:t>
      </w:r>
      <w:r w:rsidR="00FD2F1E">
        <w:t>De benodigde extra investeringen voor een 90% net</w:t>
      </w:r>
      <w:r w:rsidR="00A517E5">
        <w:t>to reductie in 2040 zouden</w:t>
      </w:r>
      <w:r w:rsidR="00FD2F1E">
        <w:t xml:space="preserve"> over de periode 2030-2050 bezien niet groter </w:t>
      </w:r>
      <w:r w:rsidR="00A517E5">
        <w:t xml:space="preserve">zijn </w:t>
      </w:r>
      <w:r w:rsidR="00FD2F1E">
        <w:t xml:space="preserve">dan </w:t>
      </w:r>
      <w:r w:rsidR="00D371A9">
        <w:t>wanneer</w:t>
      </w:r>
      <w:r w:rsidR="00FD2F1E">
        <w:t xml:space="preserve"> de EU zou kiezen voor een lager reductiepercentage in 2040.</w:t>
      </w:r>
      <w:r w:rsidR="00054492">
        <w:t xml:space="preserve"> Wel betekent een keuze voor</w:t>
      </w:r>
      <w:r w:rsidR="00C40810">
        <w:t xml:space="preserve"> 90% dat investeringen naar voren moeten worden gehaald.</w:t>
      </w:r>
      <w:r w:rsidR="00E203EA">
        <w:t xml:space="preserve"> De Commissie ziet</w:t>
      </w:r>
      <w:r w:rsidR="00047748">
        <w:t xml:space="preserve"> </w:t>
      </w:r>
      <w:r w:rsidR="0023470A">
        <w:t xml:space="preserve">vooral </w:t>
      </w:r>
      <w:r w:rsidR="006E66C4">
        <w:t>economische voordelen bij het naar voren halen van investeringen, want dan kan eerder geprofiteerd worden van energiebesparingen, is eerder sprake van gezondheidsvoordelen en kan het bedrijfsleven in de EU</w:t>
      </w:r>
      <w:r w:rsidR="001E44BE">
        <w:t xml:space="preserve"> profiteren van de positie van </w:t>
      </w:r>
      <w:r w:rsidRPr="001E44BE" w:rsidR="001E44BE">
        <w:rPr>
          <w:i/>
        </w:rPr>
        <w:t>frontrunner</w:t>
      </w:r>
      <w:r w:rsidRPr="001E44BE" w:rsidR="006E66C4">
        <w:rPr>
          <w:i/>
        </w:rPr>
        <w:t>.</w:t>
      </w:r>
    </w:p>
    <w:p w:rsidRPr="00271A55" w:rsidR="00271A55" w:rsidP="003133BC" w:rsidRDefault="00271A55">
      <w:r>
        <w:t xml:space="preserve"> </w:t>
      </w:r>
    </w:p>
    <w:p w:rsidRPr="000B1718" w:rsidR="005E2465" w:rsidP="003133BC" w:rsidRDefault="005E2465">
      <w:pPr>
        <w:rPr>
          <w:u w:val="single"/>
        </w:rPr>
      </w:pPr>
      <w:r w:rsidRPr="000B1718">
        <w:rPr>
          <w:u w:val="single"/>
        </w:rPr>
        <w:t>Aandacht voor concurrentiekracht</w:t>
      </w:r>
      <w:r w:rsidRPr="000B1718" w:rsidR="006B37A4">
        <w:rPr>
          <w:u w:val="single"/>
        </w:rPr>
        <w:t xml:space="preserve"> en </w:t>
      </w:r>
      <w:r w:rsidRPr="000B1718" w:rsidR="004A28D1">
        <w:rPr>
          <w:u w:val="single"/>
        </w:rPr>
        <w:t xml:space="preserve">positie </w:t>
      </w:r>
      <w:r w:rsidRPr="000B1718" w:rsidR="006B37A4">
        <w:rPr>
          <w:u w:val="single"/>
        </w:rPr>
        <w:t>industrie</w:t>
      </w:r>
    </w:p>
    <w:p w:rsidRPr="000B1718" w:rsidR="008130C8" w:rsidP="003133BC" w:rsidRDefault="004B4FF7">
      <w:r w:rsidRPr="000B1718">
        <w:t xml:space="preserve">In de mededeling van de Commissie wordt nadrukkelijk ook aandacht besteed aan de vraag hoe de concurrentiekracht op peil kan blijven ongeacht de uitvoering van de transitie. De industrie zal </w:t>
      </w:r>
      <w:r>
        <w:t xml:space="preserve">volgens de Commissie </w:t>
      </w:r>
      <w:r w:rsidRPr="000B1718">
        <w:t xml:space="preserve">moeten bijdragen aan het 2040-klimaatdoel, maar er zijn wel een aantal factoren bijgekomen die de concurrentiekracht van de EU kunnen belemmeren. Zo heeft de Verenigde Staten de </w:t>
      </w:r>
      <w:r w:rsidRPr="00B33BEF">
        <w:rPr>
          <w:i/>
        </w:rPr>
        <w:t>Inflation Reduction Act</w:t>
      </w:r>
      <w:r w:rsidRPr="000B1718">
        <w:t xml:space="preserve"> aangenomen, waarmee de eigen industrie wordt gesteund (in het verduurzamen)</w:t>
      </w:r>
      <w:r>
        <w:t xml:space="preserve"> en </w:t>
      </w:r>
      <w:r w:rsidRPr="000B1718">
        <w:t xml:space="preserve">de EU concurrentienadeel van ondervindt. Hetzelfde is het geval met China, dat onder meer steun geeft aan de eigen zonnepanelenindustrie. Het toegang hebben tot voldoende kritieke grondstoffen is ook een belangrijk </w:t>
      </w:r>
      <w:r>
        <w:t>vraagstuk</w:t>
      </w:r>
      <w:r w:rsidRPr="000B1718">
        <w:t xml:space="preserve">, onder meer voor de windenergiesector. </w:t>
      </w:r>
      <w:r w:rsidRPr="000B1718" w:rsidR="00B27162">
        <w:t xml:space="preserve">Verschillende gesprekpartners spraken de verwachting uit dat de komende tijd veel aandacht zal uitgaan naar de vraag of </w:t>
      </w:r>
      <w:r w:rsidR="00D5049A">
        <w:t xml:space="preserve">er </w:t>
      </w:r>
      <w:r w:rsidRPr="000B1718" w:rsidR="00B27162">
        <w:t xml:space="preserve">een Europese industriepolitiek nodig </w:t>
      </w:r>
      <w:r w:rsidRPr="000B1718" w:rsidR="0023470A">
        <w:t>is. Een van</w:t>
      </w:r>
      <w:r w:rsidRPr="000B1718" w:rsidR="000B1718">
        <w:t xml:space="preserve"> de overwegingen daarbij is </w:t>
      </w:r>
      <w:r w:rsidRPr="000B1718" w:rsidR="00B27162">
        <w:t xml:space="preserve">dat het Europese klimaatbeleid </w:t>
      </w:r>
      <w:r w:rsidR="00294CD7">
        <w:t xml:space="preserve">zonder bijkomende maatregelen </w:t>
      </w:r>
      <w:r w:rsidRPr="000B1718" w:rsidR="00B27162">
        <w:t xml:space="preserve">nadelige gevolgen </w:t>
      </w:r>
      <w:r w:rsidR="004C0DF2">
        <w:t>heeft</w:t>
      </w:r>
      <w:r w:rsidRPr="000B1718" w:rsidR="00B27162">
        <w:t xml:space="preserve"> voor de industrie in Europa en voorkomen </w:t>
      </w:r>
      <w:r w:rsidR="00EE0027">
        <w:t>dient</w:t>
      </w:r>
      <w:r w:rsidRPr="000B1718" w:rsidR="00EE0027">
        <w:t xml:space="preserve"> te</w:t>
      </w:r>
      <w:r w:rsidR="00EE0027">
        <w:t xml:space="preserve"> worden</w:t>
      </w:r>
      <w:r w:rsidRPr="000B1718" w:rsidR="00EE0027">
        <w:t xml:space="preserve"> </w:t>
      </w:r>
      <w:r w:rsidRPr="000B1718" w:rsidR="00B27162">
        <w:t xml:space="preserve">dat </w:t>
      </w:r>
      <w:r w:rsidRPr="000B1718" w:rsidR="0023470A">
        <w:t xml:space="preserve">bedrijven </w:t>
      </w:r>
      <w:r w:rsidRPr="000B1718" w:rsidR="00B27162">
        <w:t xml:space="preserve">vertrekken naar andere delen </w:t>
      </w:r>
      <w:r w:rsidRPr="000B1718" w:rsidR="0023470A">
        <w:t xml:space="preserve">van </w:t>
      </w:r>
      <w:r w:rsidRPr="000B1718" w:rsidR="00B27162">
        <w:t xml:space="preserve">de wereld. </w:t>
      </w:r>
    </w:p>
    <w:p w:rsidRPr="00184052" w:rsidR="008130C8" w:rsidP="003133BC" w:rsidRDefault="008130C8">
      <w:pPr>
        <w:rPr>
          <w:highlight w:val="yellow"/>
        </w:rPr>
      </w:pPr>
    </w:p>
    <w:p w:rsidRPr="005E3ABD" w:rsidR="008130C8" w:rsidP="003133BC" w:rsidRDefault="008130C8">
      <w:r w:rsidRPr="004F093A">
        <w:t xml:space="preserve">Er zullen naar verwachting honderden miljarden euro’s per jaar </w:t>
      </w:r>
      <w:r w:rsidRPr="004F093A" w:rsidR="004F093A">
        <w:t xml:space="preserve">aan publieke en private middelen </w:t>
      </w:r>
      <w:r w:rsidRPr="004F093A">
        <w:t xml:space="preserve">nodig zijn </w:t>
      </w:r>
      <w:r w:rsidRPr="004F093A" w:rsidR="0023470A">
        <w:t xml:space="preserve">om </w:t>
      </w:r>
      <w:r w:rsidRPr="004F093A">
        <w:t xml:space="preserve">de Europese industrie te decarboniseren en </w:t>
      </w:r>
      <w:r w:rsidR="00EB1739">
        <w:t>tegelijk</w:t>
      </w:r>
      <w:r w:rsidRPr="004F093A">
        <w:t xml:space="preserve"> concurrerend te blijven o</w:t>
      </w:r>
      <w:r w:rsidRPr="004F093A" w:rsidR="0023470A">
        <w:t>p</w:t>
      </w:r>
      <w:r w:rsidRPr="004F093A">
        <w:t xml:space="preserve"> mondiaal niveau. Enkele gesprekspartners zien </w:t>
      </w:r>
      <w:r w:rsidR="00024B50">
        <w:t>een</w:t>
      </w:r>
      <w:r w:rsidRPr="004F093A" w:rsidR="0023470A">
        <w:t xml:space="preserve"> </w:t>
      </w:r>
      <w:r w:rsidRPr="004F093A">
        <w:t xml:space="preserve">belang </w:t>
      </w:r>
      <w:r w:rsidR="00C9646D">
        <w:t xml:space="preserve">voor Nederland </w:t>
      </w:r>
      <w:r w:rsidRPr="004F093A">
        <w:t>om op EU-niveau te zorgen voor de benodigde middelen, omdat anders lidstaten zelf aan industriepolitiek gaan doen en dit tot een ongelijk speelveld binnen de EU zal kunnen leiden. Op dit moment zijn de nadelige effecten voor de industrie in Nederland van steunmaatre</w:t>
      </w:r>
      <w:r w:rsidRPr="004F093A" w:rsidR="00922111">
        <w:t>g</w:t>
      </w:r>
      <w:r w:rsidRPr="004F093A">
        <w:t xml:space="preserve">elen </w:t>
      </w:r>
      <w:r w:rsidRPr="004F093A" w:rsidR="00371D4B">
        <w:t>voor energie</w:t>
      </w:r>
      <w:r w:rsidRPr="004F093A" w:rsidR="0023470A">
        <w:t>-</w:t>
      </w:r>
      <w:r w:rsidRPr="004F093A" w:rsidR="00371D4B">
        <w:t xml:space="preserve">intensieve industrieën </w:t>
      </w:r>
      <w:r w:rsidRPr="004F093A">
        <w:t>in een aantal grote nabijgelegen EU-lidstaten al m</w:t>
      </w:r>
      <w:r w:rsidRPr="004F093A" w:rsidR="0003782A">
        <w:t>e</w:t>
      </w:r>
      <w:r w:rsidRPr="004F093A">
        <w:t xml:space="preserve">rkbaar. </w:t>
      </w:r>
      <w:r w:rsidRPr="004F093A" w:rsidR="002628EB">
        <w:t xml:space="preserve">EU-coördinatie </w:t>
      </w:r>
      <w:r w:rsidR="00C9646D">
        <w:t xml:space="preserve">zal wel </w:t>
      </w:r>
      <w:r w:rsidRPr="004F093A" w:rsidR="002628EB">
        <w:t>betekenen dat op Europees niveau</w:t>
      </w:r>
      <w:r w:rsidR="00741D39">
        <w:t xml:space="preserve"> dan</w:t>
      </w:r>
      <w:r w:rsidRPr="004F093A" w:rsidR="002628EB">
        <w:t xml:space="preserve"> financiële middelen beschikbaar moeten komen</w:t>
      </w:r>
      <w:r w:rsidRPr="004F093A" w:rsidR="00CD028C">
        <w:t xml:space="preserve">, waaronder </w:t>
      </w:r>
      <w:r w:rsidRPr="004F093A" w:rsidR="003661FC">
        <w:t xml:space="preserve">mogelijk ook </w:t>
      </w:r>
      <w:r w:rsidRPr="004F093A" w:rsidR="00CD028C">
        <w:t>gezamenlijke leningen</w:t>
      </w:r>
      <w:r w:rsidRPr="004F093A" w:rsidR="002628EB">
        <w:t xml:space="preserve">. </w:t>
      </w:r>
      <w:r w:rsidRPr="004F093A" w:rsidR="00CD028C">
        <w:t>In Brussel wordt zelfs al</w:t>
      </w:r>
      <w:r w:rsidRPr="004F093A">
        <w:t xml:space="preserve"> voorzichtig </w:t>
      </w:r>
      <w:r w:rsidRPr="004F093A" w:rsidR="004F093A">
        <w:t>geopperd</w:t>
      </w:r>
      <w:r w:rsidRPr="004F093A" w:rsidR="00730022">
        <w:t xml:space="preserve"> </w:t>
      </w:r>
      <w:r w:rsidRPr="004F093A">
        <w:t xml:space="preserve">dat </w:t>
      </w:r>
      <w:r w:rsidRPr="004F093A">
        <w:lastRenderedPageBreak/>
        <w:t>het coronaherstelfonds</w:t>
      </w:r>
      <w:r w:rsidRPr="004F093A" w:rsidR="00730022">
        <w:t xml:space="preserve"> -</w:t>
      </w:r>
      <w:r w:rsidRPr="004F093A">
        <w:t xml:space="preserve"> waarvan afgesproken is dat dit een eenmalig fonds betreft dat een einddatum kent</w:t>
      </w:r>
      <w:r w:rsidRPr="004F093A" w:rsidR="00730022">
        <w:t xml:space="preserve"> -</w:t>
      </w:r>
      <w:r w:rsidRPr="004F093A">
        <w:t xml:space="preserve"> mogelijk hiertoe verlengd zou kunnen worden.  </w:t>
      </w:r>
    </w:p>
    <w:p w:rsidRPr="004F093A" w:rsidR="005E2465" w:rsidP="003133BC" w:rsidRDefault="002D3087">
      <w:r>
        <w:t>Door alle Brusselse</w:t>
      </w:r>
      <w:r w:rsidRPr="004F093A" w:rsidR="00CD757D">
        <w:t xml:space="preserve"> gesprekspartners</w:t>
      </w:r>
      <w:r>
        <w:t xml:space="preserve"> werd ook verwezen</w:t>
      </w:r>
      <w:r w:rsidRPr="004F093A" w:rsidR="00CD757D">
        <w:t xml:space="preserve"> </w:t>
      </w:r>
      <w:r w:rsidRPr="004F093A" w:rsidR="004F093A">
        <w:t>naar</w:t>
      </w:r>
      <w:r w:rsidRPr="004F093A" w:rsidR="00CD757D">
        <w:t xml:space="preserve"> het </w:t>
      </w:r>
      <w:r w:rsidRPr="004F093A" w:rsidR="00954F0A">
        <w:t xml:space="preserve">aangekondigde rapport van </w:t>
      </w:r>
      <w:r w:rsidRPr="004F093A" w:rsidR="003B0874">
        <w:t xml:space="preserve">de heer </w:t>
      </w:r>
      <w:r w:rsidRPr="004F093A" w:rsidR="00954F0A">
        <w:t>Mario D</w:t>
      </w:r>
      <w:r w:rsidRPr="004F093A" w:rsidR="00CE7DD6">
        <w:t>r</w:t>
      </w:r>
      <w:r w:rsidRPr="004F093A" w:rsidR="00954F0A">
        <w:t>aghi</w:t>
      </w:r>
      <w:r w:rsidRPr="004F093A" w:rsidR="00CE7DD6">
        <w:t xml:space="preserve">, </w:t>
      </w:r>
      <w:r w:rsidRPr="004F093A" w:rsidR="003B0874">
        <w:t>voormalig minister-president van Italië en voormalig president van de Europese Centrale Bank</w:t>
      </w:r>
      <w:r w:rsidRPr="004F093A" w:rsidR="00730022">
        <w:t xml:space="preserve">. </w:t>
      </w:r>
      <w:r w:rsidRPr="004F093A" w:rsidR="004F093A">
        <w:t xml:space="preserve">De heer </w:t>
      </w:r>
      <w:r w:rsidRPr="004F093A" w:rsidR="00730022">
        <w:t>Draghi werkt</w:t>
      </w:r>
      <w:r>
        <w:t xml:space="preserve"> momenteel</w:t>
      </w:r>
      <w:r w:rsidRPr="004F093A" w:rsidR="00730022">
        <w:t xml:space="preserve"> </w:t>
      </w:r>
      <w:r w:rsidRPr="004F093A" w:rsidR="00CE7DD6">
        <w:t xml:space="preserve">in opdracht van de Commissie </w:t>
      </w:r>
      <w:r w:rsidRPr="004F093A" w:rsidR="003B0874">
        <w:t>aan een rapport over de Europese concurrentiekracht</w:t>
      </w:r>
      <w:r w:rsidRPr="004F093A" w:rsidR="00730022">
        <w:t xml:space="preserve"> en kijkt hierbij </w:t>
      </w:r>
      <w:r w:rsidRPr="004F093A" w:rsidR="003B0874">
        <w:t>naar de EU al</w:t>
      </w:r>
      <w:r w:rsidRPr="004F093A" w:rsidR="00730022">
        <w:t xml:space="preserve">s </w:t>
      </w:r>
      <w:r w:rsidRPr="004F093A" w:rsidR="003B0874">
        <w:t xml:space="preserve">geheel, en hoe het met de concurrentiekracht van de EU is gesteld in vergelijking met de VS en China. </w:t>
      </w:r>
      <w:r w:rsidRPr="004F093A" w:rsidR="00DC41EB">
        <w:t xml:space="preserve">Vermoedelijk zal de heer Draghi in zijn rapport </w:t>
      </w:r>
      <w:r w:rsidRPr="004F093A" w:rsidR="004F093A">
        <w:t xml:space="preserve">ook </w:t>
      </w:r>
      <w:r w:rsidRPr="004F093A" w:rsidR="00DC41EB">
        <w:t xml:space="preserve">ingaan </w:t>
      </w:r>
      <w:r w:rsidRPr="004F093A" w:rsidR="00730022">
        <w:t xml:space="preserve">op </w:t>
      </w:r>
      <w:r w:rsidRPr="004F093A" w:rsidR="00DC41EB">
        <w:t xml:space="preserve">benodigde investeringen. </w:t>
      </w:r>
      <w:r w:rsidR="00133C0F">
        <w:t xml:space="preserve">Een ander relevant initiatief dat ter sprake kwam is de </w:t>
      </w:r>
      <w:r w:rsidRPr="004F093A" w:rsidR="00483D2A">
        <w:t>Europese Industrietop</w:t>
      </w:r>
      <w:r w:rsidR="00133C0F">
        <w:t xml:space="preserve"> die</w:t>
      </w:r>
      <w:r w:rsidRPr="004F093A" w:rsidR="00483D2A">
        <w:t xml:space="preserve"> </w:t>
      </w:r>
      <w:r w:rsidRPr="004F093A" w:rsidR="00133C0F">
        <w:t xml:space="preserve">op 20 februari jl. in Antwerpen </w:t>
      </w:r>
      <w:r w:rsidR="00133C0F">
        <w:t>plaatsvond, op initiatief van het Belgisch Voorzitterschap.</w:t>
      </w:r>
      <w:r w:rsidRPr="004F093A" w:rsidR="00483D2A">
        <w:t xml:space="preserve"> </w:t>
      </w:r>
      <w:r w:rsidR="00133C0F">
        <w:t xml:space="preserve">Tijdens deze top </w:t>
      </w:r>
      <w:r w:rsidRPr="004F093A" w:rsidR="00483D2A">
        <w:t>is een verklaring vastgesteld</w:t>
      </w:r>
      <w:r w:rsidR="00373F61">
        <w:t xml:space="preserve"> </w:t>
      </w:r>
      <w:r w:rsidRPr="004F093A" w:rsidR="00F86C56">
        <w:t>door een grote groep CEO’s uit het bedrijfsleven</w:t>
      </w:r>
      <w:r w:rsidR="00C71C73">
        <w:t>.</w:t>
      </w:r>
      <w:r w:rsidR="009341A2">
        <w:rPr>
          <w:rStyle w:val="Voetnootmarkering"/>
        </w:rPr>
        <w:footnoteReference w:id="2"/>
      </w:r>
      <w:r w:rsidR="003F127D">
        <w:t xml:space="preserve"> </w:t>
      </w:r>
      <w:r w:rsidRPr="004F093A" w:rsidR="00F86C56">
        <w:t xml:space="preserve">In de verklaring </w:t>
      </w:r>
      <w:r w:rsidR="00AE2991">
        <w:t>geeft</w:t>
      </w:r>
      <w:r w:rsidRPr="004F093A" w:rsidR="00F86C56">
        <w:t xml:space="preserve"> de industrie </w:t>
      </w:r>
      <w:r w:rsidR="00AE2991">
        <w:t>aan wat het nodig</w:t>
      </w:r>
      <w:r w:rsidRPr="004F093A" w:rsidR="00F86C56">
        <w:t xml:space="preserve"> acht om het 2040-</w:t>
      </w:r>
      <w:r w:rsidRPr="004F093A" w:rsidR="004F093A">
        <w:t>klimaat</w:t>
      </w:r>
      <w:r w:rsidR="00DE321B">
        <w:t xml:space="preserve">doel zoals aanbevolen door de </w:t>
      </w:r>
      <w:r w:rsidRPr="004F093A" w:rsidR="00F86C56">
        <w:t xml:space="preserve">Commissie te kunnen behalen: </w:t>
      </w:r>
      <w:r w:rsidR="00177508">
        <w:t xml:space="preserve">zo dient </w:t>
      </w:r>
      <w:r w:rsidRPr="004F093A" w:rsidR="00F86C56">
        <w:t>de elektriciteitsproductie in de EU drastisch te worden opgeschaald</w:t>
      </w:r>
      <w:r w:rsidRPr="004F093A" w:rsidR="00730022">
        <w:t xml:space="preserve"> en</w:t>
      </w:r>
      <w:r w:rsidRPr="004F093A" w:rsidR="00F86C56">
        <w:t xml:space="preserve"> investeringen in de industrie in 2030-2040 moeten verzesvoudigd worden ten opzichte van de periode 2020-2030.</w:t>
      </w:r>
      <w:r w:rsidRPr="004F093A" w:rsidR="00A61C91">
        <w:t xml:space="preserve"> </w:t>
      </w:r>
      <w:r w:rsidR="00CF09C0">
        <w:t>Ook zou er</w:t>
      </w:r>
      <w:r w:rsidRPr="004F093A" w:rsidR="00511839">
        <w:t xml:space="preserve"> een </w:t>
      </w:r>
      <w:r w:rsidRPr="004F093A" w:rsidR="00A61C91">
        <w:t>staatssteunkader voor energie</w:t>
      </w:r>
      <w:r w:rsidRPr="004F093A" w:rsidR="00730022">
        <w:t>-</w:t>
      </w:r>
      <w:r w:rsidRPr="004F093A" w:rsidR="00A61C91">
        <w:t>intensieve industrieën</w:t>
      </w:r>
      <w:r w:rsidR="00CF09C0">
        <w:t xml:space="preserve"> moeten komen</w:t>
      </w:r>
      <w:r w:rsidRPr="004F093A" w:rsidR="00A61C91">
        <w:t xml:space="preserve">, zodat het makkelijker wordt te investeren met publiek en privaat geld in schone technologieën. </w:t>
      </w:r>
      <w:r w:rsidR="00440438">
        <w:t>Verder</w:t>
      </w:r>
      <w:r w:rsidRPr="004F093A" w:rsidR="00A61C91">
        <w:t xml:space="preserve"> </w:t>
      </w:r>
      <w:r w:rsidRPr="004F093A" w:rsidR="00730022">
        <w:t xml:space="preserve">wijst de </w:t>
      </w:r>
      <w:r w:rsidR="00DE321B">
        <w:t>industrie</w:t>
      </w:r>
      <w:r w:rsidRPr="004F093A" w:rsidR="00A61C91">
        <w:t xml:space="preserve"> </w:t>
      </w:r>
      <w:r w:rsidR="00440438">
        <w:t xml:space="preserve">onder meer </w:t>
      </w:r>
      <w:r w:rsidRPr="004F093A" w:rsidR="00A61C91">
        <w:t xml:space="preserve">op de hoge kosten voor het gebruik van energie in de EU en dat </w:t>
      </w:r>
      <w:r w:rsidR="00386AEE">
        <w:t>er</w:t>
      </w:r>
      <w:r w:rsidRPr="004F093A" w:rsidR="00A61C91">
        <w:t xml:space="preserve"> behoefte </w:t>
      </w:r>
      <w:r w:rsidR="00386AEE">
        <w:t>is</w:t>
      </w:r>
      <w:r w:rsidRPr="004F093A" w:rsidR="00A61C91">
        <w:t xml:space="preserve"> aan </w:t>
      </w:r>
      <w:r w:rsidR="00386AEE">
        <w:t>“</w:t>
      </w:r>
      <w:r w:rsidRPr="004F093A" w:rsidR="00A61C91">
        <w:t>betaalbare hernieuwbare en nucleaire energie</w:t>
      </w:r>
      <w:r w:rsidR="00386AEE">
        <w:t>”</w:t>
      </w:r>
      <w:r w:rsidR="00B50F3A">
        <w:t>.</w:t>
      </w:r>
    </w:p>
    <w:p w:rsidRPr="00184052" w:rsidR="008B001F" w:rsidP="003133BC" w:rsidRDefault="008B001F">
      <w:pPr>
        <w:rPr>
          <w:szCs w:val="18"/>
          <w:highlight w:val="yellow"/>
        </w:rPr>
      </w:pPr>
    </w:p>
    <w:p w:rsidRPr="0081767E" w:rsidR="00BF3043" w:rsidP="003133BC" w:rsidRDefault="00D37095">
      <w:pPr>
        <w:rPr>
          <w:szCs w:val="18"/>
          <w:u w:val="single"/>
        </w:rPr>
      </w:pPr>
      <w:r w:rsidRPr="0081767E">
        <w:rPr>
          <w:szCs w:val="18"/>
          <w:u w:val="single"/>
        </w:rPr>
        <w:t>De lastig te decarboniseren (“hard to abate”) sectoren</w:t>
      </w:r>
    </w:p>
    <w:p w:rsidR="00F53358" w:rsidP="00F53358" w:rsidRDefault="006C5F81">
      <w:pPr>
        <w:rPr>
          <w:szCs w:val="18"/>
        </w:rPr>
      </w:pPr>
      <w:r w:rsidRPr="0081767E">
        <w:rPr>
          <w:szCs w:val="18"/>
        </w:rPr>
        <w:t>Tijdens de gesp</w:t>
      </w:r>
      <w:r w:rsidR="00366EC1">
        <w:rPr>
          <w:szCs w:val="18"/>
        </w:rPr>
        <w:t>rekken kwam</w:t>
      </w:r>
      <w:r w:rsidRPr="0081767E" w:rsidR="00733A82">
        <w:rPr>
          <w:szCs w:val="18"/>
        </w:rPr>
        <w:t xml:space="preserve"> verschillende malen </w:t>
      </w:r>
      <w:r w:rsidR="00366EC1">
        <w:rPr>
          <w:szCs w:val="18"/>
        </w:rPr>
        <w:t>naar voren</w:t>
      </w:r>
      <w:r w:rsidRPr="0081767E" w:rsidR="00733A82">
        <w:rPr>
          <w:szCs w:val="18"/>
        </w:rPr>
        <w:t xml:space="preserve"> dat, nu het klimaatdoel voor 2040 in zicht komt, de sectoren die lastig te decarboniseren zijn steeds meer in de belangstelling komen</w:t>
      </w:r>
      <w:r w:rsidR="007D4047">
        <w:rPr>
          <w:szCs w:val="18"/>
        </w:rPr>
        <w:t>. Het gaat dan met name om</w:t>
      </w:r>
      <w:r w:rsidR="00F25B75">
        <w:rPr>
          <w:szCs w:val="18"/>
        </w:rPr>
        <w:t xml:space="preserve"> de transportsector, de landbouwsector en de gebouwde omgeving</w:t>
      </w:r>
      <w:r w:rsidRPr="0081767E" w:rsidR="00733A82">
        <w:rPr>
          <w:szCs w:val="18"/>
        </w:rPr>
        <w:t xml:space="preserve">. </w:t>
      </w:r>
      <w:r w:rsidRPr="0081767E" w:rsidR="004B4BFC">
        <w:rPr>
          <w:szCs w:val="18"/>
        </w:rPr>
        <w:t xml:space="preserve">In dit stadium heeft de Commissie nog geen sectorspecifieke doelen voor ogen. </w:t>
      </w:r>
      <w:r w:rsidRPr="0081767E" w:rsidR="00733A82">
        <w:rPr>
          <w:szCs w:val="18"/>
        </w:rPr>
        <w:t xml:space="preserve">Voor </w:t>
      </w:r>
      <w:r w:rsidR="005D5C04">
        <w:rPr>
          <w:szCs w:val="18"/>
        </w:rPr>
        <w:t xml:space="preserve">industriële </w:t>
      </w:r>
      <w:r w:rsidR="00882053">
        <w:rPr>
          <w:szCs w:val="18"/>
        </w:rPr>
        <w:t>deel</w:t>
      </w:r>
      <w:r w:rsidRPr="0081767E" w:rsidR="00733A82">
        <w:rPr>
          <w:szCs w:val="18"/>
        </w:rPr>
        <w:t xml:space="preserve">sectoren als staal en cement zal CCS een oplossing kunnen bieden. </w:t>
      </w:r>
      <w:r w:rsidRPr="0081767E" w:rsidR="00575626">
        <w:rPr>
          <w:szCs w:val="18"/>
        </w:rPr>
        <w:t xml:space="preserve">Tijdens de gesprekken werd door </w:t>
      </w:r>
      <w:r w:rsidRPr="0081767E" w:rsidR="00733A82">
        <w:rPr>
          <w:szCs w:val="18"/>
        </w:rPr>
        <w:t xml:space="preserve">de </w:t>
      </w:r>
      <w:r w:rsidRPr="0081767E" w:rsidR="00575626">
        <w:rPr>
          <w:szCs w:val="18"/>
        </w:rPr>
        <w:t>gesprekspartners gedeeld dat in de landbouwsector tot op heden nog wein</w:t>
      </w:r>
      <w:r w:rsidRPr="0081767E" w:rsidR="00733A82">
        <w:rPr>
          <w:szCs w:val="18"/>
        </w:rPr>
        <w:t xml:space="preserve">ig </w:t>
      </w:r>
      <w:r w:rsidRPr="0081767E" w:rsidR="00260A38">
        <w:rPr>
          <w:szCs w:val="18"/>
        </w:rPr>
        <w:t>klimaat</w:t>
      </w:r>
      <w:r w:rsidRPr="0081767E" w:rsidR="00733A82">
        <w:rPr>
          <w:szCs w:val="18"/>
        </w:rPr>
        <w:t>maatregelen zijn doorgevoerd die tot C</w:t>
      </w:r>
      <w:r w:rsidRPr="0081767E" w:rsidR="0081767E">
        <w:rPr>
          <w:szCs w:val="18"/>
        </w:rPr>
        <w:t>O2</w:t>
      </w:r>
      <w:r w:rsidRPr="0081767E" w:rsidR="00733A82">
        <w:rPr>
          <w:szCs w:val="18"/>
        </w:rPr>
        <w:t>-reductie hebben geleid</w:t>
      </w:r>
      <w:r w:rsidRPr="0081767E" w:rsidR="0081767E">
        <w:rPr>
          <w:szCs w:val="18"/>
        </w:rPr>
        <w:t xml:space="preserve"> en </w:t>
      </w:r>
      <w:r w:rsidRPr="0081767E" w:rsidR="0045381C">
        <w:rPr>
          <w:szCs w:val="18"/>
        </w:rPr>
        <w:t>dat de uitstoot</w:t>
      </w:r>
      <w:r w:rsidRPr="0081767E" w:rsidR="0081767E">
        <w:rPr>
          <w:szCs w:val="18"/>
        </w:rPr>
        <w:t xml:space="preserve"> </w:t>
      </w:r>
      <w:r w:rsidRPr="0081767E" w:rsidR="0045381C">
        <w:rPr>
          <w:szCs w:val="18"/>
        </w:rPr>
        <w:t>al jarenlang stabiel is</w:t>
      </w:r>
      <w:r w:rsidRPr="0081767E" w:rsidR="00575626">
        <w:rPr>
          <w:szCs w:val="18"/>
        </w:rPr>
        <w:t xml:space="preserve">. De mededeling van de Commissie biedt weinig duidelijkheid over wat de opgave voor de landbouwsector de komende jaren </w:t>
      </w:r>
      <w:r w:rsidR="00E36CDF">
        <w:rPr>
          <w:szCs w:val="18"/>
        </w:rPr>
        <w:t xml:space="preserve">zal zijn. </w:t>
      </w:r>
      <w:r w:rsidR="003F081E">
        <w:rPr>
          <w:szCs w:val="18"/>
        </w:rPr>
        <w:t>Tegelijk</w:t>
      </w:r>
      <w:r w:rsidRPr="0081767E" w:rsidR="0081767E">
        <w:rPr>
          <w:szCs w:val="18"/>
        </w:rPr>
        <w:t xml:space="preserve"> kwam aan bod dat k</w:t>
      </w:r>
      <w:r w:rsidRPr="0081767E" w:rsidR="00575626">
        <w:rPr>
          <w:szCs w:val="18"/>
        </w:rPr>
        <w:t xml:space="preserve">limaatverandering </w:t>
      </w:r>
      <w:r w:rsidR="003F081E">
        <w:rPr>
          <w:szCs w:val="18"/>
        </w:rPr>
        <w:t xml:space="preserve">naar verwachting </w:t>
      </w:r>
      <w:r w:rsidRPr="0081767E" w:rsidR="00575626">
        <w:rPr>
          <w:szCs w:val="18"/>
        </w:rPr>
        <w:t>een</w:t>
      </w:r>
      <w:r w:rsidR="003F081E">
        <w:rPr>
          <w:szCs w:val="18"/>
        </w:rPr>
        <w:t xml:space="preserve"> </w:t>
      </w:r>
      <w:r w:rsidR="00B157F1">
        <w:rPr>
          <w:szCs w:val="18"/>
        </w:rPr>
        <w:t xml:space="preserve">steeds </w:t>
      </w:r>
      <w:r w:rsidR="003F081E">
        <w:rPr>
          <w:szCs w:val="18"/>
        </w:rPr>
        <w:t>grote</w:t>
      </w:r>
      <w:r w:rsidR="00B157F1">
        <w:rPr>
          <w:szCs w:val="18"/>
        </w:rPr>
        <w:t>re</w:t>
      </w:r>
      <w:r w:rsidRPr="0081767E" w:rsidR="00575626">
        <w:rPr>
          <w:szCs w:val="18"/>
        </w:rPr>
        <w:t xml:space="preserve"> impact</w:t>
      </w:r>
      <w:r w:rsidRPr="0081767E" w:rsidR="0081767E">
        <w:rPr>
          <w:szCs w:val="18"/>
        </w:rPr>
        <w:t xml:space="preserve"> zal hebben</w:t>
      </w:r>
      <w:r w:rsidRPr="0081767E" w:rsidR="00575626">
        <w:rPr>
          <w:szCs w:val="18"/>
        </w:rPr>
        <w:t xml:space="preserve"> op de voedselzekerhei</w:t>
      </w:r>
      <w:r w:rsidRPr="0081767E" w:rsidR="00AD0127">
        <w:rPr>
          <w:szCs w:val="18"/>
        </w:rPr>
        <w:t>d</w:t>
      </w:r>
      <w:r w:rsidRPr="0081767E" w:rsidR="0081767E">
        <w:rPr>
          <w:szCs w:val="18"/>
        </w:rPr>
        <w:t xml:space="preserve"> en maatregelen </w:t>
      </w:r>
      <w:r w:rsidR="003F081E">
        <w:rPr>
          <w:szCs w:val="18"/>
        </w:rPr>
        <w:t>in de</w:t>
      </w:r>
      <w:r w:rsidRPr="0081767E" w:rsidR="0081767E">
        <w:rPr>
          <w:szCs w:val="18"/>
        </w:rPr>
        <w:t xml:space="preserve"> </w:t>
      </w:r>
      <w:r w:rsidR="003F081E">
        <w:rPr>
          <w:szCs w:val="18"/>
        </w:rPr>
        <w:t>landbouw</w:t>
      </w:r>
      <w:r w:rsidRPr="0081767E" w:rsidR="0081767E">
        <w:rPr>
          <w:szCs w:val="18"/>
        </w:rPr>
        <w:t xml:space="preserve">sector </w:t>
      </w:r>
      <w:r w:rsidR="00AD33C3">
        <w:rPr>
          <w:szCs w:val="18"/>
        </w:rPr>
        <w:t>daardoor onontkoombaar zouden zijn</w:t>
      </w:r>
      <w:r w:rsidRPr="0081767E" w:rsidR="00575626">
        <w:rPr>
          <w:szCs w:val="18"/>
        </w:rPr>
        <w:t xml:space="preserve">. </w:t>
      </w:r>
    </w:p>
    <w:p w:rsidRPr="00591C8B" w:rsidR="00BF3043" w:rsidP="003133BC" w:rsidRDefault="00BF3043">
      <w:pPr>
        <w:rPr>
          <w:szCs w:val="18"/>
        </w:rPr>
      </w:pPr>
    </w:p>
    <w:p w:rsidRPr="00591C8B" w:rsidR="00D37095" w:rsidP="003133BC" w:rsidRDefault="00D37095">
      <w:pPr>
        <w:rPr>
          <w:szCs w:val="18"/>
          <w:u w:val="single"/>
        </w:rPr>
      </w:pPr>
      <w:r w:rsidRPr="00591C8B">
        <w:rPr>
          <w:szCs w:val="18"/>
          <w:u w:val="single"/>
        </w:rPr>
        <w:t>Overige onderwerpen</w:t>
      </w:r>
    </w:p>
    <w:p w:rsidRPr="00591C8B" w:rsidR="00D37095" w:rsidP="00D37095" w:rsidRDefault="00D37095">
      <w:r w:rsidRPr="00591C8B">
        <w:t xml:space="preserve">Tijdens de gesprekken werd herhaaldelijk benadrukt dat het behalen van het </w:t>
      </w:r>
      <w:r w:rsidR="00B40FB8">
        <w:t xml:space="preserve">aanbevolen </w:t>
      </w:r>
      <w:r w:rsidRPr="00591C8B">
        <w:t>2040-klimaatdoel enkel mogelijk is als de klimaatdoelstelling voor 2030 geheel behaald wordt, te</w:t>
      </w:r>
      <w:r w:rsidR="008B58D0">
        <w:t>rwijl dit nu al een uitdaging blijkt te zijn</w:t>
      </w:r>
      <w:r w:rsidRPr="00591C8B">
        <w:t xml:space="preserve">. </w:t>
      </w:r>
      <w:r w:rsidRPr="00591C8B" w:rsidR="00D6558E">
        <w:t>Aan het ‘fit-for-55’-</w:t>
      </w:r>
      <w:r w:rsidRPr="00591C8B" w:rsidR="00D6558E">
        <w:lastRenderedPageBreak/>
        <w:t>pakket zal</w:t>
      </w:r>
      <w:r w:rsidR="004E0870">
        <w:t xml:space="preserve"> </w:t>
      </w:r>
      <w:r w:rsidR="00C03988">
        <w:t xml:space="preserve">nu </w:t>
      </w:r>
      <w:r w:rsidR="004E0870">
        <w:t>niet worden gesleuteld.</w:t>
      </w:r>
      <w:r w:rsidRPr="00591C8B" w:rsidR="00260A38">
        <w:t xml:space="preserve"> </w:t>
      </w:r>
      <w:r w:rsidR="004E0870">
        <w:t xml:space="preserve">De Commissie </w:t>
      </w:r>
      <w:r w:rsidR="00C03988">
        <w:t>ziet wel noodzaak om</w:t>
      </w:r>
      <w:r w:rsidR="004E0870">
        <w:t xml:space="preserve"> vanaf 2030 t</w:t>
      </w:r>
      <w:r w:rsidRPr="00591C8B" w:rsidR="00231FCD">
        <w:t>en opzichte van ‘fit-for-55’ extr</w:t>
      </w:r>
      <w:r w:rsidR="00BD4669">
        <w:t xml:space="preserve">a maatregelen </w:t>
      </w:r>
      <w:r w:rsidR="00C03988">
        <w:t>voor te stellen</w:t>
      </w:r>
      <w:r w:rsidR="00BD4669">
        <w:t xml:space="preserve">, want </w:t>
      </w:r>
      <w:r w:rsidRPr="00591C8B" w:rsidR="00231FCD">
        <w:t xml:space="preserve">bij bepaalde sectoren </w:t>
      </w:r>
      <w:r w:rsidR="00C03988">
        <w:t xml:space="preserve">zal </w:t>
      </w:r>
      <w:r w:rsidR="00154DCA">
        <w:t>er</w:t>
      </w:r>
      <w:r w:rsidRPr="00591C8B" w:rsidR="00231FCD">
        <w:t xml:space="preserve"> meer C</w:t>
      </w:r>
      <w:r w:rsidRPr="00591C8B" w:rsidR="00591C8B">
        <w:t>O2</w:t>
      </w:r>
      <w:r w:rsidRPr="00591C8B" w:rsidR="00231FCD">
        <w:t>-reductie plaats</w:t>
      </w:r>
      <w:r w:rsidRPr="00591C8B" w:rsidR="00260A38">
        <w:t xml:space="preserve"> moet</w:t>
      </w:r>
      <w:r w:rsidR="00F65FA8">
        <w:t>en</w:t>
      </w:r>
      <w:r w:rsidRPr="00591C8B" w:rsidR="00260A38">
        <w:t xml:space="preserve"> </w:t>
      </w:r>
      <w:r w:rsidR="00C03988">
        <w:t xml:space="preserve">gaan </w:t>
      </w:r>
      <w:r w:rsidRPr="00591C8B" w:rsidR="00231FCD">
        <w:t>vinden.</w:t>
      </w:r>
      <w:r w:rsidRPr="00591C8B" w:rsidR="00C42FD8">
        <w:t xml:space="preserve"> Zo</w:t>
      </w:r>
      <w:r w:rsidRPr="00591C8B" w:rsidR="002755CE">
        <w:t xml:space="preserve"> </w:t>
      </w:r>
      <w:r w:rsidRPr="00591C8B" w:rsidR="00260A38">
        <w:t xml:space="preserve">zal </w:t>
      </w:r>
      <w:r w:rsidRPr="00591C8B" w:rsidR="002755CE">
        <w:t>de LULUCF-verordening</w:t>
      </w:r>
      <w:r w:rsidRPr="00591C8B" w:rsidR="00591C8B">
        <w:t xml:space="preserve"> </w:t>
      </w:r>
      <w:r w:rsidRPr="00591C8B" w:rsidR="00260A38">
        <w:t>(</w:t>
      </w:r>
      <w:r w:rsidRPr="00591C8B" w:rsidR="00231FCD">
        <w:t xml:space="preserve">o.a. </w:t>
      </w:r>
      <w:r w:rsidRPr="00591C8B" w:rsidR="00260A38">
        <w:t xml:space="preserve">over </w:t>
      </w:r>
      <w:r w:rsidRPr="00591C8B" w:rsidR="00231FCD">
        <w:t>l</w:t>
      </w:r>
      <w:r w:rsidRPr="00591C8B" w:rsidR="00C10F11">
        <w:t>andgebruik</w:t>
      </w:r>
      <w:r w:rsidRPr="00591C8B" w:rsidR="00260A38">
        <w:t>)</w:t>
      </w:r>
      <w:r w:rsidR="00261DEB">
        <w:t>,</w:t>
      </w:r>
      <w:r w:rsidRPr="00591C8B" w:rsidR="002755CE">
        <w:t xml:space="preserve"> die beperkte doelen kent voor 2030, vermoedelijk meer moeten </w:t>
      </w:r>
      <w:r w:rsidR="00261DEB">
        <w:t xml:space="preserve">gaan </w:t>
      </w:r>
      <w:r w:rsidRPr="00591C8B" w:rsidR="002755CE">
        <w:t xml:space="preserve">bijdragen aan het 2040-klimaatdoel. Ook is </w:t>
      </w:r>
      <w:r w:rsidRPr="00591C8B" w:rsidR="00257E51">
        <w:t xml:space="preserve">de verwachting dat de Commissie zal voorstellen om ETS2 (gebouwde omgeving en transport) ambitieuzer te maken. Opgemerkt werd dat een sector als de gebouwde omgeving complex van aard is en </w:t>
      </w:r>
      <w:r w:rsidRPr="00591C8B" w:rsidR="00591C8B">
        <w:t>overheidsingrijpen no</w:t>
      </w:r>
      <w:r w:rsidR="008D2B11">
        <w:t>dig zal zijn</w:t>
      </w:r>
      <w:r w:rsidRPr="00591C8B" w:rsidR="00591C8B">
        <w:t xml:space="preserve"> om deze sector te decarboniseren, bijvoorbeeld door als overheid een voortrekkersrol te vervullen</w:t>
      </w:r>
      <w:r w:rsidRPr="00591C8B" w:rsidR="00257E51">
        <w:t xml:space="preserve">. Door meerdere gesprekspartners werd verder bevestigd dat de sociale </w:t>
      </w:r>
      <w:r w:rsidR="008D2B11">
        <w:t>aspecten</w:t>
      </w:r>
      <w:r w:rsidRPr="00591C8B" w:rsidR="00257E51">
        <w:t xml:space="preserve"> van klimaatbeleid</w:t>
      </w:r>
      <w:r w:rsidR="00B663EA">
        <w:t>, ondanks dat de EU een Sociaal Klimaatfonds in het leven heeft geroepen,</w:t>
      </w:r>
      <w:r w:rsidRPr="00591C8B" w:rsidR="00257E51">
        <w:t xml:space="preserve"> moeilijk oplosbaar zijn vanuit Brussel en dat de EU-lidstaten hier op nationaal niveau met eigen beleid voor moeten komen.</w:t>
      </w:r>
      <w:r w:rsidRPr="00591C8B" w:rsidR="002755CE">
        <w:t xml:space="preserve"> </w:t>
      </w:r>
      <w:r w:rsidRPr="00591C8B" w:rsidR="00572428">
        <w:t xml:space="preserve">Over </w:t>
      </w:r>
      <w:r w:rsidRPr="00591C8B" w:rsidR="00FD2F1E">
        <w:t xml:space="preserve">het </w:t>
      </w:r>
      <w:r w:rsidRPr="00591C8B" w:rsidR="00FD2F1E">
        <w:rPr>
          <w:i/>
        </w:rPr>
        <w:t>Carbon Border Adjustment Mechanism</w:t>
      </w:r>
      <w:r w:rsidR="00C03988">
        <w:t xml:space="preserve"> (CBAM) van de EU geeft</w:t>
      </w:r>
      <w:r w:rsidRPr="00591C8B" w:rsidR="00FD2F1E">
        <w:t xml:space="preserve"> de Commissie aan dat </w:t>
      </w:r>
      <w:r w:rsidR="004E2F84">
        <w:t xml:space="preserve">deze </w:t>
      </w:r>
      <w:r w:rsidRPr="000601BC" w:rsidR="004E2F84">
        <w:rPr>
          <w:szCs w:val="18"/>
        </w:rPr>
        <w:t xml:space="preserve">van belang is voor het mondiale gelijke speelveld en de EU via deze weg ervoor wil zorgen dat niet duurzame producten van buiten de EU zwaarder worden belast. Ook wordt </w:t>
      </w:r>
      <w:r w:rsidRPr="000601BC" w:rsidR="00C03988">
        <w:rPr>
          <w:szCs w:val="18"/>
        </w:rPr>
        <w:t>er</w:t>
      </w:r>
      <w:r w:rsidRPr="000601BC" w:rsidR="004E2F84">
        <w:rPr>
          <w:szCs w:val="18"/>
        </w:rPr>
        <w:t xml:space="preserve"> vanuit de Commissie </w:t>
      </w:r>
      <w:r w:rsidRPr="000601BC" w:rsidR="00FD2F1E">
        <w:rPr>
          <w:szCs w:val="18"/>
        </w:rPr>
        <w:t>actief</w:t>
      </w:r>
      <w:r w:rsidRPr="00591C8B" w:rsidR="00FD2F1E">
        <w:t xml:space="preserve"> </w:t>
      </w:r>
      <w:r w:rsidR="00C03988">
        <w:t xml:space="preserve">naar gekeken </w:t>
      </w:r>
      <w:r w:rsidRPr="00591C8B" w:rsidR="00FD2F1E">
        <w:t>om hier ook derde landen bij te betrekken om tot een mondiaal systeem te komen</w:t>
      </w:r>
      <w:r w:rsidRPr="00591C8B" w:rsidR="00572428">
        <w:t>.</w:t>
      </w:r>
      <w:r w:rsidRPr="00591C8B" w:rsidR="004249EE">
        <w:t xml:space="preserve"> </w:t>
      </w:r>
      <w:r w:rsidRPr="00591C8B" w:rsidR="00572428">
        <w:t xml:space="preserve">Dit is </w:t>
      </w:r>
      <w:r w:rsidRPr="00591C8B" w:rsidR="004249EE">
        <w:t xml:space="preserve">van belang omdat de EU inmiddels verantwoordelijk is voor </w:t>
      </w:r>
      <w:r w:rsidRPr="00591C8B" w:rsidR="00572428">
        <w:t xml:space="preserve">slechts </w:t>
      </w:r>
      <w:r w:rsidRPr="00591C8B" w:rsidR="004249EE">
        <w:t>7% van de wereldwijde uitstoot</w:t>
      </w:r>
      <w:r w:rsidRPr="00591C8B" w:rsidR="00572428">
        <w:t xml:space="preserve"> van broeikasgasemissies</w:t>
      </w:r>
      <w:r w:rsidRPr="00591C8B" w:rsidR="00FD2F1E">
        <w:t xml:space="preserve">. </w:t>
      </w:r>
    </w:p>
    <w:p w:rsidRPr="00591C8B" w:rsidR="002755CE" w:rsidP="00D37095" w:rsidRDefault="002755CE"/>
    <w:p w:rsidRPr="00FD2F1E" w:rsidR="00AD2CCA" w:rsidP="003133BC" w:rsidRDefault="002755CE">
      <w:r w:rsidRPr="00591C8B">
        <w:t xml:space="preserve">Er is ook gesproken over de rol van zeeën in het behalen van de EU-klimaatdoelen. Uit de gevoerde gesprekken blijkt dat naar dit element </w:t>
      </w:r>
      <w:r w:rsidRPr="00591C8B" w:rsidR="00FD2F1E">
        <w:t xml:space="preserve">tot op heden binnen de Commissie </w:t>
      </w:r>
      <w:r w:rsidRPr="00591C8B">
        <w:t xml:space="preserve">nog weinig aandacht is uitgegaan. Wel zijn er partijen geweest die een oproep </w:t>
      </w:r>
      <w:r w:rsidR="009E3195">
        <w:t xml:space="preserve">aan de Commissie </w:t>
      </w:r>
      <w:r w:rsidRPr="00591C8B">
        <w:t xml:space="preserve">hebben gedaan om naast een </w:t>
      </w:r>
      <w:r w:rsidRPr="00591C8B">
        <w:rPr>
          <w:i/>
        </w:rPr>
        <w:t>Green Deal</w:t>
      </w:r>
      <w:r w:rsidRPr="00591C8B">
        <w:t xml:space="preserve"> ook met een </w:t>
      </w:r>
      <w:r w:rsidRPr="00591C8B">
        <w:rPr>
          <w:i/>
        </w:rPr>
        <w:t>Blue Deal</w:t>
      </w:r>
      <w:r w:rsidRPr="00591C8B">
        <w:t xml:space="preserve"> te komen, en te onderzoeken wat de mogelijkheden zijn van </w:t>
      </w:r>
      <w:r w:rsidRPr="00591C8B" w:rsidR="00572428">
        <w:t>‘</w:t>
      </w:r>
      <w:r w:rsidRPr="00591C8B">
        <w:t>blauwe CCS</w:t>
      </w:r>
      <w:r w:rsidRPr="00591C8B" w:rsidR="00572428">
        <w:t>’</w:t>
      </w:r>
      <w:r w:rsidRPr="00591C8B">
        <w:t xml:space="preserve">. </w:t>
      </w:r>
      <w:r w:rsidRPr="00591C8B" w:rsidR="00FD2F1E">
        <w:t xml:space="preserve">De Commissie raadt Nederland aan om te proberen te kwantificeren welk reductiepotentieel natuurlijke koolstofopslag op de Noordzee zou hebben en om na te gaan of een </w:t>
      </w:r>
      <w:r w:rsidRPr="00591C8B" w:rsidR="00591C8B">
        <w:t>proef</w:t>
      </w:r>
      <w:r w:rsidRPr="00591C8B" w:rsidR="00FD2F1E">
        <w:t xml:space="preserve">project </w:t>
      </w:r>
      <w:r w:rsidR="002B7375">
        <w:t xml:space="preserve">op dit terrein </w:t>
      </w:r>
      <w:r w:rsidRPr="00591C8B" w:rsidR="00FD2F1E">
        <w:t>mogelijk is.</w:t>
      </w:r>
      <w:r w:rsidR="00FD2F1E">
        <w:t xml:space="preserve"> </w:t>
      </w:r>
    </w:p>
    <w:p w:rsidR="00AD2CCA" w:rsidP="003133BC" w:rsidRDefault="00AD2CCA">
      <w:pPr>
        <w:rPr>
          <w:szCs w:val="18"/>
        </w:rPr>
      </w:pPr>
    </w:p>
    <w:p w:rsidR="008B001F" w:rsidP="008B001F" w:rsidRDefault="008B001F">
      <w:pPr>
        <w:rPr>
          <w:szCs w:val="18"/>
          <w:u w:val="single"/>
        </w:rPr>
      </w:pPr>
      <w:r>
        <w:rPr>
          <w:szCs w:val="18"/>
          <w:u w:val="single"/>
        </w:rPr>
        <w:t>Indicatie krachtenveld</w:t>
      </w:r>
    </w:p>
    <w:p w:rsidR="001D5D54" w:rsidP="003133BC" w:rsidRDefault="001D5D54">
      <w:r>
        <w:t xml:space="preserve">In aanloop naar de publicatie van de Commissiemededeling heeft </w:t>
      </w:r>
      <w:r w:rsidR="00EE0686">
        <w:t xml:space="preserve">binnen de Raad </w:t>
      </w:r>
      <w:r>
        <w:t xml:space="preserve">een groep van 11 EU-lidstaten (Oostenrijk, Bulgarije, Duitsland, Denemarken, Spanje, Finland, Frankrijk, Ierland, Luxemburg, Portugal en Nederland) de Commissie gezamenlijk opgeroepen (zie </w:t>
      </w:r>
      <w:r w:rsidRPr="001D5D54">
        <w:rPr>
          <w:u w:val="single"/>
        </w:rPr>
        <w:t>bijlage 2</w:t>
      </w:r>
      <w:r>
        <w:t xml:space="preserve">) om met een voorstel voor een ambitieuze klimaatdoelstelling te komen. </w:t>
      </w:r>
    </w:p>
    <w:p w:rsidR="001D5D54" w:rsidP="003133BC" w:rsidRDefault="001D5D54"/>
    <w:p w:rsidR="00051DD9" w:rsidP="003133BC" w:rsidRDefault="00051DD9">
      <w:r>
        <w:t>Sinds het uitkomen van het EU-voorstel heeft vooralsnog enkel Denemarken publiekelijk steun uitgesproken voor de aanbevolen</w:t>
      </w:r>
      <w:r w:rsidR="002C7C48">
        <w:t xml:space="preserve"> 90% netto reductiedoelstelling</w:t>
      </w:r>
      <w:r>
        <w:t xml:space="preserve">. </w:t>
      </w:r>
      <w:r w:rsidR="004C7D8D">
        <w:rPr>
          <w:szCs w:val="18"/>
        </w:rPr>
        <w:t>De</w:t>
      </w:r>
      <w:r w:rsidR="001C7E42">
        <w:rPr>
          <w:szCs w:val="18"/>
        </w:rPr>
        <w:t xml:space="preserve"> meeste EU-lidstaten</w:t>
      </w:r>
      <w:r w:rsidR="004C7D8D">
        <w:rPr>
          <w:szCs w:val="18"/>
        </w:rPr>
        <w:t xml:space="preserve"> </w:t>
      </w:r>
      <w:r w:rsidR="00D37F13">
        <w:rPr>
          <w:szCs w:val="18"/>
        </w:rPr>
        <w:t>zijn</w:t>
      </w:r>
      <w:r w:rsidR="001C7E42">
        <w:rPr>
          <w:szCs w:val="18"/>
        </w:rPr>
        <w:t xml:space="preserve"> in dit stadium</w:t>
      </w:r>
      <w:r w:rsidR="005E6639">
        <w:rPr>
          <w:szCs w:val="18"/>
        </w:rPr>
        <w:t xml:space="preserve"> van de behandeling van het EU-voorstel</w:t>
      </w:r>
      <w:r w:rsidR="001C7E42">
        <w:rPr>
          <w:szCs w:val="18"/>
        </w:rPr>
        <w:t xml:space="preserve"> nog bezig met hun positiebepaling en </w:t>
      </w:r>
      <w:r w:rsidR="005E6639">
        <w:rPr>
          <w:szCs w:val="18"/>
        </w:rPr>
        <w:t>het</w:t>
      </w:r>
      <w:r w:rsidR="001C7E42">
        <w:rPr>
          <w:szCs w:val="18"/>
        </w:rPr>
        <w:t xml:space="preserve"> analyse</w:t>
      </w:r>
      <w:r w:rsidR="005E6639">
        <w:rPr>
          <w:szCs w:val="18"/>
        </w:rPr>
        <w:t>ren</w:t>
      </w:r>
      <w:r w:rsidR="001C7E42">
        <w:rPr>
          <w:szCs w:val="18"/>
        </w:rPr>
        <w:t xml:space="preserve"> </w:t>
      </w:r>
      <w:r w:rsidR="005E6639">
        <w:rPr>
          <w:szCs w:val="18"/>
        </w:rPr>
        <w:t>en</w:t>
      </w:r>
      <w:r w:rsidR="001C7E42">
        <w:rPr>
          <w:szCs w:val="18"/>
        </w:rPr>
        <w:t xml:space="preserve"> doorgronden </w:t>
      </w:r>
      <w:r w:rsidR="005E6639">
        <w:rPr>
          <w:szCs w:val="18"/>
        </w:rPr>
        <w:t xml:space="preserve">van het voorstel en de onderliggende effectbeoordeling (Impact Assessment), waarop de aanbeveling van 90% </w:t>
      </w:r>
      <w:r w:rsidR="00B54CF4">
        <w:rPr>
          <w:szCs w:val="18"/>
        </w:rPr>
        <w:t xml:space="preserve">netto </w:t>
      </w:r>
      <w:r w:rsidR="005E6639">
        <w:rPr>
          <w:szCs w:val="18"/>
        </w:rPr>
        <w:t>reductie is gebaseerd</w:t>
      </w:r>
      <w:r w:rsidR="001C7E42">
        <w:rPr>
          <w:szCs w:val="18"/>
        </w:rPr>
        <w:t xml:space="preserve">. Op </w:t>
      </w:r>
      <w:r w:rsidR="005E6639">
        <w:rPr>
          <w:szCs w:val="18"/>
        </w:rPr>
        <w:t xml:space="preserve">dit moment </w:t>
      </w:r>
      <w:r w:rsidR="00B54CF4">
        <w:rPr>
          <w:szCs w:val="18"/>
        </w:rPr>
        <w:t xml:space="preserve">wordt </w:t>
      </w:r>
      <w:r w:rsidR="005E6639">
        <w:rPr>
          <w:szCs w:val="18"/>
        </w:rPr>
        <w:t xml:space="preserve">dan ook nog niet over een </w:t>
      </w:r>
      <w:r w:rsidR="005E6639">
        <w:rPr>
          <w:szCs w:val="18"/>
        </w:rPr>
        <w:lastRenderedPageBreak/>
        <w:t>positie onderhandeld</w:t>
      </w:r>
      <w:r w:rsidR="001C7E42">
        <w:t>.</w:t>
      </w:r>
      <w:r w:rsidR="00412BC4">
        <w:t xml:space="preserve"> </w:t>
      </w:r>
      <w:r w:rsidR="00F45AF6">
        <w:t xml:space="preserve">Het Nederlandse standpunt is </w:t>
      </w:r>
      <w:r w:rsidR="00383137">
        <w:t xml:space="preserve">op het moment van schrijven </w:t>
      </w:r>
      <w:r w:rsidR="001D5D54">
        <w:t xml:space="preserve">ook </w:t>
      </w:r>
      <w:r w:rsidR="00F45AF6">
        <w:t xml:space="preserve">nog </w:t>
      </w:r>
      <w:r w:rsidR="001D5D54">
        <w:t>niet vastgesteld</w:t>
      </w:r>
      <w:r w:rsidR="00F45AF6">
        <w:t xml:space="preserve"> en zal via het BNC-fiche met de Kamer worden gedeeld en geagendeerd op het Commissiedebat over het 2040-klimaatdoel op 20 maart 2024. </w:t>
      </w:r>
    </w:p>
    <w:p w:rsidR="00051DD9" w:rsidP="003133BC" w:rsidRDefault="00051DD9"/>
    <w:p w:rsidR="008B001F" w:rsidP="003133BC" w:rsidRDefault="00E02931">
      <w:pPr>
        <w:rPr>
          <w:szCs w:val="18"/>
        </w:rPr>
      </w:pPr>
      <w:r>
        <w:t>Een interessante ontwikkeling binnen het krachtenveld is dat een</w:t>
      </w:r>
      <w:r w:rsidR="00B42CD4">
        <w:rPr>
          <w:szCs w:val="18"/>
        </w:rPr>
        <w:t xml:space="preserve"> </w:t>
      </w:r>
      <w:r>
        <w:rPr>
          <w:szCs w:val="18"/>
        </w:rPr>
        <w:t>van de EU-lidstaten die zich eerder kritisch toonde over het Europese klimaatbeleid</w:t>
      </w:r>
      <w:r w:rsidR="00B42CD4">
        <w:rPr>
          <w:szCs w:val="18"/>
        </w:rPr>
        <w:t xml:space="preserve">, </w:t>
      </w:r>
      <w:r w:rsidR="002D04D1">
        <w:rPr>
          <w:szCs w:val="18"/>
        </w:rPr>
        <w:t xml:space="preserve">Polen, sinds </w:t>
      </w:r>
      <w:r>
        <w:rPr>
          <w:szCs w:val="18"/>
        </w:rPr>
        <w:t>het aantreden van</w:t>
      </w:r>
      <w:r w:rsidR="001C7E42">
        <w:rPr>
          <w:szCs w:val="18"/>
        </w:rPr>
        <w:t xml:space="preserve"> een nieuwe </w:t>
      </w:r>
      <w:r>
        <w:rPr>
          <w:szCs w:val="18"/>
        </w:rPr>
        <w:t xml:space="preserve">Poolse </w:t>
      </w:r>
      <w:r w:rsidR="001C7E42">
        <w:rPr>
          <w:szCs w:val="18"/>
        </w:rPr>
        <w:t xml:space="preserve">regering </w:t>
      </w:r>
      <w:r>
        <w:rPr>
          <w:szCs w:val="18"/>
        </w:rPr>
        <w:t>eind vorig jaar</w:t>
      </w:r>
      <w:r w:rsidR="001C7E42">
        <w:rPr>
          <w:szCs w:val="18"/>
        </w:rPr>
        <w:t xml:space="preserve"> een constructievere opstelling </w:t>
      </w:r>
      <w:r w:rsidR="00B42CD4">
        <w:rPr>
          <w:szCs w:val="18"/>
        </w:rPr>
        <w:t>toont</w:t>
      </w:r>
      <w:r w:rsidR="00F45FBE">
        <w:rPr>
          <w:szCs w:val="18"/>
        </w:rPr>
        <w:t xml:space="preserve"> en opener lijkt aan te kijken tegen </w:t>
      </w:r>
      <w:r w:rsidR="00C80C40">
        <w:rPr>
          <w:szCs w:val="18"/>
        </w:rPr>
        <w:t>een ambitieu</w:t>
      </w:r>
      <w:r w:rsidR="00142B88">
        <w:rPr>
          <w:szCs w:val="18"/>
        </w:rPr>
        <w:t>s</w:t>
      </w:r>
      <w:r w:rsidR="00C80C40">
        <w:rPr>
          <w:szCs w:val="18"/>
        </w:rPr>
        <w:t xml:space="preserve"> 2040-klimaatdoel</w:t>
      </w:r>
      <w:r w:rsidR="001C7E42">
        <w:rPr>
          <w:szCs w:val="18"/>
        </w:rPr>
        <w:t>.</w:t>
      </w:r>
      <w:r w:rsidR="00711A4C">
        <w:rPr>
          <w:szCs w:val="18"/>
        </w:rPr>
        <w:t xml:space="preserve"> </w:t>
      </w:r>
      <w:r w:rsidR="00572428">
        <w:rPr>
          <w:szCs w:val="18"/>
        </w:rPr>
        <w:t xml:space="preserve">Over </w:t>
      </w:r>
      <w:r w:rsidR="00711A4C">
        <w:rPr>
          <w:szCs w:val="18"/>
        </w:rPr>
        <w:t>de rol van de landbouw</w:t>
      </w:r>
      <w:r w:rsidR="00C80C40">
        <w:rPr>
          <w:szCs w:val="18"/>
        </w:rPr>
        <w:t xml:space="preserve"> daarbij</w:t>
      </w:r>
      <w:r w:rsidR="00711A4C">
        <w:rPr>
          <w:szCs w:val="18"/>
        </w:rPr>
        <w:t xml:space="preserve"> </w:t>
      </w:r>
      <w:r w:rsidR="00C80C40">
        <w:rPr>
          <w:szCs w:val="18"/>
        </w:rPr>
        <w:t>nam de Poolse Minister van Landbouw</w:t>
      </w:r>
      <w:r w:rsidR="00711A4C">
        <w:rPr>
          <w:szCs w:val="18"/>
        </w:rPr>
        <w:t xml:space="preserve"> tijdens de Landbouwraad van 26 febru</w:t>
      </w:r>
      <w:r w:rsidR="00C80C40">
        <w:rPr>
          <w:szCs w:val="18"/>
        </w:rPr>
        <w:t xml:space="preserve">ari jl. </w:t>
      </w:r>
      <w:r w:rsidR="00450CE8">
        <w:rPr>
          <w:szCs w:val="18"/>
        </w:rPr>
        <w:t>echter</w:t>
      </w:r>
      <w:r w:rsidR="00C80C40">
        <w:rPr>
          <w:szCs w:val="18"/>
        </w:rPr>
        <w:t xml:space="preserve"> wel een kritische houding</w:t>
      </w:r>
      <w:r w:rsidR="00711A4C">
        <w:rPr>
          <w:szCs w:val="18"/>
        </w:rPr>
        <w:t xml:space="preserve"> in</w:t>
      </w:r>
      <w:r w:rsidR="00572428">
        <w:rPr>
          <w:szCs w:val="18"/>
        </w:rPr>
        <w:t>. Polen</w:t>
      </w:r>
      <w:r w:rsidR="00711A4C">
        <w:rPr>
          <w:szCs w:val="18"/>
        </w:rPr>
        <w:t xml:space="preserve"> versprei</w:t>
      </w:r>
      <w:r w:rsidR="00C80C40">
        <w:rPr>
          <w:szCs w:val="18"/>
        </w:rPr>
        <w:t>d</w:t>
      </w:r>
      <w:r w:rsidR="00711A4C">
        <w:rPr>
          <w:szCs w:val="18"/>
        </w:rPr>
        <w:t xml:space="preserve">de </w:t>
      </w:r>
      <w:r w:rsidR="00C918B1">
        <w:rPr>
          <w:szCs w:val="18"/>
        </w:rPr>
        <w:t xml:space="preserve">hierover </w:t>
      </w:r>
      <w:r w:rsidR="00572428">
        <w:rPr>
          <w:szCs w:val="18"/>
        </w:rPr>
        <w:t xml:space="preserve">ook </w:t>
      </w:r>
      <w:r w:rsidR="00711A4C">
        <w:rPr>
          <w:szCs w:val="18"/>
        </w:rPr>
        <w:t xml:space="preserve">een </w:t>
      </w:r>
      <w:r w:rsidR="00C918B1">
        <w:rPr>
          <w:szCs w:val="18"/>
        </w:rPr>
        <w:t>verklaring</w:t>
      </w:r>
      <w:r w:rsidR="00C80C40">
        <w:rPr>
          <w:szCs w:val="18"/>
        </w:rPr>
        <w:t>, met daarin de oproep om de</w:t>
      </w:r>
      <w:r w:rsidR="00C918B1">
        <w:rPr>
          <w:szCs w:val="18"/>
        </w:rPr>
        <w:t xml:space="preserve"> </w:t>
      </w:r>
      <w:r w:rsidR="00C80C40">
        <w:rPr>
          <w:szCs w:val="18"/>
        </w:rPr>
        <w:t xml:space="preserve">landbouwsector uit te zonderen </w:t>
      </w:r>
      <w:r w:rsidR="00572428">
        <w:rPr>
          <w:szCs w:val="18"/>
        </w:rPr>
        <w:t xml:space="preserve">van </w:t>
      </w:r>
      <w:r w:rsidR="00C80C40">
        <w:rPr>
          <w:szCs w:val="18"/>
        </w:rPr>
        <w:t xml:space="preserve">de inspanningen die nodig zullen zijn om het 2040-klimaatdoel te behalen </w:t>
      </w:r>
      <w:r w:rsidR="00C918B1">
        <w:rPr>
          <w:szCs w:val="18"/>
        </w:rPr>
        <w:t xml:space="preserve">(zie </w:t>
      </w:r>
      <w:r w:rsidRPr="00C80C40" w:rsidR="00C918B1">
        <w:rPr>
          <w:szCs w:val="18"/>
          <w:u w:val="single"/>
        </w:rPr>
        <w:t>bijlage 3</w:t>
      </w:r>
      <w:r w:rsidR="00C918B1">
        <w:rPr>
          <w:szCs w:val="18"/>
        </w:rPr>
        <w:t>).</w:t>
      </w:r>
      <w:r w:rsidR="00FC7D92">
        <w:rPr>
          <w:szCs w:val="18"/>
        </w:rPr>
        <w:t xml:space="preserve"> Deze verklaring kon op steun van</w:t>
      </w:r>
      <w:r w:rsidR="00F82332">
        <w:rPr>
          <w:szCs w:val="18"/>
        </w:rPr>
        <w:t xml:space="preserve"> verschillende</w:t>
      </w:r>
      <w:r w:rsidR="00FC7D92">
        <w:rPr>
          <w:szCs w:val="18"/>
        </w:rPr>
        <w:t xml:space="preserve"> andere Europese landbouwministers</w:t>
      </w:r>
      <w:r w:rsidR="00F82332">
        <w:rPr>
          <w:szCs w:val="18"/>
        </w:rPr>
        <w:t xml:space="preserve"> rekenen</w:t>
      </w:r>
      <w:r w:rsidR="00FC7D92">
        <w:rPr>
          <w:szCs w:val="18"/>
        </w:rPr>
        <w:t>.</w:t>
      </w:r>
    </w:p>
    <w:p w:rsidR="006B37A4" w:rsidP="003133BC" w:rsidRDefault="006B37A4">
      <w:pPr>
        <w:rPr>
          <w:szCs w:val="18"/>
        </w:rPr>
      </w:pPr>
    </w:p>
    <w:p w:rsidR="006B37A4" w:rsidP="003133BC" w:rsidRDefault="006B37A4">
      <w:pPr>
        <w:rPr>
          <w:szCs w:val="18"/>
        </w:rPr>
      </w:pPr>
      <w:r>
        <w:rPr>
          <w:szCs w:val="18"/>
        </w:rPr>
        <w:t xml:space="preserve">Binnen het Europees Parlement </w:t>
      </w:r>
      <w:r w:rsidR="006C30B4">
        <w:rPr>
          <w:szCs w:val="18"/>
        </w:rPr>
        <w:t>moet</w:t>
      </w:r>
      <w:r>
        <w:rPr>
          <w:szCs w:val="18"/>
        </w:rPr>
        <w:t xml:space="preserve"> de christendemocrat</w:t>
      </w:r>
      <w:r w:rsidR="006C30B4">
        <w:rPr>
          <w:szCs w:val="18"/>
        </w:rPr>
        <w:t xml:space="preserve">ische EVP-fractie zich nog </w:t>
      </w:r>
      <w:r>
        <w:rPr>
          <w:szCs w:val="18"/>
        </w:rPr>
        <w:t>uitspr</w:t>
      </w:r>
      <w:r w:rsidR="001C1126">
        <w:rPr>
          <w:szCs w:val="18"/>
        </w:rPr>
        <w:t>e</w:t>
      </w:r>
      <w:r>
        <w:rPr>
          <w:szCs w:val="18"/>
        </w:rPr>
        <w:t xml:space="preserve">ken over welk reductiepercentage in 2040 zij zullen steunen. </w:t>
      </w:r>
      <w:r w:rsidR="006C30B4">
        <w:rPr>
          <w:szCs w:val="18"/>
        </w:rPr>
        <w:t xml:space="preserve">De </w:t>
      </w:r>
      <w:r w:rsidR="004F093A">
        <w:rPr>
          <w:szCs w:val="18"/>
        </w:rPr>
        <w:t>sociaaldemocratische</w:t>
      </w:r>
      <w:r w:rsidR="006C30B4">
        <w:rPr>
          <w:szCs w:val="18"/>
        </w:rPr>
        <w:t xml:space="preserve">-fractie </w:t>
      </w:r>
      <w:r w:rsidR="0045381C">
        <w:rPr>
          <w:szCs w:val="18"/>
        </w:rPr>
        <w:t>S&amp;D, Renew</w:t>
      </w:r>
      <w:r w:rsidR="006C30B4">
        <w:rPr>
          <w:szCs w:val="18"/>
        </w:rPr>
        <w:t xml:space="preserve"> (liberalen)</w:t>
      </w:r>
      <w:r w:rsidR="0045381C">
        <w:rPr>
          <w:szCs w:val="18"/>
        </w:rPr>
        <w:t xml:space="preserve"> en de Groenen</w:t>
      </w:r>
      <w:r w:rsidR="002628EB">
        <w:rPr>
          <w:szCs w:val="18"/>
        </w:rPr>
        <w:t xml:space="preserve"> zouden </w:t>
      </w:r>
      <w:r w:rsidR="006C30B4">
        <w:rPr>
          <w:szCs w:val="18"/>
        </w:rPr>
        <w:t>naar verluid</w:t>
      </w:r>
      <w:r w:rsidR="001C1126">
        <w:rPr>
          <w:szCs w:val="18"/>
        </w:rPr>
        <w:t>t</w:t>
      </w:r>
      <w:r w:rsidR="006C30B4">
        <w:rPr>
          <w:szCs w:val="18"/>
        </w:rPr>
        <w:t xml:space="preserve"> </w:t>
      </w:r>
      <w:r w:rsidR="002628EB">
        <w:rPr>
          <w:szCs w:val="18"/>
        </w:rPr>
        <w:t>positief aan</w:t>
      </w:r>
      <w:r w:rsidR="0045381C">
        <w:rPr>
          <w:szCs w:val="18"/>
        </w:rPr>
        <w:t xml:space="preserve">kijken tegen de Commissie-aanbeveling. </w:t>
      </w:r>
      <w:r w:rsidR="002628EB">
        <w:rPr>
          <w:szCs w:val="18"/>
        </w:rPr>
        <w:t xml:space="preserve">Daarmee lijkt een meerderheid </w:t>
      </w:r>
      <w:r w:rsidR="00604C65">
        <w:rPr>
          <w:szCs w:val="18"/>
        </w:rPr>
        <w:t xml:space="preserve">binnen het Europees Parlement </w:t>
      </w:r>
      <w:r w:rsidR="002628EB">
        <w:rPr>
          <w:szCs w:val="18"/>
        </w:rPr>
        <w:t>(op basis van de huidige politieke krachtsverhoudingen) voorstander van 90%</w:t>
      </w:r>
      <w:r w:rsidR="00604C65">
        <w:rPr>
          <w:szCs w:val="18"/>
        </w:rPr>
        <w:t xml:space="preserve"> netto reductie</w:t>
      </w:r>
      <w:r w:rsidR="002628EB">
        <w:rPr>
          <w:szCs w:val="18"/>
        </w:rPr>
        <w:t xml:space="preserve">. </w:t>
      </w:r>
      <w:r>
        <w:rPr>
          <w:szCs w:val="18"/>
        </w:rPr>
        <w:t xml:space="preserve">De discussie </w:t>
      </w:r>
      <w:r w:rsidR="00604C65">
        <w:rPr>
          <w:szCs w:val="18"/>
        </w:rPr>
        <w:t xml:space="preserve">over het 2040-klimaatdoel </w:t>
      </w:r>
      <w:r>
        <w:rPr>
          <w:szCs w:val="18"/>
        </w:rPr>
        <w:t>zal vermoedelijk na de Europese Parlementsverkiezingen</w:t>
      </w:r>
      <w:r w:rsidR="00604C65">
        <w:rPr>
          <w:szCs w:val="18"/>
        </w:rPr>
        <w:t xml:space="preserve"> </w:t>
      </w:r>
      <w:r w:rsidR="0011569A">
        <w:rPr>
          <w:szCs w:val="18"/>
        </w:rPr>
        <w:t xml:space="preserve">later dit jaar </w:t>
      </w:r>
      <w:r w:rsidR="00604C65">
        <w:rPr>
          <w:szCs w:val="18"/>
        </w:rPr>
        <w:t>pas echt op gang komen.</w:t>
      </w:r>
      <w:r>
        <w:rPr>
          <w:szCs w:val="18"/>
        </w:rPr>
        <w:t xml:space="preserve">  </w:t>
      </w:r>
    </w:p>
    <w:p w:rsidR="00C04263" w:rsidP="003133BC" w:rsidRDefault="00C04263">
      <w:pPr>
        <w:rPr>
          <w:szCs w:val="18"/>
        </w:rPr>
      </w:pPr>
    </w:p>
    <w:p w:rsidRPr="00C04263" w:rsidR="00C04263" w:rsidP="003133BC" w:rsidRDefault="00C04263">
      <w:pPr>
        <w:rPr>
          <w:szCs w:val="18"/>
          <w:u w:val="single"/>
        </w:rPr>
      </w:pPr>
      <w:r w:rsidRPr="00C04263">
        <w:rPr>
          <w:szCs w:val="18"/>
          <w:u w:val="single"/>
        </w:rPr>
        <w:t xml:space="preserve">Behandeling in Brussel </w:t>
      </w:r>
    </w:p>
    <w:p w:rsidR="008B001F" w:rsidP="003133BC" w:rsidRDefault="00C04263">
      <w:pPr>
        <w:rPr>
          <w:szCs w:val="18"/>
        </w:rPr>
      </w:pPr>
      <w:r>
        <w:rPr>
          <w:szCs w:val="18"/>
        </w:rPr>
        <w:t xml:space="preserve">Het Europees Parlement heeft naar aanleiding van de publicatie van de Commissiemededeling op 6 februari jl., die niet-wetgevend van aard is, besloten enkel een debat te voeren en niet een resolutie hierover vast te stellen. Binnen de Raad is nog niet geheel duidelijk of </w:t>
      </w:r>
      <w:r w:rsidR="006A4C5A">
        <w:rPr>
          <w:szCs w:val="18"/>
        </w:rPr>
        <w:t xml:space="preserve">er </w:t>
      </w:r>
      <w:r>
        <w:rPr>
          <w:szCs w:val="18"/>
        </w:rPr>
        <w:t xml:space="preserve">Raadsconclusies </w:t>
      </w:r>
      <w:r w:rsidR="006A4C5A">
        <w:rPr>
          <w:szCs w:val="18"/>
        </w:rPr>
        <w:t xml:space="preserve">zullen </w:t>
      </w:r>
      <w:r>
        <w:rPr>
          <w:szCs w:val="18"/>
        </w:rPr>
        <w:t xml:space="preserve">worden vastgesteld binnen de Milieuraad, of dat de Europese Raad zich via Europese Raadsconclusies later dit jaar nog </w:t>
      </w:r>
      <w:r w:rsidR="00984E25">
        <w:rPr>
          <w:szCs w:val="18"/>
        </w:rPr>
        <w:t xml:space="preserve">over de aanbeveling van de Commissie </w:t>
      </w:r>
      <w:r>
        <w:rPr>
          <w:szCs w:val="18"/>
        </w:rPr>
        <w:t>gaat uitspreken. Het Belgisch Voorzitterschap (1 januari</w:t>
      </w:r>
      <w:r w:rsidR="001C1126">
        <w:rPr>
          <w:szCs w:val="18"/>
        </w:rPr>
        <w:t xml:space="preserve"> </w:t>
      </w:r>
      <w:r>
        <w:rPr>
          <w:szCs w:val="18"/>
        </w:rPr>
        <w:t>-</w:t>
      </w:r>
      <w:r w:rsidR="001C1126">
        <w:rPr>
          <w:szCs w:val="18"/>
        </w:rPr>
        <w:t xml:space="preserve"> </w:t>
      </w:r>
      <w:r>
        <w:rPr>
          <w:szCs w:val="18"/>
        </w:rPr>
        <w:t>30 juni 2024) heeft laten weten geen Raadscon</w:t>
      </w:r>
      <w:r w:rsidR="00AF1259">
        <w:rPr>
          <w:szCs w:val="18"/>
        </w:rPr>
        <w:t>clusies over dit onderwerp te zu</w:t>
      </w:r>
      <w:r>
        <w:rPr>
          <w:szCs w:val="18"/>
        </w:rPr>
        <w:t>llen vaststellen.</w:t>
      </w:r>
      <w:r w:rsidR="005054B7">
        <w:rPr>
          <w:szCs w:val="18"/>
        </w:rPr>
        <w:t xml:space="preserve"> </w:t>
      </w:r>
      <w:r w:rsidR="00D37095">
        <w:rPr>
          <w:szCs w:val="18"/>
        </w:rPr>
        <w:t xml:space="preserve">Tijdens de Milieuraad op 25 maart 2024 </w:t>
      </w:r>
      <w:r w:rsidR="004F60F3">
        <w:rPr>
          <w:szCs w:val="18"/>
        </w:rPr>
        <w:t>wil het</w:t>
      </w:r>
      <w:r w:rsidR="00D44F5B">
        <w:rPr>
          <w:szCs w:val="18"/>
        </w:rPr>
        <w:t xml:space="preserve"> Belgisch V</w:t>
      </w:r>
      <w:r w:rsidR="00D37095">
        <w:rPr>
          <w:szCs w:val="18"/>
        </w:rPr>
        <w:t xml:space="preserve">oorzitterschap </w:t>
      </w:r>
      <w:r w:rsidR="004F60F3">
        <w:rPr>
          <w:szCs w:val="18"/>
        </w:rPr>
        <w:t>wel</w:t>
      </w:r>
      <w:r w:rsidR="00D37095">
        <w:rPr>
          <w:szCs w:val="18"/>
        </w:rPr>
        <w:t xml:space="preserve"> een eerste gedachtewisseling </w:t>
      </w:r>
      <w:r w:rsidR="004F60F3">
        <w:rPr>
          <w:szCs w:val="18"/>
        </w:rPr>
        <w:t xml:space="preserve">houden </w:t>
      </w:r>
      <w:r w:rsidR="00D37095">
        <w:rPr>
          <w:szCs w:val="18"/>
        </w:rPr>
        <w:t>tussen de Europese klimaatministers</w:t>
      </w:r>
      <w:r w:rsidR="008A0EE4">
        <w:rPr>
          <w:szCs w:val="18"/>
        </w:rPr>
        <w:t xml:space="preserve">. </w:t>
      </w:r>
      <w:r w:rsidR="00A3243F">
        <w:rPr>
          <w:szCs w:val="18"/>
        </w:rPr>
        <w:t>Het aankomende Hongaars</w:t>
      </w:r>
      <w:r>
        <w:rPr>
          <w:szCs w:val="18"/>
        </w:rPr>
        <w:t xml:space="preserve"> Voorzitterschap (1 juli</w:t>
      </w:r>
      <w:r w:rsidR="001C1126">
        <w:rPr>
          <w:szCs w:val="18"/>
        </w:rPr>
        <w:t xml:space="preserve"> </w:t>
      </w:r>
      <w:r>
        <w:rPr>
          <w:szCs w:val="18"/>
        </w:rPr>
        <w:t>-</w:t>
      </w:r>
      <w:r w:rsidR="001C1126">
        <w:rPr>
          <w:szCs w:val="18"/>
        </w:rPr>
        <w:t xml:space="preserve"> </w:t>
      </w:r>
      <w:r>
        <w:rPr>
          <w:szCs w:val="18"/>
        </w:rPr>
        <w:t xml:space="preserve">31 december 2024) heeft haar plannen nog niet bekend gemaakt. Of het onderwerp op de Europese Raadsagenda zal komen te staan is aan de voorzitter van de Europese Raad, </w:t>
      </w:r>
      <w:r w:rsidR="002E47DF">
        <w:rPr>
          <w:szCs w:val="18"/>
        </w:rPr>
        <w:t xml:space="preserve">de heer </w:t>
      </w:r>
      <w:r>
        <w:rPr>
          <w:szCs w:val="18"/>
        </w:rPr>
        <w:t xml:space="preserve">Charles Michel, en niet het Voorzitterschap van de Raad van de EU. </w:t>
      </w:r>
      <w:r w:rsidR="003358F8">
        <w:rPr>
          <w:szCs w:val="18"/>
        </w:rPr>
        <w:t>De</w:t>
      </w:r>
      <w:r w:rsidR="006C0549">
        <w:rPr>
          <w:szCs w:val="18"/>
        </w:rPr>
        <w:t xml:space="preserve"> Commissie zal naar alle waarschijnlijkheid, zodra een nieuw college van Eurocommissarissen is aangetreden, pas in 2025 met nieuwe wetgevende initiatieven komen. De verwachting is dat de nieuwe Commissie </w:t>
      </w:r>
      <w:r w:rsidR="004C6F9B">
        <w:rPr>
          <w:szCs w:val="18"/>
        </w:rPr>
        <w:t>in 2025</w:t>
      </w:r>
      <w:r w:rsidR="006C0549">
        <w:rPr>
          <w:szCs w:val="18"/>
        </w:rPr>
        <w:t xml:space="preserve"> een amendement op de Europese Klimaatwet zal </w:t>
      </w:r>
      <w:r w:rsidR="004C6F9B">
        <w:rPr>
          <w:szCs w:val="18"/>
        </w:rPr>
        <w:t xml:space="preserve">uitbrengen </w:t>
      </w:r>
      <w:r w:rsidR="006C0549">
        <w:rPr>
          <w:szCs w:val="18"/>
        </w:rPr>
        <w:t>om het 2040-klimaatdoel h</w:t>
      </w:r>
      <w:r w:rsidR="002E5597">
        <w:rPr>
          <w:szCs w:val="18"/>
        </w:rPr>
        <w:t>ierin juridisch te verankeren. De b</w:t>
      </w:r>
      <w:r w:rsidR="006C0549">
        <w:rPr>
          <w:szCs w:val="18"/>
        </w:rPr>
        <w:t xml:space="preserve">ehandeling van </w:t>
      </w:r>
      <w:r w:rsidR="006C0549">
        <w:rPr>
          <w:szCs w:val="18"/>
        </w:rPr>
        <w:lastRenderedPageBreak/>
        <w:t xml:space="preserve">dit wijzigingsvoorstel zal dan </w:t>
      </w:r>
      <w:r w:rsidR="002E5597">
        <w:rPr>
          <w:szCs w:val="18"/>
        </w:rPr>
        <w:t xml:space="preserve">kunnen </w:t>
      </w:r>
      <w:r w:rsidR="006C0549">
        <w:rPr>
          <w:szCs w:val="18"/>
        </w:rPr>
        <w:t>plaatsvinden onder het Poolse Voorzitterschap (1 januari</w:t>
      </w:r>
      <w:r w:rsidR="001C1126">
        <w:rPr>
          <w:szCs w:val="18"/>
        </w:rPr>
        <w:t xml:space="preserve"> </w:t>
      </w:r>
      <w:r w:rsidR="006C0549">
        <w:rPr>
          <w:szCs w:val="18"/>
        </w:rPr>
        <w:t>-</w:t>
      </w:r>
      <w:r w:rsidR="001C1126">
        <w:rPr>
          <w:szCs w:val="18"/>
        </w:rPr>
        <w:t xml:space="preserve"> </w:t>
      </w:r>
      <w:r w:rsidR="006C0549">
        <w:rPr>
          <w:szCs w:val="18"/>
        </w:rPr>
        <w:t>30 juni 2025).</w:t>
      </w:r>
      <w:r w:rsidR="00513C5B">
        <w:rPr>
          <w:szCs w:val="18"/>
        </w:rPr>
        <w:t xml:space="preserve"> </w:t>
      </w:r>
      <w:r w:rsidR="00651E81">
        <w:rPr>
          <w:szCs w:val="18"/>
        </w:rPr>
        <w:t>Het beleidskader (“fit-for-90”) volgt</w:t>
      </w:r>
      <w:r w:rsidR="009F319C">
        <w:rPr>
          <w:szCs w:val="18"/>
        </w:rPr>
        <w:t xml:space="preserve"> vervolgens naar verwachting</w:t>
      </w:r>
      <w:r w:rsidR="00651E81">
        <w:rPr>
          <w:szCs w:val="18"/>
        </w:rPr>
        <w:t xml:space="preserve"> in 2026.</w:t>
      </w:r>
      <w:r w:rsidR="004C6F9B">
        <w:rPr>
          <w:szCs w:val="18"/>
        </w:rPr>
        <w:t xml:space="preserve"> Het beleidskader zal onder meer </w:t>
      </w:r>
      <w:r w:rsidR="004C6F9B">
        <w:t>voorstellen voor concrete klimaatdoelen voor sectoren bevatten.</w:t>
      </w:r>
      <w:r w:rsidR="00651E81">
        <w:rPr>
          <w:szCs w:val="18"/>
        </w:rPr>
        <w:t xml:space="preserve"> Uiterlijk 2030 dient dit nieuwe beleidskader te zijn vastgesteld.</w:t>
      </w:r>
    </w:p>
    <w:p w:rsidR="005310B5" w:rsidP="003133BC" w:rsidRDefault="005310B5">
      <w:pPr>
        <w:rPr>
          <w:szCs w:val="18"/>
        </w:rPr>
      </w:pPr>
    </w:p>
    <w:p w:rsidRPr="005310B5" w:rsidR="00551FA3" w:rsidP="00551FA3" w:rsidRDefault="00551FA3">
      <w:pPr>
        <w:rPr>
          <w:szCs w:val="18"/>
          <w:u w:val="single"/>
        </w:rPr>
      </w:pPr>
      <w:r w:rsidRPr="005310B5">
        <w:rPr>
          <w:szCs w:val="18"/>
          <w:u w:val="single"/>
        </w:rPr>
        <w:t>Advies van Europese Adviesraad van Klimaatwetenschappers</w:t>
      </w:r>
    </w:p>
    <w:p w:rsidR="00551FA3" w:rsidP="00551FA3" w:rsidRDefault="00551FA3">
      <w:pPr>
        <w:rPr>
          <w:szCs w:val="18"/>
        </w:rPr>
      </w:pPr>
      <w:r>
        <w:rPr>
          <w:szCs w:val="18"/>
        </w:rPr>
        <w:t>Een belangrijke pijler onder de aanbeveling van de Commissie is het op 15 juni 2023 door de Europese Adviesraad van Klimaatwetenschappers</w:t>
      </w:r>
      <w:r>
        <w:rPr>
          <w:rStyle w:val="Voetnootmarkering"/>
          <w:szCs w:val="18"/>
        </w:rPr>
        <w:footnoteReference w:id="3"/>
      </w:r>
      <w:r>
        <w:rPr>
          <w:szCs w:val="18"/>
        </w:rPr>
        <w:t xml:space="preserve"> gepubliceerde </w:t>
      </w:r>
      <w:r w:rsidRPr="00CD2538">
        <w:rPr>
          <w:i/>
          <w:szCs w:val="18"/>
        </w:rPr>
        <w:t>‘</w:t>
      </w:r>
      <w:r w:rsidRPr="00CD2538">
        <w:rPr>
          <w:rFonts w:cs="Arial"/>
          <w:i/>
          <w:shd w:val="clear" w:color="auto" w:fill="FFFFFF"/>
        </w:rPr>
        <w:t>Scientific advice for the determination of an EU-wide 2040 climate target and a greenhouse gas budget for 2030–2050</w:t>
      </w:r>
      <w:r>
        <w:rPr>
          <w:szCs w:val="18"/>
        </w:rPr>
        <w:t>’.</w:t>
      </w:r>
      <w:r>
        <w:rPr>
          <w:rStyle w:val="Voetnootmarkering"/>
          <w:szCs w:val="18"/>
        </w:rPr>
        <w:footnoteReference w:id="4"/>
      </w:r>
      <w:r>
        <w:rPr>
          <w:szCs w:val="18"/>
        </w:rPr>
        <w:t xml:space="preserve"> De leden van deze adviesraad hebben bij hun onderzoek naar welk doel in 2040 zou moeten worden gesteld alle emissiepaden onderzocht die in 2050 tot klimaatneutraliteit leiden. Daarbij</w:t>
      </w:r>
      <w:r w:rsidR="007307D9">
        <w:rPr>
          <w:szCs w:val="18"/>
        </w:rPr>
        <w:t xml:space="preserve"> is getracht</w:t>
      </w:r>
      <w:r w:rsidR="00C52820">
        <w:rPr>
          <w:szCs w:val="18"/>
        </w:rPr>
        <w:t xml:space="preserve"> </w:t>
      </w:r>
      <w:r w:rsidR="00C930EE">
        <w:rPr>
          <w:szCs w:val="18"/>
        </w:rPr>
        <w:t>enkel</w:t>
      </w:r>
      <w:r>
        <w:rPr>
          <w:szCs w:val="18"/>
        </w:rPr>
        <w:t xml:space="preserve"> </w:t>
      </w:r>
      <w:r w:rsidR="00E75648">
        <w:rPr>
          <w:szCs w:val="18"/>
        </w:rPr>
        <w:t>realistische</w:t>
      </w:r>
      <w:r>
        <w:rPr>
          <w:szCs w:val="18"/>
        </w:rPr>
        <w:t xml:space="preserve"> aannames en transitiepaden per sector </w:t>
      </w:r>
      <w:r w:rsidR="00A041FA">
        <w:rPr>
          <w:szCs w:val="18"/>
        </w:rPr>
        <w:t xml:space="preserve">in het onderzoek </w:t>
      </w:r>
      <w:r>
        <w:rPr>
          <w:szCs w:val="18"/>
        </w:rPr>
        <w:t>mee</w:t>
      </w:r>
      <w:r w:rsidR="007307D9">
        <w:rPr>
          <w:szCs w:val="18"/>
        </w:rPr>
        <w:t xml:space="preserve"> te ne</w:t>
      </w:r>
      <w:r>
        <w:rPr>
          <w:szCs w:val="18"/>
        </w:rPr>
        <w:t xml:space="preserve">men. </w:t>
      </w:r>
    </w:p>
    <w:p w:rsidR="00551FA3" w:rsidP="00551FA3" w:rsidRDefault="00551FA3">
      <w:pPr>
        <w:rPr>
          <w:szCs w:val="18"/>
        </w:rPr>
      </w:pPr>
    </w:p>
    <w:p w:rsidR="00551FA3" w:rsidP="00551FA3" w:rsidRDefault="00551FA3">
      <w:pPr>
        <w:rPr>
          <w:szCs w:val="18"/>
        </w:rPr>
      </w:pPr>
      <w:r>
        <w:rPr>
          <w:szCs w:val="18"/>
        </w:rPr>
        <w:t xml:space="preserve">Tijdens het gesprek met een van de twee Nederlandse leden van de Europese adviesraad </w:t>
      </w:r>
      <w:r w:rsidR="00705B93">
        <w:rPr>
          <w:szCs w:val="18"/>
        </w:rPr>
        <w:t>werd</w:t>
      </w:r>
      <w:r>
        <w:rPr>
          <w:szCs w:val="18"/>
        </w:rPr>
        <w:t xml:space="preserve"> benadrukt dat </w:t>
      </w:r>
      <w:r w:rsidR="003E1F23">
        <w:rPr>
          <w:szCs w:val="18"/>
        </w:rPr>
        <w:t>op basis van</w:t>
      </w:r>
      <w:r w:rsidR="0071317C">
        <w:rPr>
          <w:szCs w:val="18"/>
        </w:rPr>
        <w:t xml:space="preserve"> de </w:t>
      </w:r>
      <w:r w:rsidR="00E45C1A">
        <w:rPr>
          <w:szCs w:val="18"/>
        </w:rPr>
        <w:t>scenario</w:t>
      </w:r>
      <w:r w:rsidR="0071317C">
        <w:rPr>
          <w:szCs w:val="18"/>
        </w:rPr>
        <w:t>’s</w:t>
      </w:r>
      <w:r w:rsidR="00E45C1A">
        <w:rPr>
          <w:szCs w:val="18"/>
        </w:rPr>
        <w:t xml:space="preserve"> die </w:t>
      </w:r>
      <w:r w:rsidR="0071317C">
        <w:rPr>
          <w:szCs w:val="18"/>
        </w:rPr>
        <w:t>zijn</w:t>
      </w:r>
      <w:r w:rsidR="00E45C1A">
        <w:rPr>
          <w:szCs w:val="18"/>
        </w:rPr>
        <w:t xml:space="preserve"> onderzocht</w:t>
      </w:r>
      <w:r w:rsidR="002A76F0">
        <w:rPr>
          <w:szCs w:val="18"/>
        </w:rPr>
        <w:t xml:space="preserve"> het</w:t>
      </w:r>
      <w:r w:rsidR="00E45C1A">
        <w:rPr>
          <w:szCs w:val="18"/>
        </w:rPr>
        <w:t xml:space="preserve"> </w:t>
      </w:r>
      <w:r>
        <w:rPr>
          <w:szCs w:val="18"/>
        </w:rPr>
        <w:t xml:space="preserve">blijkt dat enkel </w:t>
      </w:r>
      <w:r w:rsidR="002A76F0">
        <w:rPr>
          <w:szCs w:val="18"/>
        </w:rPr>
        <w:t xml:space="preserve">met </w:t>
      </w:r>
      <w:r>
        <w:rPr>
          <w:szCs w:val="18"/>
        </w:rPr>
        <w:t xml:space="preserve">een reductie van de uitstoot van broeikasgassen in 2040 </w:t>
      </w:r>
      <w:r w:rsidR="002A76F0">
        <w:rPr>
          <w:szCs w:val="18"/>
        </w:rPr>
        <w:t>van minstens 88%</w:t>
      </w:r>
      <w:r w:rsidR="00883EAC">
        <w:rPr>
          <w:szCs w:val="18"/>
        </w:rPr>
        <w:t>,</w:t>
      </w:r>
      <w:r w:rsidR="00E45C1A">
        <w:rPr>
          <w:szCs w:val="18"/>
        </w:rPr>
        <w:t xml:space="preserve"> </w:t>
      </w:r>
      <w:r>
        <w:rPr>
          <w:szCs w:val="18"/>
        </w:rPr>
        <w:t>het haalbaar is om in 2050 klimaatneutraal te zijn.</w:t>
      </w:r>
      <w:r w:rsidR="002A76F0">
        <w:rPr>
          <w:szCs w:val="18"/>
        </w:rPr>
        <w:t xml:space="preserve"> </w:t>
      </w:r>
      <w:r>
        <w:rPr>
          <w:szCs w:val="18"/>
        </w:rPr>
        <w:t>Ook bij de keuze voor een lager reductiepercentage dan wordt</w:t>
      </w:r>
      <w:r w:rsidR="00C33908">
        <w:rPr>
          <w:szCs w:val="18"/>
        </w:rPr>
        <w:t xml:space="preserve"> aanbevolen door de adviesraad</w:t>
      </w:r>
      <w:r w:rsidR="004D15FD">
        <w:rPr>
          <w:szCs w:val="18"/>
        </w:rPr>
        <w:t xml:space="preserve"> (het advies luidt </w:t>
      </w:r>
      <w:r w:rsidR="004D15FD">
        <w:t xml:space="preserve">een </w:t>
      </w:r>
      <w:r w:rsidRPr="00CD2DEF" w:rsidR="004D15FD">
        <w:t>reductie van 90-95%)</w:t>
      </w:r>
      <w:r>
        <w:rPr>
          <w:szCs w:val="18"/>
        </w:rPr>
        <w:t xml:space="preserve">, zullen alle sectoren een grote opgave houden. De klimaatwetenschappers hebben tijdens hun werk aan het rapport ook </w:t>
      </w:r>
      <w:r w:rsidR="000C23E1">
        <w:rPr>
          <w:szCs w:val="18"/>
        </w:rPr>
        <w:t>gekeken naar</w:t>
      </w:r>
      <w:r>
        <w:rPr>
          <w:szCs w:val="18"/>
        </w:rPr>
        <w:t xml:space="preserve"> de doelen uit het Klimaatverdrag van Parijs. Hoewel er geen eenduidig beeld bestaat over wat precies het eerlijke aandeel</w:t>
      </w:r>
      <w:r w:rsidR="006C6E33">
        <w:rPr>
          <w:szCs w:val="18"/>
        </w:rPr>
        <w:t xml:space="preserve"> van de EU zou zijn</w:t>
      </w:r>
      <w:r>
        <w:rPr>
          <w:szCs w:val="18"/>
        </w:rPr>
        <w:t xml:space="preserve"> binnen de mondiale inspanningen om CO2 te reduceren, </w:t>
      </w:r>
      <w:r w:rsidR="005B0FFC">
        <w:rPr>
          <w:szCs w:val="18"/>
        </w:rPr>
        <w:t>zou</w:t>
      </w:r>
      <w:r>
        <w:rPr>
          <w:szCs w:val="18"/>
        </w:rPr>
        <w:t xml:space="preserve"> zelfs een 95% reductie tegen 2040 onvoldoende</w:t>
      </w:r>
      <w:r w:rsidR="005B0FFC">
        <w:rPr>
          <w:szCs w:val="18"/>
        </w:rPr>
        <w:t xml:space="preserve"> zijn</w:t>
      </w:r>
      <w:r>
        <w:rPr>
          <w:szCs w:val="18"/>
        </w:rPr>
        <w:t xml:space="preserve"> om zich te kwalificeren als eerlijk</w:t>
      </w:r>
      <w:r w:rsidR="00486882">
        <w:rPr>
          <w:szCs w:val="18"/>
        </w:rPr>
        <w:t>e</w:t>
      </w:r>
      <w:r>
        <w:rPr>
          <w:szCs w:val="18"/>
        </w:rPr>
        <w:t xml:space="preserve"> aandeel. Daarom wordt</w:t>
      </w:r>
      <w:r w:rsidR="00E12882">
        <w:rPr>
          <w:szCs w:val="18"/>
        </w:rPr>
        <w:t xml:space="preserve"> in het advies</w:t>
      </w:r>
      <w:r>
        <w:rPr>
          <w:szCs w:val="18"/>
        </w:rPr>
        <w:t xml:space="preserve">rapport aangeraden om in aanvulling op de eigen inspanningen via onder meer klimaatfinanciering </w:t>
      </w:r>
      <w:r w:rsidR="005B0FFC">
        <w:rPr>
          <w:szCs w:val="18"/>
        </w:rPr>
        <w:t xml:space="preserve">ook </w:t>
      </w:r>
      <w:r>
        <w:rPr>
          <w:szCs w:val="18"/>
        </w:rPr>
        <w:t xml:space="preserve">buiten de grenzen van de EU andere landen te helpen hun </w:t>
      </w:r>
      <w:r w:rsidR="006C6E33">
        <w:rPr>
          <w:szCs w:val="18"/>
        </w:rPr>
        <w:t>CO2-</w:t>
      </w:r>
      <w:r>
        <w:rPr>
          <w:szCs w:val="18"/>
        </w:rPr>
        <w:t xml:space="preserve">uitstoot te reduceren. In deze context </w:t>
      </w:r>
      <w:r w:rsidR="007E20DF">
        <w:rPr>
          <w:szCs w:val="18"/>
        </w:rPr>
        <w:t>wo</w:t>
      </w:r>
      <w:r>
        <w:rPr>
          <w:szCs w:val="18"/>
        </w:rPr>
        <w:t>rd</w:t>
      </w:r>
      <w:r w:rsidR="007E20DF">
        <w:rPr>
          <w:szCs w:val="18"/>
        </w:rPr>
        <w:t>t</w:t>
      </w:r>
      <w:r>
        <w:rPr>
          <w:szCs w:val="18"/>
        </w:rPr>
        <w:t xml:space="preserve"> ook gewezen op het op 11 maart jl. </w:t>
      </w:r>
      <w:r w:rsidR="006C6E33">
        <w:rPr>
          <w:szCs w:val="18"/>
        </w:rPr>
        <w:t xml:space="preserve">door het </w:t>
      </w:r>
      <w:r w:rsidRPr="001152B5" w:rsidR="006C6E33">
        <w:rPr>
          <w:szCs w:val="18"/>
        </w:rPr>
        <w:t>Europees Milieu Agentschap</w:t>
      </w:r>
      <w:r w:rsidR="006C6E33">
        <w:rPr>
          <w:szCs w:val="18"/>
        </w:rPr>
        <w:t xml:space="preserve"> </w:t>
      </w:r>
      <w:r>
        <w:rPr>
          <w:szCs w:val="18"/>
        </w:rPr>
        <w:t xml:space="preserve">uitgebrachte </w:t>
      </w:r>
      <w:r w:rsidRPr="001152B5">
        <w:rPr>
          <w:i/>
          <w:szCs w:val="18"/>
        </w:rPr>
        <w:t>European Climate Risk Assessment</w:t>
      </w:r>
      <w:r>
        <w:rPr>
          <w:szCs w:val="18"/>
        </w:rPr>
        <w:t>, dat onder andere stelt dat de risico’s veel verder uit de hand lopen als de emissies niet onder controle worden gebracht.</w:t>
      </w:r>
      <w:r>
        <w:rPr>
          <w:rStyle w:val="Voetnootmarkering"/>
          <w:szCs w:val="18"/>
        </w:rPr>
        <w:footnoteReference w:id="5"/>
      </w:r>
      <w:r>
        <w:rPr>
          <w:szCs w:val="18"/>
        </w:rPr>
        <w:t xml:space="preserve"> </w:t>
      </w:r>
    </w:p>
    <w:p w:rsidR="00551FA3" w:rsidP="00551FA3" w:rsidRDefault="00551FA3">
      <w:pPr>
        <w:rPr>
          <w:szCs w:val="18"/>
        </w:rPr>
      </w:pPr>
    </w:p>
    <w:p w:rsidR="00551FA3" w:rsidP="00551FA3" w:rsidRDefault="00551FA3">
      <w:pPr>
        <w:rPr>
          <w:szCs w:val="18"/>
        </w:rPr>
      </w:pPr>
      <w:r>
        <w:rPr>
          <w:szCs w:val="18"/>
        </w:rPr>
        <w:t xml:space="preserve">In het </w:t>
      </w:r>
      <w:r w:rsidR="00E42E6E">
        <w:rPr>
          <w:szCs w:val="18"/>
        </w:rPr>
        <w:t>geadviseerde</w:t>
      </w:r>
      <w:r>
        <w:rPr>
          <w:szCs w:val="18"/>
        </w:rPr>
        <w:t xml:space="preserve"> 2040-</w:t>
      </w:r>
      <w:r w:rsidR="00494964">
        <w:rPr>
          <w:szCs w:val="18"/>
        </w:rPr>
        <w:t>klimaat</w:t>
      </w:r>
      <w:r>
        <w:rPr>
          <w:szCs w:val="18"/>
        </w:rPr>
        <w:t>doel</w:t>
      </w:r>
      <w:r w:rsidR="00494964">
        <w:rPr>
          <w:szCs w:val="18"/>
        </w:rPr>
        <w:t xml:space="preserve"> van de EU</w:t>
      </w:r>
      <w:r>
        <w:rPr>
          <w:szCs w:val="18"/>
        </w:rPr>
        <w:t xml:space="preserve"> </w:t>
      </w:r>
      <w:r w:rsidR="00494964">
        <w:rPr>
          <w:szCs w:val="18"/>
        </w:rPr>
        <w:t>worden negatieve emissies ook meegenomen. D</w:t>
      </w:r>
      <w:r>
        <w:rPr>
          <w:szCs w:val="18"/>
        </w:rPr>
        <w:t xml:space="preserve">e hoeveelheid meegerekende negatieve emissies </w:t>
      </w:r>
      <w:r w:rsidR="00494964">
        <w:rPr>
          <w:szCs w:val="18"/>
        </w:rPr>
        <w:t>zijn wel</w:t>
      </w:r>
      <w:r>
        <w:rPr>
          <w:szCs w:val="18"/>
        </w:rPr>
        <w:t xml:space="preserve"> beperkt </w:t>
      </w:r>
      <w:r>
        <w:rPr>
          <w:szCs w:val="18"/>
        </w:rPr>
        <w:lastRenderedPageBreak/>
        <w:t>gehouden, vanwege</w:t>
      </w:r>
      <w:r w:rsidR="007A2D48">
        <w:rPr>
          <w:szCs w:val="18"/>
        </w:rPr>
        <w:t xml:space="preserve"> </w:t>
      </w:r>
      <w:r>
        <w:rPr>
          <w:szCs w:val="18"/>
        </w:rPr>
        <w:t>risico</w:t>
      </w:r>
      <w:r w:rsidR="00EF0762">
        <w:rPr>
          <w:szCs w:val="18"/>
        </w:rPr>
        <w:t>’</w:t>
      </w:r>
      <w:r>
        <w:rPr>
          <w:szCs w:val="18"/>
        </w:rPr>
        <w:t>s</w:t>
      </w:r>
      <w:r w:rsidR="00EF0762">
        <w:rPr>
          <w:szCs w:val="18"/>
        </w:rPr>
        <w:t xml:space="preserve"> die negatieve emissies</w:t>
      </w:r>
      <w:r>
        <w:rPr>
          <w:szCs w:val="18"/>
        </w:rPr>
        <w:t xml:space="preserve"> met </w:t>
      </w:r>
      <w:r w:rsidR="005D6B67">
        <w:rPr>
          <w:szCs w:val="18"/>
        </w:rPr>
        <w:t>zich mee</w:t>
      </w:r>
      <w:r w:rsidR="00EF0762">
        <w:rPr>
          <w:szCs w:val="18"/>
        </w:rPr>
        <w:t xml:space="preserve"> zouden </w:t>
      </w:r>
      <w:r w:rsidR="005D6B67">
        <w:rPr>
          <w:szCs w:val="18"/>
        </w:rPr>
        <w:t>brengen. Risico</w:t>
      </w:r>
      <w:r w:rsidR="005B0FFC">
        <w:rPr>
          <w:szCs w:val="18"/>
        </w:rPr>
        <w:t>’</w:t>
      </w:r>
      <w:r w:rsidR="005D6B67">
        <w:rPr>
          <w:szCs w:val="18"/>
        </w:rPr>
        <w:t xml:space="preserve">s die </w:t>
      </w:r>
      <w:r w:rsidR="00C05E49">
        <w:rPr>
          <w:szCs w:val="18"/>
        </w:rPr>
        <w:t>genoemd wo</w:t>
      </w:r>
      <w:r w:rsidR="005D6B67">
        <w:rPr>
          <w:szCs w:val="18"/>
        </w:rPr>
        <w:t>rden zijn</w:t>
      </w:r>
      <w:r w:rsidR="00BF60A9">
        <w:rPr>
          <w:szCs w:val="18"/>
        </w:rPr>
        <w:t xml:space="preserve"> een te grote</w:t>
      </w:r>
      <w:r w:rsidR="005D6B67">
        <w:rPr>
          <w:szCs w:val="18"/>
        </w:rPr>
        <w:t xml:space="preserve"> a</w:t>
      </w:r>
      <w:r>
        <w:rPr>
          <w:szCs w:val="18"/>
        </w:rPr>
        <w:t xml:space="preserve">fhankelijkheid van biomassa en het concurreren met de voedselveiligheid. Zo zal het aanplanten van </w:t>
      </w:r>
      <w:r w:rsidR="00B678B8">
        <w:rPr>
          <w:szCs w:val="18"/>
        </w:rPr>
        <w:t xml:space="preserve">een </w:t>
      </w:r>
      <w:r w:rsidR="00B40D02">
        <w:rPr>
          <w:szCs w:val="18"/>
        </w:rPr>
        <w:t xml:space="preserve">nieuw </w:t>
      </w:r>
      <w:r>
        <w:rPr>
          <w:szCs w:val="18"/>
        </w:rPr>
        <w:t>bos eenmalig leiden tot opname van CO2, maar moet het betreffende stuk land vervolgens wel onaangeroerd blijven om de gerealiseerde koolstofopname in stand te houden</w:t>
      </w:r>
      <w:r w:rsidR="004778AE">
        <w:rPr>
          <w:szCs w:val="18"/>
        </w:rPr>
        <w:t xml:space="preserve"> en</w:t>
      </w:r>
      <w:r w:rsidR="00CD5788">
        <w:rPr>
          <w:szCs w:val="18"/>
        </w:rPr>
        <w:t xml:space="preserve"> kan deze</w:t>
      </w:r>
      <w:r w:rsidR="004778AE">
        <w:rPr>
          <w:szCs w:val="18"/>
        </w:rPr>
        <w:t xml:space="preserve"> </w:t>
      </w:r>
      <w:r w:rsidR="001525FC">
        <w:rPr>
          <w:szCs w:val="18"/>
        </w:rPr>
        <w:t xml:space="preserve">dus </w:t>
      </w:r>
      <w:r w:rsidR="004778AE">
        <w:rPr>
          <w:szCs w:val="18"/>
        </w:rPr>
        <w:t>niet kunnen worden gebruikt voor voedselproductie</w:t>
      </w:r>
      <w:r>
        <w:rPr>
          <w:szCs w:val="18"/>
        </w:rPr>
        <w:t xml:space="preserve">. </w:t>
      </w:r>
      <w:r w:rsidR="000F2202">
        <w:rPr>
          <w:szCs w:val="18"/>
        </w:rPr>
        <w:t>Er</w:t>
      </w:r>
      <w:r>
        <w:rPr>
          <w:szCs w:val="18"/>
        </w:rPr>
        <w:t xml:space="preserve"> bestaan</w:t>
      </w:r>
      <w:r w:rsidR="000F2202">
        <w:rPr>
          <w:szCs w:val="18"/>
        </w:rPr>
        <w:t xml:space="preserve"> </w:t>
      </w:r>
      <w:r>
        <w:rPr>
          <w:szCs w:val="18"/>
        </w:rPr>
        <w:t xml:space="preserve">ook zorgen over de gevolgen </w:t>
      </w:r>
      <w:r w:rsidR="000F2202">
        <w:rPr>
          <w:szCs w:val="18"/>
        </w:rPr>
        <w:t>die</w:t>
      </w:r>
      <w:r>
        <w:rPr>
          <w:szCs w:val="18"/>
        </w:rPr>
        <w:t xml:space="preserve"> klimaatopwarming </w:t>
      </w:r>
      <w:r w:rsidR="000F2202">
        <w:rPr>
          <w:szCs w:val="18"/>
        </w:rPr>
        <w:t xml:space="preserve">heeft </w:t>
      </w:r>
      <w:r>
        <w:rPr>
          <w:szCs w:val="18"/>
        </w:rPr>
        <w:t xml:space="preserve">op het ecosysteem en </w:t>
      </w:r>
      <w:r w:rsidR="007B3951">
        <w:rPr>
          <w:szCs w:val="18"/>
        </w:rPr>
        <w:t>bestaand</w:t>
      </w:r>
      <w:r>
        <w:rPr>
          <w:szCs w:val="18"/>
        </w:rPr>
        <w:t>e koolstofreservoirs</w:t>
      </w:r>
      <w:r w:rsidR="007B3951">
        <w:rPr>
          <w:szCs w:val="18"/>
        </w:rPr>
        <w:t>, waardoor opgeslagen CO2 weer vrij kan komen</w:t>
      </w:r>
      <w:r>
        <w:rPr>
          <w:szCs w:val="18"/>
        </w:rPr>
        <w:t xml:space="preserve">. </w:t>
      </w:r>
    </w:p>
    <w:p w:rsidRPr="00D7657F" w:rsidR="00551FA3" w:rsidP="00551FA3" w:rsidRDefault="00551FA3">
      <w:pPr>
        <w:rPr>
          <w:szCs w:val="18"/>
        </w:rPr>
      </w:pPr>
    </w:p>
    <w:p w:rsidR="00551FA3" w:rsidP="00551FA3" w:rsidRDefault="00515E1E">
      <w:pPr>
        <w:rPr>
          <w:szCs w:val="18"/>
        </w:rPr>
      </w:pPr>
      <w:r>
        <w:rPr>
          <w:szCs w:val="18"/>
        </w:rPr>
        <w:t xml:space="preserve">In het gesprek </w:t>
      </w:r>
      <w:r w:rsidR="00623AC7">
        <w:rPr>
          <w:szCs w:val="18"/>
        </w:rPr>
        <w:t>kwam ook</w:t>
      </w:r>
      <w:r>
        <w:rPr>
          <w:szCs w:val="18"/>
        </w:rPr>
        <w:t xml:space="preserve"> de rol</w:t>
      </w:r>
      <w:r w:rsidR="00551FA3">
        <w:rPr>
          <w:szCs w:val="18"/>
        </w:rPr>
        <w:t xml:space="preserve"> van </w:t>
      </w:r>
      <w:r w:rsidRPr="00D46F53" w:rsidR="00551FA3">
        <w:rPr>
          <w:i/>
          <w:szCs w:val="18"/>
        </w:rPr>
        <w:t>Carbon Capture and Storage</w:t>
      </w:r>
      <w:r w:rsidR="00551FA3">
        <w:rPr>
          <w:szCs w:val="18"/>
        </w:rPr>
        <w:t xml:space="preserve"> (CCS)</w:t>
      </w:r>
      <w:r w:rsidR="00623AC7">
        <w:rPr>
          <w:szCs w:val="18"/>
        </w:rPr>
        <w:t xml:space="preserve"> naar voren</w:t>
      </w:r>
      <w:r>
        <w:rPr>
          <w:szCs w:val="18"/>
        </w:rPr>
        <w:t xml:space="preserve">, die </w:t>
      </w:r>
      <w:r w:rsidR="00306D52">
        <w:rPr>
          <w:szCs w:val="18"/>
        </w:rPr>
        <w:t xml:space="preserve">door klimaatwetenschappers </w:t>
      </w:r>
      <w:r>
        <w:rPr>
          <w:szCs w:val="18"/>
        </w:rPr>
        <w:t>wordt gezien als noodzakelijk bij het</w:t>
      </w:r>
      <w:r w:rsidR="00C5689B">
        <w:rPr>
          <w:szCs w:val="18"/>
        </w:rPr>
        <w:t xml:space="preserve"> </w:t>
      </w:r>
      <w:r>
        <w:rPr>
          <w:szCs w:val="18"/>
        </w:rPr>
        <w:t>behalen van het 2040-</w:t>
      </w:r>
      <w:r w:rsidR="00C5689B">
        <w:rPr>
          <w:szCs w:val="18"/>
        </w:rPr>
        <w:t>klimaat</w:t>
      </w:r>
      <w:r>
        <w:rPr>
          <w:szCs w:val="18"/>
        </w:rPr>
        <w:t>doel</w:t>
      </w:r>
      <w:r w:rsidR="008A5951">
        <w:rPr>
          <w:szCs w:val="18"/>
        </w:rPr>
        <w:t>.</w:t>
      </w:r>
      <w:r w:rsidR="00551FA3">
        <w:rPr>
          <w:szCs w:val="18"/>
        </w:rPr>
        <w:t xml:space="preserve"> </w:t>
      </w:r>
      <w:r w:rsidR="00DD7971">
        <w:rPr>
          <w:szCs w:val="18"/>
        </w:rPr>
        <w:t xml:space="preserve">Aangezien de mogelijkheden van CCS als technologie om CO2-uitstoot mee te vermijden nog in de praktijk moeten blijken, wordt tegelijk gemaand tot voorzichtigheid. </w:t>
      </w:r>
      <w:r w:rsidR="00551FA3">
        <w:rPr>
          <w:szCs w:val="18"/>
        </w:rPr>
        <w:t xml:space="preserve">Het gaat </w:t>
      </w:r>
      <w:r>
        <w:rPr>
          <w:szCs w:val="18"/>
        </w:rPr>
        <w:t xml:space="preserve">immers </w:t>
      </w:r>
      <w:r w:rsidR="00551FA3">
        <w:rPr>
          <w:szCs w:val="18"/>
        </w:rPr>
        <w:t>om een technologie die zich nog in een beginstadium bevindt, waar nog weinig ervaring mee is opgedaan en waar ook mogelijke risico</w:t>
      </w:r>
      <w:r>
        <w:rPr>
          <w:szCs w:val="18"/>
        </w:rPr>
        <w:t>’</w:t>
      </w:r>
      <w:r w:rsidR="00551FA3">
        <w:rPr>
          <w:szCs w:val="18"/>
        </w:rPr>
        <w:t>s aa</w:t>
      </w:r>
      <w:r>
        <w:rPr>
          <w:szCs w:val="18"/>
        </w:rPr>
        <w:t xml:space="preserve">n </w:t>
      </w:r>
      <w:r w:rsidR="00551FA3">
        <w:rPr>
          <w:szCs w:val="18"/>
        </w:rPr>
        <w:t xml:space="preserve">kleven, vooral ten aanzien van het transport en het injectieproces. Nederland lijkt </w:t>
      </w:r>
      <w:r w:rsidR="00A3455D">
        <w:rPr>
          <w:szCs w:val="18"/>
        </w:rPr>
        <w:t xml:space="preserve">een </w:t>
      </w:r>
      <w:r w:rsidR="00551FA3">
        <w:rPr>
          <w:szCs w:val="18"/>
        </w:rPr>
        <w:t>groot potentieel te hebben om CO2 af te vangen en op te slaan, gelet op de vele lege gasvelden, vooral onder de Noordzee.</w:t>
      </w:r>
      <w:r w:rsidR="00A3455D">
        <w:rPr>
          <w:szCs w:val="18"/>
        </w:rPr>
        <w:t xml:space="preserve"> </w:t>
      </w:r>
      <w:r w:rsidR="00551FA3">
        <w:rPr>
          <w:szCs w:val="18"/>
        </w:rPr>
        <w:t>De Europese Adv</w:t>
      </w:r>
      <w:r w:rsidR="00D04FA9">
        <w:rPr>
          <w:szCs w:val="18"/>
        </w:rPr>
        <w:t>iesraad van klimaatwetenschappers zal</w:t>
      </w:r>
      <w:r w:rsidR="00551FA3">
        <w:rPr>
          <w:szCs w:val="18"/>
        </w:rPr>
        <w:t xml:space="preserve"> in</w:t>
      </w:r>
      <w:r w:rsidR="00D04FA9">
        <w:rPr>
          <w:szCs w:val="18"/>
        </w:rPr>
        <w:t xml:space="preserve"> de loop van</w:t>
      </w:r>
      <w:r w:rsidR="00551FA3">
        <w:rPr>
          <w:szCs w:val="18"/>
        </w:rPr>
        <w:t xml:space="preserve"> 2024 een </w:t>
      </w:r>
      <w:r w:rsidR="00D04FA9">
        <w:rPr>
          <w:szCs w:val="18"/>
        </w:rPr>
        <w:t xml:space="preserve">aanvullend </w:t>
      </w:r>
      <w:r w:rsidR="00551FA3">
        <w:rPr>
          <w:szCs w:val="18"/>
        </w:rPr>
        <w:t>rapport over negatieve emissies</w:t>
      </w:r>
      <w:r w:rsidRPr="00057D07" w:rsidR="00057D07">
        <w:rPr>
          <w:szCs w:val="18"/>
        </w:rPr>
        <w:t xml:space="preserve"> </w:t>
      </w:r>
      <w:r w:rsidR="00057D07">
        <w:rPr>
          <w:szCs w:val="18"/>
        </w:rPr>
        <w:t>uitbrengen</w:t>
      </w:r>
      <w:r w:rsidR="00551FA3">
        <w:rPr>
          <w:szCs w:val="18"/>
        </w:rPr>
        <w:t xml:space="preserve">, met daarbij aandacht voor zowel CO2-reductie via het verbeteren van natuurlijke koolstofputten als het inzetten van technologische oplossingen zoals </w:t>
      </w:r>
      <w:r w:rsidRPr="003E3B88" w:rsidR="00551FA3">
        <w:rPr>
          <w:i/>
          <w:szCs w:val="18"/>
        </w:rPr>
        <w:t>Carbon Capture and Storage</w:t>
      </w:r>
      <w:r w:rsidR="00551FA3">
        <w:rPr>
          <w:szCs w:val="18"/>
        </w:rPr>
        <w:t xml:space="preserve"> (CCS).</w:t>
      </w:r>
      <w:r w:rsidR="00551FA3">
        <w:rPr>
          <w:rStyle w:val="Voetnootmarkering"/>
          <w:szCs w:val="18"/>
        </w:rPr>
        <w:footnoteReference w:id="6"/>
      </w:r>
      <w:r w:rsidRPr="00A3455D" w:rsidR="00A3455D">
        <w:rPr>
          <w:szCs w:val="18"/>
        </w:rPr>
        <w:t xml:space="preserve"> </w:t>
      </w:r>
    </w:p>
    <w:p w:rsidR="00C04263" w:rsidP="003133BC" w:rsidRDefault="00C04263">
      <w:pPr>
        <w:rPr>
          <w:szCs w:val="18"/>
        </w:rPr>
      </w:pPr>
    </w:p>
    <w:p w:rsidRPr="0097752C" w:rsidR="00F54A54" w:rsidP="003133BC" w:rsidRDefault="00F54A54">
      <w:pPr>
        <w:rPr>
          <w:b/>
          <w:szCs w:val="18"/>
        </w:rPr>
      </w:pPr>
      <w:r w:rsidRPr="0097752C">
        <w:rPr>
          <w:b/>
          <w:szCs w:val="18"/>
        </w:rPr>
        <w:t>Vervolg</w:t>
      </w:r>
      <w:r w:rsidRPr="0097752C" w:rsidR="00772163">
        <w:rPr>
          <w:b/>
          <w:szCs w:val="18"/>
        </w:rPr>
        <w:t xml:space="preserve"> EU-rapporteurschap</w:t>
      </w:r>
    </w:p>
    <w:p w:rsidRPr="00F00442" w:rsidR="00F00442" w:rsidP="00F00442" w:rsidRDefault="00D37095">
      <w:pPr>
        <w:rPr>
          <w:szCs w:val="18"/>
        </w:rPr>
      </w:pPr>
      <w:r w:rsidRPr="00D37095">
        <w:rPr>
          <w:szCs w:val="18"/>
        </w:rPr>
        <w:t>Het voornemen is om in het kader van het EU-rapporteurschap nog enkele gesprekken te voeren</w:t>
      </w:r>
      <w:r w:rsidR="00880BDB">
        <w:rPr>
          <w:szCs w:val="18"/>
        </w:rPr>
        <w:t xml:space="preserve">, onder meer </w:t>
      </w:r>
      <w:r w:rsidR="00F00442">
        <w:rPr>
          <w:szCs w:val="18"/>
        </w:rPr>
        <w:t>over</w:t>
      </w:r>
      <w:r w:rsidR="00880BDB">
        <w:rPr>
          <w:szCs w:val="18"/>
        </w:rPr>
        <w:t xml:space="preserve"> hoe de implementatie van het ‘fit for 55’-pakk</w:t>
      </w:r>
      <w:r w:rsidR="001C1126">
        <w:rPr>
          <w:szCs w:val="18"/>
        </w:rPr>
        <w:t>e</w:t>
      </w:r>
      <w:r w:rsidR="00880BDB">
        <w:rPr>
          <w:szCs w:val="18"/>
        </w:rPr>
        <w:t>t in de EU verloopt</w:t>
      </w:r>
      <w:r w:rsidRPr="00D37095">
        <w:rPr>
          <w:szCs w:val="18"/>
        </w:rPr>
        <w:t xml:space="preserve">. Uw Commissie zal per </w:t>
      </w:r>
      <w:r w:rsidRPr="00D37095" w:rsidR="0097640C">
        <w:rPr>
          <w:szCs w:val="18"/>
        </w:rPr>
        <w:t>v</w:t>
      </w:r>
      <w:r w:rsidRPr="00D37095" w:rsidR="00772163">
        <w:rPr>
          <w:szCs w:val="18"/>
        </w:rPr>
        <w:t>erslag over deze gesprekken worden geïnformeerd.</w:t>
      </w:r>
      <w:r w:rsidR="00F54A54">
        <w:rPr>
          <w:szCs w:val="18"/>
        </w:rPr>
        <w:t xml:space="preserve"> </w:t>
      </w:r>
      <w:r w:rsidR="00F00442">
        <w:rPr>
          <w:szCs w:val="18"/>
        </w:rPr>
        <w:t xml:space="preserve">Conform het vastgestelde mandaat zal ik </w:t>
      </w:r>
      <w:r w:rsidR="001C1126">
        <w:rPr>
          <w:szCs w:val="18"/>
        </w:rPr>
        <w:t xml:space="preserve">– als </w:t>
      </w:r>
      <w:r w:rsidR="00F00442">
        <w:rPr>
          <w:szCs w:val="18"/>
        </w:rPr>
        <w:t>daar aanleiding toe is</w:t>
      </w:r>
      <w:r w:rsidR="001C1126">
        <w:rPr>
          <w:szCs w:val="18"/>
        </w:rPr>
        <w:t xml:space="preserve"> </w:t>
      </w:r>
      <w:r w:rsidR="00C453CA">
        <w:rPr>
          <w:szCs w:val="18"/>
        </w:rPr>
        <w:t>–</w:t>
      </w:r>
      <w:r w:rsidR="00F00442">
        <w:rPr>
          <w:szCs w:val="18"/>
        </w:rPr>
        <w:t xml:space="preserve"> </w:t>
      </w:r>
      <w:r w:rsidR="00C453CA">
        <w:rPr>
          <w:szCs w:val="18"/>
        </w:rPr>
        <w:t xml:space="preserve">tevens </w:t>
      </w:r>
      <w:r w:rsidR="00F00442">
        <w:rPr>
          <w:szCs w:val="18"/>
        </w:rPr>
        <w:t>met nadere behandelvoorstellen komen</w:t>
      </w:r>
      <w:r w:rsidR="00F00442">
        <w:t xml:space="preserve">, onder andere </w:t>
      </w:r>
      <w:r w:rsidR="001C1126">
        <w:t xml:space="preserve">voor </w:t>
      </w:r>
      <w:r w:rsidR="00F00442">
        <w:t xml:space="preserve">het </w:t>
      </w:r>
      <w:r w:rsidR="00716635">
        <w:t>in 2025</w:t>
      </w:r>
      <w:r w:rsidR="00F00442">
        <w:t xml:space="preserve"> aangekondigde voorstel tot wijziging van de Europese klimaatwet</w:t>
      </w:r>
      <w:r w:rsidR="00C453CA">
        <w:t>,</w:t>
      </w:r>
      <w:r w:rsidR="00F00442">
        <w:t xml:space="preserve"> waarin het 2040-klimaatdoel juridisch zal worden verankerd.</w:t>
      </w:r>
    </w:p>
    <w:p w:rsidR="00F00442" w:rsidP="003133BC" w:rsidRDefault="00F00442">
      <w:pPr>
        <w:rPr>
          <w:szCs w:val="18"/>
        </w:rPr>
      </w:pPr>
    </w:p>
    <w:p w:rsidR="00F54A54" w:rsidP="00F54A54" w:rsidRDefault="00F54A54"/>
    <w:p w:rsidR="00F54A54" w:rsidP="00F54A54" w:rsidRDefault="00DD14A9">
      <w:r>
        <w:t>Wytske Post</w:t>
      </w:r>
      <w:r w:rsidR="00C453CA">
        <w:t>ma</w:t>
      </w:r>
    </w:p>
    <w:p w:rsidR="00DD14A9" w:rsidP="00F54A54" w:rsidRDefault="00DD14A9">
      <w:pPr>
        <w:sectPr w:rsidR="00DD14A9" w:rsidSect="00B57515">
          <w:headerReference w:type="default" r:id="rId14"/>
          <w:footerReference w:type="default" r:id="rId15"/>
          <w:pgSz w:w="11907" w:h="16840" w:code="9"/>
          <w:pgMar w:top="3255" w:right="1701" w:bottom="1418" w:left="2211" w:header="2370" w:footer="709" w:gutter="0"/>
          <w:cols w:space="708"/>
          <w:docGrid w:type="lines" w:linePitch="284"/>
        </w:sectPr>
      </w:pPr>
    </w:p>
    <w:p w:rsidR="00181D6C" w:rsidRDefault="00EA7990">
      <w:pPr>
        <w:pStyle w:val="Koptekst"/>
        <w:rPr>
          <w:b/>
        </w:rPr>
      </w:pPr>
      <w:r w:rsidRPr="00EA7990">
        <w:rPr>
          <w:b/>
        </w:rPr>
        <w:lastRenderedPageBreak/>
        <w:t>Bijlage</w:t>
      </w:r>
      <w:r w:rsidR="00DC00C6">
        <w:rPr>
          <w:b/>
        </w:rPr>
        <w:t xml:space="preserve"> 1</w:t>
      </w:r>
    </w:p>
    <w:p w:rsidR="00DD5496" w:rsidRDefault="00DD5496">
      <w:pPr>
        <w:pStyle w:val="Koptekst"/>
        <w:rPr>
          <w:b/>
        </w:rPr>
      </w:pPr>
    </w:p>
    <w:p w:rsidR="00EA7990" w:rsidRDefault="003C6732">
      <w:pPr>
        <w:pStyle w:val="Koptekst"/>
        <w:rPr>
          <w:szCs w:val="18"/>
        </w:rPr>
      </w:pPr>
      <w:r>
        <w:rPr>
          <w:szCs w:val="18"/>
        </w:rPr>
        <w:t xml:space="preserve">Ik heb </w:t>
      </w:r>
      <w:r w:rsidR="00EA7990">
        <w:rPr>
          <w:szCs w:val="18"/>
        </w:rPr>
        <w:t xml:space="preserve">met de volgende personen gesproken in het kader van het </w:t>
      </w:r>
      <w:r w:rsidR="005920A6">
        <w:rPr>
          <w:szCs w:val="18"/>
        </w:rPr>
        <w:t>EU-</w:t>
      </w:r>
      <w:r w:rsidR="00EA7990">
        <w:rPr>
          <w:szCs w:val="18"/>
        </w:rPr>
        <w:t>rapporteurschap</w:t>
      </w:r>
      <w:r w:rsidR="00DD14A9">
        <w:rPr>
          <w:szCs w:val="18"/>
        </w:rPr>
        <w:t xml:space="preserve"> </w:t>
      </w:r>
      <w:r w:rsidR="00DD14A9">
        <w:t>2040-klimaatdoel van de EU</w:t>
      </w:r>
      <w:r w:rsidR="00EA7990">
        <w:rPr>
          <w:szCs w:val="18"/>
        </w:rPr>
        <w:t>:</w:t>
      </w:r>
    </w:p>
    <w:p w:rsidR="00EA7990" w:rsidP="00EA7990" w:rsidRDefault="001D676D">
      <w:pPr>
        <w:pStyle w:val="Lijstalinea"/>
        <w:numPr>
          <w:ilvl w:val="0"/>
          <w:numId w:val="16"/>
        </w:numPr>
      </w:pPr>
      <w:r>
        <w:t>Hoofd</w:t>
      </w:r>
      <w:r w:rsidR="00EA7990">
        <w:t xml:space="preserve"> kabinet </w:t>
      </w:r>
      <w:r w:rsidR="00722A9F">
        <w:t xml:space="preserve">van </w:t>
      </w:r>
      <w:r w:rsidR="00EA7990">
        <w:t xml:space="preserve">Eurocommissaris voor </w:t>
      </w:r>
      <w:r>
        <w:t>Klimaat Wopke Hoekstra</w:t>
      </w:r>
      <w:r w:rsidR="00FC79D3">
        <w:t>,</w:t>
      </w:r>
      <w:r w:rsidR="00722A9F">
        <w:t xml:space="preserve"> </w:t>
      </w:r>
      <w:r>
        <w:t>mevrouw Esther de Lange</w:t>
      </w:r>
      <w:r w:rsidR="00722A9F">
        <w:t>.</w:t>
      </w:r>
    </w:p>
    <w:p w:rsidR="00EA7990" w:rsidP="00EA7990" w:rsidRDefault="001D676D">
      <w:pPr>
        <w:pStyle w:val="Lijstalinea"/>
        <w:numPr>
          <w:ilvl w:val="0"/>
          <w:numId w:val="16"/>
        </w:numPr>
      </w:pPr>
      <w:r>
        <w:t>Waarnemend plv. directeur generaal</w:t>
      </w:r>
      <w:r w:rsidR="00FC79D3">
        <w:t xml:space="preserve"> bij directoraat-generaal </w:t>
      </w:r>
      <w:r>
        <w:t xml:space="preserve">Klimaatactie </w:t>
      </w:r>
      <w:r w:rsidR="00FC79D3">
        <w:t xml:space="preserve">van de Europese Commissie, </w:t>
      </w:r>
      <w:r>
        <w:t>mevrouw Yvon Slingenberg</w:t>
      </w:r>
      <w:r w:rsidR="00722A9F">
        <w:t>.</w:t>
      </w:r>
    </w:p>
    <w:p w:rsidR="00B22A0B" w:rsidP="00EA7990" w:rsidRDefault="00DD14A9">
      <w:pPr>
        <w:pStyle w:val="Lijstalinea"/>
        <w:numPr>
          <w:ilvl w:val="0"/>
          <w:numId w:val="16"/>
        </w:numPr>
      </w:pPr>
      <w:r>
        <w:t>Lid van het Europees Parlement</w:t>
      </w:r>
      <w:r w:rsidR="005E6BF6">
        <w:t>,</w:t>
      </w:r>
      <w:r w:rsidR="00B22A0B">
        <w:t xml:space="preserve"> de heer Bas Eickhout.</w:t>
      </w:r>
    </w:p>
    <w:p w:rsidR="00EA7990" w:rsidP="00EA7990" w:rsidRDefault="00D01D4C">
      <w:pPr>
        <w:pStyle w:val="Lijstalinea"/>
        <w:numPr>
          <w:ilvl w:val="0"/>
          <w:numId w:val="16"/>
        </w:numPr>
      </w:pPr>
      <w:r>
        <w:t>Hoofd E</w:t>
      </w:r>
      <w:r w:rsidR="00CC0016">
        <w:t>conomische Afdeling</w:t>
      </w:r>
      <w:r>
        <w:t>, Permanente Vertegenwoordiging van Nederland bij de EU, mevrouw Sigrid Johannisse</w:t>
      </w:r>
      <w:r w:rsidR="00722A9F">
        <w:t>.</w:t>
      </w:r>
    </w:p>
    <w:p w:rsidRPr="006730F4" w:rsidR="00EA7990" w:rsidP="00EA7990" w:rsidRDefault="00CC0016">
      <w:pPr>
        <w:pStyle w:val="Lijstalinea"/>
        <w:numPr>
          <w:ilvl w:val="0"/>
          <w:numId w:val="16"/>
        </w:numPr>
      </w:pPr>
      <w:r>
        <w:t>Attaché voor Klimaat en Milieu</w:t>
      </w:r>
      <w:r w:rsidR="00D01D4C">
        <w:t>, Permanente Vertegenwoordiging van Nederland bij de EU, mevrouw Marthe Huigsloot</w:t>
      </w:r>
      <w:r w:rsidR="006730F4">
        <w:t>.</w:t>
      </w:r>
    </w:p>
    <w:p w:rsidR="005D5AD3" w:rsidP="00EA7990" w:rsidRDefault="00871307">
      <w:pPr>
        <w:pStyle w:val="Lijstalinea"/>
        <w:numPr>
          <w:ilvl w:val="0"/>
          <w:numId w:val="16"/>
        </w:numPr>
      </w:pPr>
      <w:r>
        <w:t>Landbouwraad, Permanente Vertegenwoordiging van Nederland bij de EU, mevrouw Carla Boonstra</w:t>
      </w:r>
      <w:r w:rsidR="006730F4">
        <w:t>.</w:t>
      </w:r>
    </w:p>
    <w:p w:rsidR="00845C82" w:rsidP="00EA7990" w:rsidRDefault="00845C82">
      <w:pPr>
        <w:pStyle w:val="Lijstalinea"/>
        <w:numPr>
          <w:ilvl w:val="0"/>
          <w:numId w:val="16"/>
        </w:numPr>
      </w:pPr>
      <w:r>
        <w:t xml:space="preserve">Lid Europese Adviesraad van Klimaatwetenschappers en tevens Hoofddirecteur </w:t>
      </w:r>
      <w:r w:rsidR="001578B9">
        <w:t>en Chief Science Officer van het Koninklijk Nederlands Meteorologisch Instituut (</w:t>
      </w:r>
      <w:r>
        <w:t>KNMI</w:t>
      </w:r>
      <w:r w:rsidR="001578B9">
        <w:t>)</w:t>
      </w:r>
      <w:r>
        <w:t>, de heer Maarten van Aalst.</w:t>
      </w:r>
    </w:p>
    <w:p w:rsidR="00845C82" w:rsidP="00845C82" w:rsidRDefault="00845C82"/>
    <w:p w:rsidR="00EA7990" w:rsidRDefault="00EA7990">
      <w:pPr>
        <w:pStyle w:val="Koptekst"/>
        <w:rPr>
          <w:b/>
        </w:rPr>
      </w:pPr>
    </w:p>
    <w:p w:rsidR="00DC00C6" w:rsidRDefault="00DC00C6">
      <w:pPr>
        <w:pStyle w:val="Koptekst"/>
        <w:rPr>
          <w:b/>
        </w:rPr>
      </w:pPr>
    </w:p>
    <w:p w:rsidR="00DC00C6" w:rsidRDefault="00DC00C6">
      <w:pPr>
        <w:pStyle w:val="Koptekst"/>
        <w:rPr>
          <w:b/>
        </w:rPr>
      </w:pPr>
    </w:p>
    <w:p w:rsidR="00DC00C6" w:rsidRDefault="00DC00C6">
      <w:pPr>
        <w:pStyle w:val="Koptekst"/>
        <w:rPr>
          <w:b/>
        </w:rPr>
      </w:pPr>
    </w:p>
    <w:p w:rsidR="00DC00C6" w:rsidRDefault="00DC00C6">
      <w:pPr>
        <w:pStyle w:val="Koptekst"/>
        <w:rPr>
          <w:b/>
        </w:rPr>
      </w:pPr>
    </w:p>
    <w:p w:rsidR="00DC00C6" w:rsidRDefault="00DC00C6">
      <w:pPr>
        <w:pStyle w:val="Koptekst"/>
        <w:rPr>
          <w:b/>
        </w:rPr>
      </w:pPr>
    </w:p>
    <w:p w:rsidR="00DC00C6" w:rsidRDefault="00DC00C6">
      <w:pPr>
        <w:pStyle w:val="Koptekst"/>
        <w:rPr>
          <w:b/>
        </w:rPr>
      </w:pPr>
    </w:p>
    <w:p w:rsidR="00DC00C6" w:rsidRDefault="00DC00C6">
      <w:pPr>
        <w:pStyle w:val="Koptekst"/>
        <w:rPr>
          <w:b/>
        </w:rPr>
      </w:pPr>
    </w:p>
    <w:p w:rsidR="00DC00C6" w:rsidRDefault="00DC00C6">
      <w:pPr>
        <w:pStyle w:val="Koptekst"/>
        <w:rPr>
          <w:b/>
        </w:rPr>
      </w:pPr>
    </w:p>
    <w:p w:rsidR="00DC00C6" w:rsidRDefault="00DC00C6">
      <w:pPr>
        <w:pStyle w:val="Koptekst"/>
        <w:rPr>
          <w:b/>
        </w:rPr>
      </w:pPr>
    </w:p>
    <w:p w:rsidR="00DC00C6" w:rsidRDefault="00DC00C6">
      <w:pPr>
        <w:pStyle w:val="Koptekst"/>
        <w:rPr>
          <w:b/>
        </w:rPr>
      </w:pPr>
    </w:p>
    <w:p w:rsidR="00DC00C6" w:rsidRDefault="00DC00C6">
      <w:pPr>
        <w:pStyle w:val="Koptekst"/>
        <w:rPr>
          <w:b/>
        </w:rPr>
      </w:pPr>
    </w:p>
    <w:p w:rsidR="00DC00C6" w:rsidRDefault="00DC00C6">
      <w:pPr>
        <w:pStyle w:val="Koptekst"/>
        <w:rPr>
          <w:b/>
        </w:rPr>
      </w:pPr>
    </w:p>
    <w:p w:rsidR="00DC00C6" w:rsidRDefault="00DC00C6">
      <w:pPr>
        <w:pStyle w:val="Koptekst"/>
        <w:rPr>
          <w:b/>
        </w:rPr>
      </w:pPr>
    </w:p>
    <w:p w:rsidR="00DC00C6" w:rsidRDefault="00DC00C6">
      <w:pPr>
        <w:pStyle w:val="Koptekst"/>
        <w:rPr>
          <w:b/>
        </w:rPr>
      </w:pPr>
    </w:p>
    <w:p w:rsidR="00DC00C6" w:rsidRDefault="00DC00C6">
      <w:pPr>
        <w:pStyle w:val="Koptekst"/>
        <w:rPr>
          <w:b/>
        </w:rPr>
      </w:pPr>
    </w:p>
    <w:p w:rsidR="00DC00C6" w:rsidRDefault="00DC00C6">
      <w:pPr>
        <w:pStyle w:val="Koptekst"/>
        <w:rPr>
          <w:b/>
        </w:rPr>
      </w:pPr>
    </w:p>
    <w:p w:rsidR="00DC00C6" w:rsidRDefault="00DC00C6">
      <w:pPr>
        <w:pStyle w:val="Koptekst"/>
        <w:rPr>
          <w:b/>
        </w:rPr>
      </w:pPr>
    </w:p>
    <w:p w:rsidR="00DC00C6" w:rsidRDefault="00DC00C6">
      <w:pPr>
        <w:pStyle w:val="Koptekst"/>
        <w:rPr>
          <w:b/>
        </w:rPr>
      </w:pPr>
    </w:p>
    <w:p w:rsidR="00DC00C6" w:rsidRDefault="00DC00C6">
      <w:pPr>
        <w:pStyle w:val="Koptekst"/>
        <w:rPr>
          <w:b/>
        </w:rPr>
      </w:pPr>
      <w:r>
        <w:rPr>
          <w:b/>
        </w:rPr>
        <w:lastRenderedPageBreak/>
        <w:t>Bijlage 2</w:t>
      </w:r>
    </w:p>
    <w:p w:rsidR="00DC00C6" w:rsidRDefault="00DC00C6">
      <w:pPr>
        <w:pStyle w:val="Koptekst"/>
        <w:rPr>
          <w:b/>
        </w:rPr>
      </w:pPr>
    </w:p>
    <w:p w:rsidR="00DC00C6" w:rsidRDefault="00DC00C6">
      <w:pPr>
        <w:pStyle w:val="Koptekst"/>
        <w:rPr>
          <w:b/>
        </w:rPr>
      </w:pPr>
      <w:r>
        <w:rPr>
          <w:b/>
        </w:rPr>
        <w:t>Verklaring van 11 EU-lidstaten, waaronder Nederland, met gezamenlijke oproep voor een “ambitieus 2040-EU klimaatdoel”</w:t>
      </w:r>
    </w:p>
    <w:p w:rsidR="00DC00C6" w:rsidRDefault="00DC00C6">
      <w:pPr>
        <w:pStyle w:val="Koptekst"/>
        <w:rPr>
          <w:b/>
        </w:rPr>
      </w:pPr>
    </w:p>
    <w:p w:rsidRPr="008653FB" w:rsidR="00DC00C6" w:rsidP="00DC00C6" w:rsidRDefault="00DC00C6">
      <w:pPr>
        <w:spacing w:after="147" w:line="259" w:lineRule="auto"/>
        <w:ind w:left="50"/>
        <w:jc w:val="center"/>
        <w:rPr>
          <w:lang w:val="en-US"/>
        </w:rPr>
      </w:pPr>
      <w:r w:rsidRPr="008653FB">
        <w:rPr>
          <w:rFonts w:ascii="Calibri" w:hAnsi="Calibri" w:cs="Calibri"/>
          <w:b/>
          <w:sz w:val="23"/>
          <w:lang w:val="en-US"/>
        </w:rPr>
        <w:t xml:space="preserve">JOINT CALL FOR AN AMBITIOUS EU 2040 CLIMATE TARGET </w:t>
      </w:r>
    </w:p>
    <w:p w:rsidRPr="008653FB" w:rsidR="00DC00C6" w:rsidP="00DC00C6" w:rsidRDefault="00DC00C6">
      <w:pPr>
        <w:spacing w:after="160" w:line="259" w:lineRule="auto"/>
        <w:rPr>
          <w:lang w:val="en-US"/>
        </w:rPr>
      </w:pPr>
      <w:r w:rsidRPr="008653FB">
        <w:rPr>
          <w:lang w:val="en-US"/>
        </w:rPr>
        <w:t xml:space="preserve"> </w:t>
      </w:r>
    </w:p>
    <w:p w:rsidRPr="008653FB" w:rsidR="00DC00C6" w:rsidP="00DC00C6" w:rsidRDefault="00DC00C6">
      <w:pPr>
        <w:spacing w:after="170"/>
        <w:ind w:left="-5"/>
        <w:rPr>
          <w:lang w:val="en-US"/>
        </w:rPr>
      </w:pPr>
      <w:r w:rsidRPr="008653FB">
        <w:rPr>
          <w:lang w:val="en-US"/>
        </w:rPr>
        <w:t xml:space="preserve">The need for ambitious global climate action has never been more evident. 2023 proved to be the warmest year on record. Global warming is set to intensify a number of adverse effects putting the welfare and security of the world at risk. </w:t>
      </w:r>
    </w:p>
    <w:p w:rsidRPr="008653FB" w:rsidR="00DC00C6" w:rsidP="00DC00C6" w:rsidRDefault="00DC00C6">
      <w:pPr>
        <w:spacing w:after="170"/>
        <w:ind w:left="-5"/>
        <w:rPr>
          <w:lang w:val="en-US"/>
        </w:rPr>
      </w:pPr>
      <w:r w:rsidRPr="008653FB">
        <w:rPr>
          <w:lang w:val="en-US"/>
        </w:rPr>
        <w:t xml:space="preserve">At its meeting on 14.-15. December 2023, the European Council welcomed the conclusions from the first Global Stocktake concluded at COP28 in particular the agreement to accelerate emission reductions towards net zero by 2050 in line with the best available science, to keep the 1.5 °C objective within reach.  </w:t>
      </w:r>
    </w:p>
    <w:p w:rsidRPr="008653FB" w:rsidR="00DC00C6" w:rsidP="00DC00C6" w:rsidRDefault="00DC00C6">
      <w:pPr>
        <w:spacing w:after="174"/>
        <w:ind w:left="-5"/>
        <w:rPr>
          <w:lang w:val="en-US"/>
        </w:rPr>
      </w:pPr>
      <w:r w:rsidRPr="008653FB">
        <w:rPr>
          <w:lang w:val="en-US"/>
        </w:rPr>
        <w:t xml:space="preserve">It is crucial that the EU translates this into concrete ambitious action to send a strong political signal that the EU will lead by example to convince other large emitters to follow suit to ensure the necessary contributions to keep 1.5 °C alive in a timely manner before COP30. </w:t>
      </w:r>
    </w:p>
    <w:p w:rsidRPr="00DC00C6" w:rsidR="00DC00C6" w:rsidP="00DC00C6" w:rsidRDefault="00DC00C6">
      <w:pPr>
        <w:spacing w:after="170"/>
        <w:ind w:left="-5"/>
        <w:rPr>
          <w:lang w:val="en-US"/>
        </w:rPr>
      </w:pPr>
      <w:r w:rsidRPr="00DC00C6">
        <w:rPr>
          <w:lang w:val="en-US"/>
        </w:rPr>
        <w:t xml:space="preserve">However, we can only persuade others to step up if we get the job done at home. Therefore, we strongly encourage the European Commission in its upcoming communication to recommend an ambitious EU climate target for 2040. At the same time, we must ensure a proper implementation of the “Fit for 55” legislative package. This is important for the EU’s credibility at international level as well as the acceptability of increasing the effort.  </w:t>
      </w:r>
    </w:p>
    <w:p w:rsidRPr="00DC00C6" w:rsidR="00DC00C6" w:rsidP="00DC00C6" w:rsidRDefault="00DC00C6">
      <w:pPr>
        <w:spacing w:after="170"/>
        <w:ind w:left="-5"/>
        <w:rPr>
          <w:lang w:val="en-US"/>
        </w:rPr>
      </w:pPr>
      <w:r w:rsidRPr="00DC00C6">
        <w:rPr>
          <w:lang w:val="en-US"/>
        </w:rPr>
        <w:t xml:space="preserve">The target should be in line with the long-term temperature goal of 1.5 °C and take into account the principles in the European Climate Law, such as best available science, cost-effectiveness, a fair and just transition and the costs of inaction, as well as the advice of the European Scientific Advisory Board on Climate Change.  </w:t>
      </w:r>
    </w:p>
    <w:p w:rsidRPr="00DC00C6" w:rsidR="00DC00C6" w:rsidP="00DC00C6" w:rsidRDefault="00DC00C6">
      <w:pPr>
        <w:ind w:left="-5"/>
        <w:rPr>
          <w:lang w:val="en-US"/>
        </w:rPr>
      </w:pPr>
      <w:r w:rsidRPr="00DC00C6">
        <w:rPr>
          <w:lang w:val="en-US"/>
        </w:rPr>
        <w:t xml:space="preserve">The target should also ensure that the EU is fully on track to climate neutrality by 2050 at the latest aiming to achieve negative emissions thereafter. The Commission’s communication should enable the EU to communicate an NDC with a 2035 ambition to follow up on the decision at COP 26 on the five- year timeframes for National Determined Contributions.  An ambitious target will also contribute to the phasing out of fossil fuels.  </w:t>
      </w:r>
    </w:p>
    <w:p w:rsidRPr="00DC00C6" w:rsidR="00DC00C6" w:rsidP="00DC00C6" w:rsidRDefault="00DC00C6">
      <w:pPr>
        <w:spacing w:line="259" w:lineRule="auto"/>
        <w:rPr>
          <w:lang w:val="en-US"/>
        </w:rPr>
      </w:pPr>
      <w:r w:rsidRPr="00DC00C6">
        <w:rPr>
          <w:lang w:val="en-US"/>
        </w:rPr>
        <w:lastRenderedPageBreak/>
        <w:t xml:space="preserve"> </w:t>
      </w:r>
    </w:p>
    <w:p w:rsidRPr="00DC00C6" w:rsidR="00DC00C6" w:rsidP="00DC00C6" w:rsidRDefault="00DC00C6">
      <w:pPr>
        <w:ind w:left="-5"/>
        <w:rPr>
          <w:lang w:val="en-US"/>
        </w:rPr>
      </w:pPr>
      <w:r w:rsidRPr="00DC00C6">
        <w:rPr>
          <w:lang w:val="en-US"/>
        </w:rPr>
        <w:t xml:space="preserve">Along with an efficient and sustained effort to reduce greenhouse gas emissions across all sectors, which remains the key lever for achieving our climate targets, removals will also be needed to reach climate neutrality.  </w:t>
      </w:r>
    </w:p>
    <w:p w:rsidRPr="00DC00C6" w:rsidR="00DC00C6" w:rsidP="00DC00C6" w:rsidRDefault="00DC00C6">
      <w:pPr>
        <w:spacing w:line="259" w:lineRule="auto"/>
        <w:rPr>
          <w:lang w:val="en-US"/>
        </w:rPr>
      </w:pPr>
      <w:r w:rsidRPr="00DC00C6">
        <w:rPr>
          <w:lang w:val="en-US"/>
        </w:rPr>
        <w:t xml:space="preserve"> </w:t>
      </w:r>
    </w:p>
    <w:p w:rsidRPr="00DC00C6" w:rsidR="00DC00C6" w:rsidP="00DC00C6" w:rsidRDefault="00DC00C6">
      <w:pPr>
        <w:ind w:left="-5"/>
        <w:rPr>
          <w:lang w:val="en-US"/>
        </w:rPr>
      </w:pPr>
      <w:r w:rsidRPr="00DC00C6">
        <w:rPr>
          <w:lang w:val="en-US"/>
        </w:rPr>
        <w:t xml:space="preserve">Stepping up ambition will be a considerable task. To lead the way we need to ensure that climate action is an opportunity for all. The green transition should thus continue to be economically feasible, costs manageable and leave no one behind especially the most vulnerable citizens.  </w:t>
      </w:r>
    </w:p>
    <w:p w:rsidRPr="00DC00C6" w:rsidR="00DC00C6" w:rsidP="00DC00C6" w:rsidRDefault="00DC00C6">
      <w:pPr>
        <w:spacing w:line="259" w:lineRule="auto"/>
        <w:rPr>
          <w:lang w:val="en-US"/>
        </w:rPr>
      </w:pPr>
      <w:r w:rsidRPr="00DC00C6">
        <w:rPr>
          <w:lang w:val="en-US"/>
        </w:rPr>
        <w:t xml:space="preserve"> </w:t>
      </w:r>
    </w:p>
    <w:p w:rsidRPr="00DC00C6" w:rsidR="00DC00C6" w:rsidP="00DC00C6" w:rsidRDefault="00DC00C6">
      <w:pPr>
        <w:ind w:left="-5"/>
        <w:rPr>
          <w:lang w:val="en-US"/>
        </w:rPr>
      </w:pPr>
      <w:r w:rsidRPr="00DC00C6">
        <w:rPr>
          <w:lang w:val="en-US"/>
        </w:rPr>
        <w:t xml:space="preserve">Ambitious climate action will allow to benefit from synergies between these policies and other environmental priorities as well as reduce future climate impacts, particularly on the most vulnerable. Therefore, supporting the green transition and tackling distributional effects must be an important priority.  </w:t>
      </w:r>
    </w:p>
    <w:p w:rsidRPr="00DC00C6" w:rsidR="00DC00C6" w:rsidP="00DC00C6" w:rsidRDefault="00DC00C6">
      <w:pPr>
        <w:spacing w:line="259" w:lineRule="auto"/>
        <w:rPr>
          <w:lang w:val="en-US"/>
        </w:rPr>
      </w:pPr>
      <w:r w:rsidRPr="00DC00C6">
        <w:rPr>
          <w:lang w:val="en-US"/>
        </w:rPr>
        <w:t xml:space="preserve"> </w:t>
      </w:r>
    </w:p>
    <w:p w:rsidRPr="00DC00C6" w:rsidR="00DC00C6" w:rsidP="00DC00C6" w:rsidRDefault="00DC00C6">
      <w:pPr>
        <w:ind w:left="-5"/>
        <w:rPr>
          <w:lang w:val="en-US"/>
        </w:rPr>
      </w:pPr>
      <w:r w:rsidRPr="00DC00C6">
        <w:rPr>
          <w:lang w:val="en-US"/>
        </w:rPr>
        <w:t xml:space="preserve">Meeting our climate goals in a cost-effective way is essential to economic growth, energy security and increasing the EU’s industrial competitiveness. It will be key to safeguard the EU’s resilience, fully reap the benefits of the green transition through rules-based trade and strengthen the EU’s open strategic autonomy as well as providing us with a competitive advantage on a global scale. </w:t>
      </w:r>
    </w:p>
    <w:p w:rsidRPr="00DC00C6" w:rsidR="00DC00C6" w:rsidP="00DC00C6" w:rsidRDefault="00DC00C6">
      <w:pPr>
        <w:spacing w:line="259" w:lineRule="auto"/>
        <w:rPr>
          <w:lang w:val="en-US"/>
        </w:rPr>
      </w:pPr>
      <w:r w:rsidRPr="00DC00C6">
        <w:rPr>
          <w:lang w:val="en-US"/>
        </w:rPr>
        <w:t xml:space="preserve"> </w:t>
      </w:r>
    </w:p>
    <w:p w:rsidRPr="00DC00C6" w:rsidR="00DC00C6" w:rsidP="00DC00C6" w:rsidRDefault="00DC00C6">
      <w:pPr>
        <w:ind w:left="-5"/>
        <w:rPr>
          <w:lang w:val="en-US"/>
        </w:rPr>
      </w:pPr>
      <w:r w:rsidRPr="00DC00C6">
        <w:rPr>
          <w:lang w:val="en-US"/>
        </w:rPr>
        <w:t xml:space="preserve">It will send a strong signal to the market to increase the EU´s domestic development and manufacturing of net-zero technologies paving the way of increasing EUs competitiveness as well as making the EU the most attractive hub for the development and production of net-zero technologies.  In addition, it will bring multiple benefits to EU’s citizens including a healthier environment as well as future-proof employment opportunities in green sectors and industries. </w:t>
      </w:r>
    </w:p>
    <w:p w:rsidRPr="00DC00C6" w:rsidR="00DC00C6" w:rsidP="00DC00C6" w:rsidRDefault="00DC00C6">
      <w:pPr>
        <w:spacing w:line="259" w:lineRule="auto"/>
        <w:rPr>
          <w:lang w:val="en-US"/>
        </w:rPr>
      </w:pPr>
      <w:r w:rsidRPr="00DC00C6">
        <w:rPr>
          <w:lang w:val="en-US"/>
        </w:rPr>
        <w:t xml:space="preserve"> </w:t>
      </w:r>
    </w:p>
    <w:p w:rsidRPr="00DC00C6" w:rsidR="00DC00C6" w:rsidP="00DC00C6" w:rsidRDefault="00DC00C6">
      <w:pPr>
        <w:ind w:left="-5"/>
        <w:rPr>
          <w:lang w:val="en-US"/>
        </w:rPr>
      </w:pPr>
      <w:r w:rsidRPr="00DC00C6">
        <w:rPr>
          <w:lang w:val="en-US"/>
        </w:rPr>
        <w:t xml:space="preserve">We therefore also encourage the Commission to give an overall guidance in its communication on a more cost-effective  and reliable approach to EU’s climate policy across all sectors to make the EU fit for a competitive and climate neutral future taking into account national circumstances. </w:t>
      </w:r>
    </w:p>
    <w:p w:rsidRPr="00DC00C6" w:rsidR="00DC00C6" w:rsidP="00DC00C6" w:rsidRDefault="00DC00C6">
      <w:pPr>
        <w:spacing w:line="259" w:lineRule="auto"/>
        <w:rPr>
          <w:lang w:val="en-US"/>
        </w:rPr>
      </w:pPr>
      <w:r w:rsidRPr="00DC00C6">
        <w:rPr>
          <w:lang w:val="en-US"/>
        </w:rPr>
        <w:t xml:space="preserve"> </w:t>
      </w:r>
    </w:p>
    <w:p w:rsidRPr="00DC00C6" w:rsidR="00DC00C6" w:rsidP="00DC00C6" w:rsidRDefault="00DC00C6">
      <w:pPr>
        <w:spacing w:line="259" w:lineRule="auto"/>
        <w:rPr>
          <w:lang w:val="en-US"/>
        </w:rPr>
      </w:pPr>
      <w:r w:rsidRPr="00DC00C6">
        <w:rPr>
          <w:lang w:val="en-US"/>
        </w:rPr>
        <w:t xml:space="preserve"> </w:t>
      </w:r>
    </w:p>
    <w:p w:rsidRPr="00DC00C6" w:rsidR="00DC00C6" w:rsidP="00DC00C6" w:rsidRDefault="00DC00C6">
      <w:pPr>
        <w:spacing w:after="162" w:line="257" w:lineRule="auto"/>
        <w:ind w:left="-5"/>
        <w:rPr>
          <w:lang w:val="en-US"/>
        </w:rPr>
      </w:pPr>
      <w:r w:rsidRPr="00DC00C6">
        <w:rPr>
          <w:rFonts w:ascii="Calibri" w:hAnsi="Calibri" w:cs="Calibri"/>
          <w:b/>
          <w:lang w:val="en-US"/>
        </w:rPr>
        <w:t xml:space="preserve">Leonore Gewessler, Federal Minister for Climate Action, Environment, Energy, Mobility, Innovation and Technology of Austria   </w:t>
      </w:r>
    </w:p>
    <w:p w:rsidRPr="00DC00C6" w:rsidR="00DC00C6" w:rsidP="00DC00C6" w:rsidRDefault="00DC00C6">
      <w:pPr>
        <w:spacing w:after="158" w:line="259" w:lineRule="auto"/>
        <w:rPr>
          <w:lang w:val="en-US"/>
        </w:rPr>
      </w:pPr>
      <w:r w:rsidRPr="00DC00C6">
        <w:rPr>
          <w:rFonts w:ascii="Calibri" w:hAnsi="Calibri" w:cs="Calibri"/>
          <w:b/>
          <w:lang w:val="en-US"/>
        </w:rPr>
        <w:t xml:space="preserve"> </w:t>
      </w:r>
    </w:p>
    <w:p w:rsidRPr="00DC00C6" w:rsidR="00DC00C6" w:rsidP="00DC00C6" w:rsidRDefault="00DC00C6">
      <w:pPr>
        <w:spacing w:after="162" w:line="257" w:lineRule="auto"/>
        <w:ind w:left="-5"/>
        <w:rPr>
          <w:lang w:val="en-US"/>
        </w:rPr>
      </w:pPr>
      <w:r w:rsidRPr="00DC00C6">
        <w:rPr>
          <w:rFonts w:ascii="Calibri" w:hAnsi="Calibri" w:cs="Calibri"/>
          <w:b/>
          <w:lang w:val="en-US"/>
        </w:rPr>
        <w:lastRenderedPageBreak/>
        <w:t xml:space="preserve">Julian Popov, Minister of Environment and Water of Bulgaria </w:t>
      </w:r>
    </w:p>
    <w:p w:rsidRPr="00DC00C6" w:rsidR="00DC00C6" w:rsidP="00DC00C6" w:rsidRDefault="00DC00C6">
      <w:pPr>
        <w:spacing w:after="158" w:line="259" w:lineRule="auto"/>
        <w:rPr>
          <w:lang w:val="en-US"/>
        </w:rPr>
      </w:pPr>
      <w:r w:rsidRPr="00DC00C6">
        <w:rPr>
          <w:rFonts w:ascii="Calibri" w:hAnsi="Calibri" w:cs="Calibri"/>
          <w:b/>
          <w:lang w:val="en-US"/>
        </w:rPr>
        <w:t xml:space="preserve"> </w:t>
      </w:r>
    </w:p>
    <w:p w:rsidRPr="00DC00C6" w:rsidR="00DC00C6" w:rsidP="00DC00C6" w:rsidRDefault="00DC00C6">
      <w:pPr>
        <w:spacing w:after="162" w:line="257" w:lineRule="auto"/>
        <w:ind w:left="-5"/>
        <w:rPr>
          <w:lang w:val="en-US"/>
        </w:rPr>
      </w:pPr>
      <w:r w:rsidRPr="00DC00C6">
        <w:rPr>
          <w:rFonts w:ascii="Calibri" w:hAnsi="Calibri" w:cs="Calibri"/>
          <w:b/>
          <w:lang w:val="en-US"/>
        </w:rPr>
        <w:t xml:space="preserve">Robert Habeck, Federal Minister for Economic Affairs and Climate Action of Germany </w:t>
      </w:r>
    </w:p>
    <w:p w:rsidRPr="00DC00C6" w:rsidR="00DC00C6" w:rsidP="00DC00C6" w:rsidRDefault="00DC00C6">
      <w:pPr>
        <w:spacing w:after="160" w:line="259" w:lineRule="auto"/>
        <w:rPr>
          <w:lang w:val="en-US"/>
        </w:rPr>
      </w:pPr>
      <w:r w:rsidRPr="00DC00C6">
        <w:rPr>
          <w:rFonts w:ascii="Calibri" w:hAnsi="Calibri" w:cs="Calibri"/>
          <w:b/>
          <w:lang w:val="en-US"/>
        </w:rPr>
        <w:t xml:space="preserve">  </w:t>
      </w:r>
    </w:p>
    <w:p w:rsidRPr="00DC00C6" w:rsidR="00DC00C6" w:rsidP="00DC00C6" w:rsidRDefault="00DC00C6">
      <w:pPr>
        <w:spacing w:after="162" w:line="257" w:lineRule="auto"/>
        <w:ind w:left="-5"/>
        <w:rPr>
          <w:lang w:val="en-US"/>
        </w:rPr>
      </w:pPr>
      <w:r w:rsidRPr="00DC00C6">
        <w:rPr>
          <w:rFonts w:ascii="Calibri" w:hAnsi="Calibri" w:cs="Calibri"/>
          <w:b/>
          <w:lang w:val="en-US"/>
        </w:rPr>
        <w:t xml:space="preserve">Lars Aagaard, Minister for Climate, Energy and Utilities of Denmark  </w:t>
      </w:r>
    </w:p>
    <w:p w:rsidRPr="00DC00C6" w:rsidR="00DC00C6" w:rsidP="00DC00C6" w:rsidRDefault="00DC00C6">
      <w:pPr>
        <w:spacing w:after="163" w:line="259" w:lineRule="auto"/>
        <w:rPr>
          <w:lang w:val="en-US"/>
        </w:rPr>
      </w:pPr>
      <w:r w:rsidRPr="00DC00C6">
        <w:rPr>
          <w:rFonts w:ascii="Calibri" w:hAnsi="Calibri" w:cs="Calibri"/>
          <w:b/>
          <w:lang w:val="en-US"/>
        </w:rPr>
        <w:t xml:space="preserve"> </w:t>
      </w:r>
    </w:p>
    <w:p w:rsidRPr="00DC00C6" w:rsidR="00DC00C6" w:rsidP="00DC00C6" w:rsidRDefault="00DC00C6">
      <w:pPr>
        <w:spacing w:after="162" w:line="257" w:lineRule="auto"/>
        <w:ind w:left="-5"/>
        <w:rPr>
          <w:lang w:val="en-US"/>
        </w:rPr>
      </w:pPr>
      <w:r w:rsidRPr="00DC00C6">
        <w:rPr>
          <w:rFonts w:ascii="Calibri" w:hAnsi="Calibri" w:cs="Calibri"/>
          <w:b/>
          <w:lang w:val="en-US"/>
        </w:rPr>
        <w:t xml:space="preserve">Teresa Ribera, Deputy Prime Minister of the Government of Spain and Minister for the Ecological Transition and Demographic Challenge  </w:t>
      </w:r>
    </w:p>
    <w:p w:rsidRPr="00DC00C6" w:rsidR="00DC00C6" w:rsidP="00DC00C6" w:rsidRDefault="00DC00C6">
      <w:pPr>
        <w:spacing w:after="158" w:line="259" w:lineRule="auto"/>
        <w:rPr>
          <w:lang w:val="en-US"/>
        </w:rPr>
      </w:pPr>
      <w:r w:rsidRPr="00DC00C6">
        <w:rPr>
          <w:rFonts w:ascii="Calibri" w:hAnsi="Calibri" w:cs="Calibri"/>
          <w:b/>
          <w:lang w:val="en-US"/>
        </w:rPr>
        <w:t xml:space="preserve"> </w:t>
      </w:r>
    </w:p>
    <w:p w:rsidRPr="00DC00C6" w:rsidR="00DC00C6" w:rsidP="00DC00C6" w:rsidRDefault="00DC00C6">
      <w:pPr>
        <w:spacing w:after="162" w:line="257" w:lineRule="auto"/>
        <w:ind w:left="-5"/>
        <w:rPr>
          <w:lang w:val="en-US"/>
        </w:rPr>
      </w:pPr>
      <w:r w:rsidRPr="00DC00C6">
        <w:rPr>
          <w:rFonts w:ascii="Calibri" w:hAnsi="Calibri" w:cs="Calibri"/>
          <w:b/>
          <w:lang w:val="en-US"/>
        </w:rPr>
        <w:t xml:space="preserve">Kai Mykkänen, Minister of Climate and the Environment of Finland </w:t>
      </w:r>
    </w:p>
    <w:p w:rsidRPr="00DC00C6" w:rsidR="00DC00C6" w:rsidP="00DC00C6" w:rsidRDefault="00DC00C6">
      <w:pPr>
        <w:spacing w:after="158" w:line="259" w:lineRule="auto"/>
        <w:rPr>
          <w:lang w:val="en-US"/>
        </w:rPr>
      </w:pPr>
      <w:r w:rsidRPr="00DC00C6">
        <w:rPr>
          <w:rFonts w:ascii="Calibri" w:hAnsi="Calibri" w:cs="Calibri"/>
          <w:b/>
          <w:lang w:val="en-US"/>
        </w:rPr>
        <w:t xml:space="preserve"> </w:t>
      </w:r>
    </w:p>
    <w:p w:rsidRPr="00DC00C6" w:rsidR="00DC00C6" w:rsidP="00DC00C6" w:rsidRDefault="00DC00C6">
      <w:pPr>
        <w:spacing w:after="162" w:line="257" w:lineRule="auto"/>
        <w:ind w:left="-5"/>
        <w:rPr>
          <w:lang w:val="en-US"/>
        </w:rPr>
      </w:pPr>
      <w:r w:rsidRPr="00DC00C6">
        <w:rPr>
          <w:rFonts w:ascii="Calibri" w:hAnsi="Calibri" w:cs="Calibri"/>
          <w:b/>
          <w:lang w:val="en-US"/>
        </w:rPr>
        <w:t xml:space="preserve">Christophe Béchu, Minister for the Ecological Transition and Territorial Cohesion of France </w:t>
      </w:r>
    </w:p>
    <w:p w:rsidRPr="00DC00C6" w:rsidR="00DC00C6" w:rsidP="00DC00C6" w:rsidRDefault="00DC00C6">
      <w:pPr>
        <w:spacing w:after="158" w:line="259" w:lineRule="auto"/>
        <w:rPr>
          <w:lang w:val="en-US"/>
        </w:rPr>
      </w:pPr>
      <w:r w:rsidRPr="00DC00C6">
        <w:rPr>
          <w:rFonts w:ascii="Calibri" w:hAnsi="Calibri" w:cs="Calibri"/>
          <w:b/>
          <w:lang w:val="en-US"/>
        </w:rPr>
        <w:t xml:space="preserve"> </w:t>
      </w:r>
    </w:p>
    <w:p w:rsidRPr="00DC00C6" w:rsidR="00DC00C6" w:rsidP="00DC00C6" w:rsidRDefault="00DC00C6">
      <w:pPr>
        <w:spacing w:after="162" w:line="257" w:lineRule="auto"/>
        <w:ind w:left="-5"/>
        <w:rPr>
          <w:lang w:val="en-US"/>
        </w:rPr>
      </w:pPr>
      <w:r w:rsidRPr="00DC00C6">
        <w:rPr>
          <w:rFonts w:ascii="Calibri" w:hAnsi="Calibri" w:cs="Calibri"/>
          <w:b/>
          <w:lang w:val="en-US"/>
        </w:rPr>
        <w:t xml:space="preserve">Eamon Ryan T.D., Minister for the Environment, Climate and Communications of Ireland </w:t>
      </w:r>
    </w:p>
    <w:p w:rsidRPr="00DC00C6" w:rsidR="00DC00C6" w:rsidP="00DC00C6" w:rsidRDefault="00DC00C6">
      <w:pPr>
        <w:spacing w:after="160" w:line="259" w:lineRule="auto"/>
        <w:rPr>
          <w:lang w:val="en-US"/>
        </w:rPr>
      </w:pPr>
      <w:r w:rsidRPr="00DC00C6">
        <w:rPr>
          <w:rFonts w:ascii="Calibri" w:hAnsi="Calibri" w:cs="Calibri"/>
          <w:b/>
          <w:lang w:val="en-US"/>
        </w:rPr>
        <w:t xml:space="preserve"> </w:t>
      </w:r>
    </w:p>
    <w:p w:rsidRPr="00DC00C6" w:rsidR="00DC00C6" w:rsidP="00DC00C6" w:rsidRDefault="00DC00C6">
      <w:pPr>
        <w:spacing w:after="162" w:line="257" w:lineRule="auto"/>
        <w:ind w:left="-5"/>
        <w:rPr>
          <w:lang w:val="en-US"/>
        </w:rPr>
      </w:pPr>
      <w:r w:rsidRPr="00DC00C6">
        <w:rPr>
          <w:rFonts w:ascii="Calibri" w:hAnsi="Calibri" w:cs="Calibri"/>
          <w:b/>
          <w:lang w:val="en-US"/>
        </w:rPr>
        <w:t xml:space="preserve">Serge Wilmes, Minister of the Environment, Climate and Biodiversity of Luxembourg  </w:t>
      </w:r>
    </w:p>
    <w:p w:rsidRPr="00DC00C6" w:rsidR="00DC00C6" w:rsidP="00DC00C6" w:rsidRDefault="00DC00C6">
      <w:pPr>
        <w:spacing w:after="161" w:line="259" w:lineRule="auto"/>
        <w:rPr>
          <w:lang w:val="en-US"/>
        </w:rPr>
      </w:pPr>
      <w:r w:rsidRPr="00DC00C6">
        <w:rPr>
          <w:rFonts w:ascii="Calibri" w:hAnsi="Calibri" w:cs="Calibri"/>
          <w:b/>
          <w:lang w:val="en-US"/>
        </w:rPr>
        <w:t xml:space="preserve"> </w:t>
      </w:r>
    </w:p>
    <w:p w:rsidRPr="00DC00C6" w:rsidR="00DC00C6" w:rsidP="00DC00C6" w:rsidRDefault="00DC00C6">
      <w:pPr>
        <w:spacing w:after="162" w:line="257" w:lineRule="auto"/>
        <w:ind w:left="-5"/>
        <w:rPr>
          <w:lang w:val="en-US"/>
        </w:rPr>
      </w:pPr>
      <w:r w:rsidRPr="00DC00C6">
        <w:rPr>
          <w:rFonts w:ascii="Calibri" w:hAnsi="Calibri" w:cs="Calibri"/>
          <w:b/>
          <w:lang w:val="en-US"/>
        </w:rPr>
        <w:t xml:space="preserve">Rob Jetten, Minister for Climate and Energy Policy of the Netherlands </w:t>
      </w:r>
    </w:p>
    <w:p w:rsidRPr="00DC00C6" w:rsidR="00DC00C6" w:rsidP="00DC00C6" w:rsidRDefault="00DC00C6">
      <w:pPr>
        <w:spacing w:after="160" w:line="259" w:lineRule="auto"/>
        <w:rPr>
          <w:lang w:val="en-US"/>
        </w:rPr>
      </w:pPr>
      <w:r w:rsidRPr="00DC00C6">
        <w:rPr>
          <w:lang w:val="en-US"/>
        </w:rPr>
        <w:t xml:space="preserve"> </w:t>
      </w:r>
    </w:p>
    <w:p w:rsidRPr="00DC00C6" w:rsidR="00DC00C6" w:rsidP="00DC00C6" w:rsidRDefault="00DC00C6">
      <w:pPr>
        <w:spacing w:after="162" w:line="257" w:lineRule="auto"/>
        <w:ind w:left="-5"/>
        <w:rPr>
          <w:lang w:val="en-US"/>
        </w:rPr>
      </w:pPr>
      <w:r w:rsidRPr="00DC00C6">
        <w:rPr>
          <w:rFonts w:ascii="Calibri" w:hAnsi="Calibri" w:cs="Calibri"/>
          <w:b/>
          <w:lang w:val="en-US"/>
        </w:rPr>
        <w:t xml:space="preserve">Duarte Cordeiro, Minister of Environment and Climate Action of Portugal </w:t>
      </w:r>
    </w:p>
    <w:p w:rsidR="00DC00C6" w:rsidRDefault="00DC00C6">
      <w:pPr>
        <w:pStyle w:val="Koptekst"/>
        <w:rPr>
          <w:b/>
          <w:lang w:val="en-US"/>
        </w:rPr>
      </w:pPr>
    </w:p>
    <w:p w:rsidR="00711A4C" w:rsidRDefault="00711A4C">
      <w:pPr>
        <w:pStyle w:val="Koptekst"/>
        <w:rPr>
          <w:b/>
          <w:lang w:val="en-US"/>
        </w:rPr>
      </w:pPr>
    </w:p>
    <w:p w:rsidR="00711A4C" w:rsidRDefault="00711A4C">
      <w:pPr>
        <w:pStyle w:val="Koptekst"/>
        <w:rPr>
          <w:b/>
          <w:lang w:val="en-US"/>
        </w:rPr>
      </w:pPr>
    </w:p>
    <w:p w:rsidR="00711A4C" w:rsidRDefault="00711A4C">
      <w:pPr>
        <w:pStyle w:val="Koptekst"/>
        <w:rPr>
          <w:b/>
          <w:lang w:val="en-US"/>
        </w:rPr>
      </w:pPr>
    </w:p>
    <w:p w:rsidR="00711A4C" w:rsidRDefault="00711A4C">
      <w:pPr>
        <w:pStyle w:val="Koptekst"/>
        <w:rPr>
          <w:b/>
          <w:lang w:val="en-US"/>
        </w:rPr>
      </w:pPr>
    </w:p>
    <w:p w:rsidR="00711A4C" w:rsidRDefault="00711A4C">
      <w:pPr>
        <w:pStyle w:val="Koptekst"/>
        <w:rPr>
          <w:b/>
          <w:lang w:val="en-US"/>
        </w:rPr>
      </w:pPr>
    </w:p>
    <w:p w:rsidRPr="00711A4C" w:rsidR="00711A4C" w:rsidP="00711A4C" w:rsidRDefault="00711A4C">
      <w:pPr>
        <w:spacing w:after="60" w:line="259" w:lineRule="auto"/>
        <w:rPr>
          <w:b/>
        </w:rPr>
      </w:pPr>
      <w:r w:rsidRPr="00711A4C">
        <w:rPr>
          <w:b/>
        </w:rPr>
        <w:lastRenderedPageBreak/>
        <w:t>Bijlage 3 Poolse verklaring inzake 2040-</w:t>
      </w:r>
      <w:r w:rsidR="00C918B1">
        <w:rPr>
          <w:b/>
        </w:rPr>
        <w:t>klimaat</w:t>
      </w:r>
      <w:r w:rsidRPr="00711A4C">
        <w:rPr>
          <w:b/>
        </w:rPr>
        <w:t xml:space="preserve">doel </w:t>
      </w:r>
      <w:r w:rsidR="00F32B17">
        <w:rPr>
          <w:b/>
        </w:rPr>
        <w:t xml:space="preserve">EU </w:t>
      </w:r>
      <w:r w:rsidRPr="00711A4C">
        <w:rPr>
          <w:b/>
        </w:rPr>
        <w:t>en de landbouwsector</w:t>
      </w:r>
    </w:p>
    <w:p w:rsidRPr="00711A4C" w:rsidR="00711A4C" w:rsidP="00711A4C" w:rsidRDefault="00711A4C">
      <w:pPr>
        <w:spacing w:after="60" w:line="259" w:lineRule="auto"/>
        <w:rPr>
          <w:b/>
          <w:szCs w:val="18"/>
        </w:rPr>
      </w:pPr>
    </w:p>
    <w:p w:rsidRPr="00711A4C" w:rsidR="00711A4C" w:rsidP="00711A4C" w:rsidRDefault="00711A4C">
      <w:pPr>
        <w:pStyle w:val="GegevensW1"/>
        <w:framePr w:w="0" w:hSpace="0" w:wrap="auto" w:hAnchor="text" w:vAnchor="margin" w:xAlign="left" w:yAlign="inline" w:hRule="auto"/>
        <w:rPr>
          <w:b/>
          <w:sz w:val="18"/>
          <w:szCs w:val="18"/>
          <w:lang w:val="en-US"/>
        </w:rPr>
      </w:pPr>
      <w:r w:rsidRPr="00711A4C">
        <w:rPr>
          <w:b/>
          <w:sz w:val="18"/>
          <w:szCs w:val="18"/>
          <w:lang w:val="en-US"/>
        </w:rPr>
        <w:t xml:space="preserve">The EU reduction target for 2040 and the agricultural sector </w:t>
      </w:r>
      <w:r w:rsidRPr="00711A4C">
        <w:rPr>
          <w:b/>
          <w:i/>
          <w:sz w:val="18"/>
          <w:szCs w:val="18"/>
          <w:lang w:val="en-US"/>
        </w:rPr>
        <w:t xml:space="preserve">- </w:t>
      </w:r>
      <w:r w:rsidRPr="00711A4C">
        <w:rPr>
          <w:b/>
          <w:sz w:val="18"/>
          <w:szCs w:val="18"/>
          <w:lang w:val="en-US"/>
        </w:rPr>
        <w:t>Information from the Polish delegation</w:t>
      </w:r>
      <w:r w:rsidRPr="00711A4C">
        <w:rPr>
          <w:b/>
          <w:i/>
          <w:sz w:val="18"/>
          <w:szCs w:val="18"/>
          <w:lang w:val="en-US"/>
        </w:rPr>
        <w:t xml:space="preserve"> (</w:t>
      </w:r>
      <w:r w:rsidRPr="00711A4C">
        <w:rPr>
          <w:b/>
          <w:sz w:val="18"/>
          <w:szCs w:val="18"/>
          <w:lang w:val="en-US"/>
        </w:rPr>
        <w:t>Brussels, 22 February 2024)</w:t>
      </w:r>
    </w:p>
    <w:p w:rsidRPr="00711A4C" w:rsidR="00711A4C" w:rsidP="00711A4C" w:rsidRDefault="00711A4C">
      <w:pPr>
        <w:pStyle w:val="GegevensW1"/>
        <w:framePr w:w="0" w:hSpace="0" w:wrap="auto" w:hAnchor="text" w:vAnchor="margin" w:xAlign="left" w:yAlign="inline" w:hRule="auto"/>
        <w:rPr>
          <w:sz w:val="18"/>
          <w:szCs w:val="18"/>
          <w:lang w:val="en-US"/>
        </w:rPr>
      </w:pPr>
      <w:r w:rsidRPr="00711A4C">
        <w:rPr>
          <w:sz w:val="18"/>
          <w:szCs w:val="18"/>
          <w:lang w:val="en-US"/>
        </w:rPr>
        <w:t xml:space="preserve">In meeting the goals of the Paris Agreement, the EU has adopted binding greenhouse gas emission reduction targets for 2030 and 2050, as well as a legislative package implementing the climate targets (the so-called Fit for 55 package), which affect various sectors, including agriculture and the agri-food industry. </w:t>
      </w:r>
    </w:p>
    <w:p w:rsidRPr="00711A4C" w:rsidR="00711A4C" w:rsidP="00711A4C" w:rsidRDefault="00711A4C">
      <w:pPr>
        <w:pStyle w:val="GegevensW1"/>
        <w:framePr w:w="0" w:hSpace="0" w:wrap="auto" w:hAnchor="text" w:vAnchor="margin" w:xAlign="left" w:yAlign="inline" w:hRule="auto"/>
        <w:rPr>
          <w:sz w:val="18"/>
          <w:szCs w:val="18"/>
          <w:lang w:val="en-US"/>
        </w:rPr>
      </w:pPr>
      <w:r w:rsidRPr="00711A4C">
        <w:rPr>
          <w:sz w:val="18"/>
          <w:szCs w:val="18"/>
          <w:lang w:val="en-US"/>
        </w:rPr>
        <w:t xml:space="preserve">The Communication from the Commission to the European Parliament and the Council on the European Union's 2040 climate target proposal was published on February 6. It presents three options with different levels of ambition: (1) a target of up to 80%; (2) at least 85% and a maximum of 90%; (3) at least 90% and a maximum of 95%. The Commission recommends an intermediate target of 90% for 2040. The 2040 target should combine the level of ambition with the real possibility of achieving it at the level of the EU as a whole, but also of individual member states. </w:t>
      </w:r>
    </w:p>
    <w:p w:rsidRPr="00711A4C" w:rsidR="00711A4C" w:rsidP="00711A4C" w:rsidRDefault="00711A4C">
      <w:pPr>
        <w:pStyle w:val="GegevensW1"/>
        <w:framePr w:w="0" w:hSpace="0" w:wrap="auto" w:hAnchor="text" w:vAnchor="margin" w:xAlign="left" w:yAlign="inline" w:hRule="auto"/>
        <w:rPr>
          <w:sz w:val="18"/>
          <w:szCs w:val="18"/>
          <w:lang w:val="en-US"/>
        </w:rPr>
      </w:pPr>
      <w:r w:rsidRPr="00711A4C">
        <w:rPr>
          <w:sz w:val="18"/>
          <w:szCs w:val="18"/>
          <w:lang w:val="en-US"/>
        </w:rPr>
        <w:t xml:space="preserve">Contrary to previous plans, the European Commission has not set a specific reduction target for the agricultural sector, but the establishment of such a high overall target, for all sectors of the economy will also force adaptations in agriculture. </w:t>
      </w:r>
    </w:p>
    <w:p w:rsidR="00711A4C" w:rsidP="00711A4C" w:rsidRDefault="00711A4C">
      <w:pPr>
        <w:pStyle w:val="GegevensW1"/>
        <w:framePr w:w="0" w:hSpace="0" w:wrap="auto" w:hAnchor="text" w:vAnchor="margin" w:xAlign="left" w:yAlign="inline" w:hRule="auto"/>
        <w:rPr>
          <w:sz w:val="18"/>
          <w:szCs w:val="18"/>
          <w:lang w:val="en-US"/>
        </w:rPr>
      </w:pPr>
      <w:r w:rsidRPr="00711A4C">
        <w:rPr>
          <w:sz w:val="18"/>
          <w:szCs w:val="18"/>
          <w:lang w:val="en-US"/>
        </w:rPr>
        <w:t xml:space="preserve">It should be remembered that reducing emissions in agriculture is particularly difficult because of the close relationship between the biological processes that determine agricultural production and emissions. The main sources of emissions in agriculture are fertilization and enteric fermentation of livestock, so a significant reduction in emissions is not possible without a reduction in fertilization or livestock, and this means a reduction of agricultural production. This has direct implications for food security and dependence on external sources of supply, and the emergence of the so-called "carbon leakage" phenomenon. </w:t>
      </w:r>
    </w:p>
    <w:p w:rsidRPr="00711A4C" w:rsidR="00711A4C" w:rsidP="00711A4C" w:rsidRDefault="00711A4C">
      <w:pPr>
        <w:pStyle w:val="GegevensW1"/>
        <w:framePr w:w="0" w:hSpace="0" w:wrap="auto" w:hAnchor="text" w:vAnchor="margin" w:xAlign="left" w:yAlign="inline" w:hRule="auto"/>
        <w:rPr>
          <w:sz w:val="18"/>
          <w:szCs w:val="18"/>
          <w:lang w:val="en-US"/>
        </w:rPr>
      </w:pPr>
      <w:r w:rsidRPr="00711A4C">
        <w:rPr>
          <w:sz w:val="18"/>
          <w:szCs w:val="18"/>
          <w:lang w:val="en-US"/>
        </w:rPr>
        <w:t>It should be recalled</w:t>
      </w:r>
      <w:r>
        <w:rPr>
          <w:sz w:val="18"/>
          <w:szCs w:val="18"/>
          <w:lang w:val="en-US"/>
        </w:rPr>
        <w:t xml:space="preserve"> that the 2014 European Council </w:t>
      </w:r>
      <w:r w:rsidRPr="00711A4C">
        <w:rPr>
          <w:sz w:val="18"/>
          <w:szCs w:val="18"/>
          <w:lang w:val="en-US"/>
        </w:rPr>
        <w:t xml:space="preserve">Conclusions stipulate that coherence between </w:t>
      </w:r>
      <w:r w:rsidRPr="00711A4C">
        <w:rPr>
          <w:rFonts w:eastAsia="Times New Roman"/>
          <w:sz w:val="18"/>
          <w:szCs w:val="18"/>
          <w:lang w:val="en-US"/>
        </w:rPr>
        <w:t xml:space="preserve">the EU’s food security and climate change objectives should be ensured. Therefore, climate </w:t>
      </w:r>
      <w:r w:rsidRPr="00711A4C">
        <w:rPr>
          <w:sz w:val="18"/>
          <w:szCs w:val="18"/>
          <w:lang w:val="en-US"/>
        </w:rPr>
        <w:t xml:space="preserve">objectives must not lead to a reduction in agricultural production, as food security in the EU will be undermined. </w:t>
      </w:r>
    </w:p>
    <w:p w:rsidR="00711A4C" w:rsidP="00711A4C" w:rsidRDefault="00711A4C">
      <w:pPr>
        <w:ind w:right="861"/>
        <w:rPr>
          <w:szCs w:val="18"/>
          <w:lang w:val="en-US"/>
        </w:rPr>
      </w:pPr>
    </w:p>
    <w:p w:rsidRPr="00711A4C" w:rsidR="00711A4C" w:rsidP="00711A4C" w:rsidRDefault="00711A4C">
      <w:pPr>
        <w:ind w:right="861"/>
        <w:rPr>
          <w:szCs w:val="18"/>
          <w:lang w:val="en-US"/>
        </w:rPr>
      </w:pPr>
      <w:r w:rsidRPr="00711A4C">
        <w:rPr>
          <w:szCs w:val="18"/>
          <w:lang w:val="en-US"/>
        </w:rPr>
        <w:t xml:space="preserve">In Poland's view, the discussion of the 2040 reduction target, which begins at this point, should first note that the agricultural sector, due to its specific function, must be treated in a special way, guaranteeing the maintenance of production capacity. </w:t>
      </w:r>
    </w:p>
    <w:p w:rsidRPr="00DC00C6" w:rsidR="00711A4C" w:rsidP="00711A4C" w:rsidRDefault="00711A4C">
      <w:pPr>
        <w:pStyle w:val="Koptekst"/>
        <w:rPr>
          <w:b/>
          <w:lang w:val="en-US"/>
        </w:rPr>
      </w:pPr>
    </w:p>
    <w:sectPr w:rsidRPr="00DC00C6" w:rsidR="00711A4C" w:rsidSect="00B36B2E">
      <w:headerReference w:type="default" r:id="rId16"/>
      <w:footerReference w:type="default" r:id="rId17"/>
      <w:pgSz w:w="11907" w:h="16840" w:code="9"/>
      <w:pgMar w:top="1418" w:right="2211" w:bottom="3255" w:left="170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D41" w:rsidRDefault="00EC5D41">
      <w:r>
        <w:separator/>
      </w:r>
    </w:p>
  </w:endnote>
  <w:endnote w:type="continuationSeparator" w:id="0">
    <w:p w:rsidR="00EC5D41" w:rsidRDefault="00EC5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DejaVu Sans">
    <w:altName w:val="Arial"/>
    <w:panose1 w:val="00000000000000000000"/>
    <w:charset w:val="00"/>
    <w:family w:val="roman"/>
    <w:notTrueType/>
    <w:pitch w:val="default"/>
  </w:font>
  <w:font w:name="HPAGA E+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A54" w:rsidRDefault="00F54A54">
    <w:pPr>
      <w:pStyle w:val="Voettekst"/>
    </w:pPr>
    <w:r>
      <w:rPr>
        <w:noProof/>
        <w:lang w:eastAsia="nl-NL"/>
      </w:rPr>
      <mc:AlternateContent>
        <mc:Choice Requires="wps">
          <w:drawing>
            <wp:anchor distT="0" distB="0" distL="0" distR="0" simplePos="0" relativeHeight="251683328" behindDoc="0" locked="1" layoutInCell="1" allowOverlap="1" wp14:anchorId="334EEA63" wp14:editId="758298B3">
              <wp:simplePos x="0" y="0"/>
              <wp:positionH relativeFrom="page">
                <wp:posOffset>2952115</wp:posOffset>
              </wp:positionH>
              <wp:positionV relativeFrom="page">
                <wp:posOffset>10333355</wp:posOffset>
              </wp:positionV>
              <wp:extent cx="1170000" cy="126000"/>
              <wp:effectExtent l="0" t="0" r="11430" b="26670"/>
              <wp:wrapSquare wrapText="bothSides"/>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rsidR="00F54A54" w:rsidRDefault="00F54A54">
                          <w:pPr>
                            <w:pStyle w:val="Huisstijl-Paginanummer"/>
                          </w:pPr>
                          <w:r>
                            <w:fldChar w:fldCharType="begin"/>
                          </w:r>
                          <w:r>
                            <w:instrText xml:space="preserve"> PAGE  \* Arabic  \* MERGEFORMAT </w:instrText>
                          </w:r>
                          <w:r>
                            <w:fldChar w:fldCharType="separate"/>
                          </w:r>
                          <w:r w:rsidR="008C659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4EEA63"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83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" strokecolor="white" strokeweight="0">
              <v:textbox inset="0,0,0,0">
                <w:txbxContent>
                  <w:p w:rsidR="00F54A54" w:rsidRDefault="00F54A54">
                    <w:pPr>
                      <w:pStyle w:val="Huisstijl-Paginanummer"/>
                    </w:pPr>
                    <w:r>
                      <w:fldChar w:fldCharType="begin"/>
                    </w:r>
                    <w:r>
                      <w:instrText xml:space="preserve"> PAGE  \* Arabic  \* MERGEFORMAT </w:instrText>
                    </w:r>
                    <w:r>
                      <w:fldChar w:fldCharType="separate"/>
                    </w:r>
                    <w:r w:rsidR="008C6594">
                      <w:rPr>
                        <w:noProof/>
                      </w:rPr>
                      <w:t>1</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81280" behindDoc="0" locked="0" layoutInCell="1" allowOverlap="1" wp14:anchorId="2E2908D5" wp14:editId="7744AC51">
              <wp:simplePos x="0" y="0"/>
              <wp:positionH relativeFrom="page">
                <wp:posOffset>1638300</wp:posOffset>
              </wp:positionH>
              <wp:positionV relativeFrom="page">
                <wp:posOffset>9651365</wp:posOffset>
              </wp:positionV>
              <wp:extent cx="4932045" cy="448310"/>
              <wp:effectExtent l="0" t="2540" r="190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4A54" w:rsidRDefault="00F54A54"/>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E2908D5" id="Text Box 6" o:spid="_x0000_s1029" type="#_x0000_t202" style="position:absolute;margin-left:129pt;margin-top:759.95pt;width:388.35pt;height:35.3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" stroked="f">
              <v:textbox inset="0,0,0,0">
                <w:txbxContent>
                  <w:p w:rsidR="00F54A54" w:rsidRDefault="00F54A54"/>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443" w:rsidRDefault="00187443">
    <w:pPr>
      <w:pStyle w:val="Voettekst"/>
    </w:pPr>
    <w:r>
      <w:rPr>
        <w:noProof/>
        <w:lang w:eastAsia="nl-NL"/>
      </w:rPr>
      <mc:AlternateContent>
        <mc:Choice Requires="wps">
          <w:drawing>
            <wp:anchor distT="0" distB="0" distL="0" distR="0" simplePos="0" relativeHeight="251679232" behindDoc="0" locked="1" layoutInCell="1" allowOverlap="1" wp14:anchorId="0F725B01" wp14:editId="3119FCC5">
              <wp:simplePos x="0" y="0"/>
              <wp:positionH relativeFrom="page">
                <wp:posOffset>2952115</wp:posOffset>
              </wp:positionH>
              <wp:positionV relativeFrom="page">
                <wp:posOffset>10333355</wp:posOffset>
              </wp:positionV>
              <wp:extent cx="1170000" cy="126000"/>
              <wp:effectExtent l="0" t="0" r="11430" b="26670"/>
              <wp:wrapSquare wrapText="bothSides"/>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rsidR="00187443" w:rsidRDefault="00187443">
                          <w:pPr>
                            <w:pStyle w:val="Huisstijl-Paginanummer"/>
                          </w:pPr>
                          <w:r>
                            <w:fldChar w:fldCharType="begin"/>
                          </w:r>
                          <w:r>
                            <w:instrText xml:space="preserve"> PAGE  \* Arabic  \* MERGEFORMAT </w:instrText>
                          </w:r>
                          <w:r>
                            <w:fldChar w:fldCharType="separate"/>
                          </w:r>
                          <w:r w:rsidR="008C6594">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25B01" id="_x0000_t202" coordsize="21600,21600" o:spt="202" path="m,l,21600r21600,l21600,xe">
              <v:stroke joinstyle="miter"/>
              <v:path gradientshapeok="t" o:connecttype="rect"/>
            </v:shapetype>
            <v:shape id="_x0000_s1030" type="#_x0000_t202" style="position:absolute;margin-left:232.45pt;margin-top:813.65pt;width:92.15pt;height:9.9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" strokecolor="white" strokeweight="0">
              <v:textbox inset="0,0,0,0">
                <w:txbxContent>
                  <w:p w:rsidR="00187443" w:rsidRDefault="00187443">
                    <w:pPr>
                      <w:pStyle w:val="Huisstijl-Paginanummer"/>
                    </w:pPr>
                    <w:r>
                      <w:fldChar w:fldCharType="begin"/>
                    </w:r>
                    <w:r>
                      <w:instrText xml:space="preserve"> PAGE  \* Arabic  \* MERGEFORMAT </w:instrText>
                    </w:r>
                    <w:r>
                      <w:fldChar w:fldCharType="separate"/>
                    </w:r>
                    <w:r w:rsidR="008C6594">
                      <w:rPr>
                        <w:noProof/>
                      </w:rPr>
                      <w:t>13</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76160" behindDoc="0" locked="0" layoutInCell="1" allowOverlap="1" wp14:anchorId="4D02EF60" wp14:editId="04A61F9A">
              <wp:simplePos x="0" y="0"/>
              <wp:positionH relativeFrom="page">
                <wp:posOffset>1638300</wp:posOffset>
              </wp:positionH>
              <wp:positionV relativeFrom="page">
                <wp:posOffset>9651365</wp:posOffset>
              </wp:positionV>
              <wp:extent cx="4932045" cy="448310"/>
              <wp:effectExtent l="0" t="2540" r="190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443" w:rsidRDefault="0018744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D02EF60" id="_x0000_s1031" type="#_x0000_t202" style="position:absolute;margin-left:129pt;margin-top:759.95pt;width:388.35pt;height:35.3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" stroked="f">
              <v:textbox inset="0,0,0,0">
                <w:txbxContent>
                  <w:p w:rsidR="00187443" w:rsidRDefault="00187443"/>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D41" w:rsidRDefault="00EC5D41">
      <w:r>
        <w:separator/>
      </w:r>
    </w:p>
  </w:footnote>
  <w:footnote w:type="continuationSeparator" w:id="0">
    <w:p w:rsidR="00EC5D41" w:rsidRDefault="00EC5D41">
      <w:r>
        <w:continuationSeparator/>
      </w:r>
    </w:p>
  </w:footnote>
  <w:footnote w:id="1">
    <w:p w:rsidR="000159C2" w:rsidRPr="000159C2" w:rsidRDefault="000159C2">
      <w:pPr>
        <w:pStyle w:val="Voetnoottekst"/>
        <w:rPr>
          <w:sz w:val="16"/>
          <w:szCs w:val="16"/>
        </w:rPr>
      </w:pPr>
      <w:r w:rsidRPr="000159C2">
        <w:rPr>
          <w:rStyle w:val="Voetnootmarkering"/>
          <w:sz w:val="16"/>
          <w:szCs w:val="16"/>
        </w:rPr>
        <w:footnoteRef/>
      </w:r>
      <w:r w:rsidRPr="000159C2">
        <w:rPr>
          <w:sz w:val="16"/>
          <w:szCs w:val="16"/>
        </w:rPr>
        <w:t xml:space="preserve"> Het wetgevingspakket van de Europese Commissie om in 2030 tot een </w:t>
      </w:r>
      <w:r w:rsidR="00586672">
        <w:rPr>
          <w:sz w:val="16"/>
          <w:szCs w:val="16"/>
        </w:rPr>
        <w:t xml:space="preserve">minstens </w:t>
      </w:r>
      <w:r w:rsidRPr="000159C2">
        <w:rPr>
          <w:sz w:val="16"/>
          <w:szCs w:val="16"/>
        </w:rPr>
        <w:t>55% reductie van broeikasgassen te komen</w:t>
      </w:r>
      <w:r w:rsidR="00586672">
        <w:rPr>
          <w:sz w:val="16"/>
          <w:szCs w:val="16"/>
        </w:rPr>
        <w:t xml:space="preserve"> t.o.v. 1990</w:t>
      </w:r>
      <w:r w:rsidRPr="000159C2">
        <w:rPr>
          <w:sz w:val="16"/>
          <w:szCs w:val="16"/>
        </w:rPr>
        <w:t xml:space="preserve">. </w:t>
      </w:r>
    </w:p>
  </w:footnote>
  <w:footnote w:id="2">
    <w:p w:rsidR="009341A2" w:rsidRDefault="009341A2">
      <w:pPr>
        <w:pStyle w:val="Voetnoottekst"/>
      </w:pPr>
      <w:r>
        <w:rPr>
          <w:rStyle w:val="Voetnootmarkering"/>
        </w:rPr>
        <w:footnoteRef/>
      </w:r>
      <w:r>
        <w:t xml:space="preserve"> </w:t>
      </w:r>
      <w:r w:rsidRPr="009341A2">
        <w:rPr>
          <w:sz w:val="16"/>
          <w:szCs w:val="16"/>
        </w:rPr>
        <w:t xml:space="preserve">De Antwerp Declaration </w:t>
      </w:r>
      <w:r w:rsidR="000242AF">
        <w:rPr>
          <w:sz w:val="16"/>
          <w:szCs w:val="16"/>
        </w:rPr>
        <w:t xml:space="preserve">van 20 februari 2024 </w:t>
      </w:r>
      <w:r w:rsidRPr="009341A2">
        <w:rPr>
          <w:sz w:val="16"/>
          <w:szCs w:val="16"/>
        </w:rPr>
        <w:t xml:space="preserve">is terug te vinden op </w:t>
      </w:r>
      <w:hyperlink r:id="rId1" w:history="1">
        <w:r w:rsidRPr="009341A2">
          <w:rPr>
            <w:rStyle w:val="Hyperlink"/>
            <w:sz w:val="16"/>
            <w:szCs w:val="16"/>
          </w:rPr>
          <w:t>https://antwerp-declaration.eu/</w:t>
        </w:r>
      </w:hyperlink>
    </w:p>
  </w:footnote>
  <w:footnote w:id="3">
    <w:p w:rsidR="00551FA3" w:rsidRDefault="00551FA3" w:rsidP="00551FA3">
      <w:pPr>
        <w:pStyle w:val="Voetnoottekst"/>
      </w:pPr>
      <w:r>
        <w:rPr>
          <w:rStyle w:val="Voetnootmarkering"/>
        </w:rPr>
        <w:footnoteRef/>
      </w:r>
      <w:r>
        <w:t xml:space="preserve"> </w:t>
      </w:r>
      <w:r w:rsidRPr="004A6013">
        <w:rPr>
          <w:sz w:val="16"/>
          <w:szCs w:val="16"/>
        </w:rPr>
        <w:t xml:space="preserve">De </w:t>
      </w:r>
      <w:r>
        <w:rPr>
          <w:sz w:val="16"/>
          <w:szCs w:val="16"/>
        </w:rPr>
        <w:t>Europese A</w:t>
      </w:r>
      <w:r w:rsidRPr="004A6013">
        <w:rPr>
          <w:sz w:val="16"/>
          <w:szCs w:val="16"/>
        </w:rPr>
        <w:t>dviesraad</w:t>
      </w:r>
      <w:r>
        <w:rPr>
          <w:sz w:val="16"/>
          <w:szCs w:val="16"/>
        </w:rPr>
        <w:t xml:space="preserve"> van Klimaatwetenschappers</w:t>
      </w:r>
      <w:r w:rsidRPr="004A6013">
        <w:rPr>
          <w:sz w:val="16"/>
          <w:szCs w:val="16"/>
        </w:rPr>
        <w:t xml:space="preserve"> bestaa</w:t>
      </w:r>
      <w:r>
        <w:rPr>
          <w:sz w:val="16"/>
          <w:szCs w:val="16"/>
        </w:rPr>
        <w:t>t</w:t>
      </w:r>
      <w:r w:rsidRPr="004A6013">
        <w:rPr>
          <w:sz w:val="16"/>
          <w:szCs w:val="16"/>
        </w:rPr>
        <w:t xml:space="preserve"> uit 15 Europese klimaatwetenschappers</w:t>
      </w:r>
      <w:r>
        <w:rPr>
          <w:sz w:val="16"/>
          <w:szCs w:val="16"/>
        </w:rPr>
        <w:t>, waar</w:t>
      </w:r>
      <w:r w:rsidRPr="004A6013">
        <w:rPr>
          <w:sz w:val="16"/>
          <w:szCs w:val="16"/>
        </w:rPr>
        <w:t xml:space="preserve"> thans 2 Nederlandse wete</w:t>
      </w:r>
      <w:r>
        <w:rPr>
          <w:sz w:val="16"/>
          <w:szCs w:val="16"/>
        </w:rPr>
        <w:t>nschappers bij zijn aangesloten en</w:t>
      </w:r>
      <w:r w:rsidRPr="004A6013">
        <w:rPr>
          <w:sz w:val="16"/>
          <w:szCs w:val="16"/>
        </w:rPr>
        <w:t xml:space="preserve"> is in 2021 op basis van de Europese Klim</w:t>
      </w:r>
      <w:r>
        <w:rPr>
          <w:sz w:val="16"/>
          <w:szCs w:val="16"/>
        </w:rPr>
        <w:t xml:space="preserve">aatwet in het leven geroepen. De adviesraad </w:t>
      </w:r>
      <w:r w:rsidRPr="004A6013">
        <w:rPr>
          <w:sz w:val="16"/>
          <w:szCs w:val="16"/>
        </w:rPr>
        <w:t>heeft als doel om de EU te voorzien van wetenschappelijke kennis, expertise en advies op gebied van klimaatverandering.</w:t>
      </w:r>
    </w:p>
  </w:footnote>
  <w:footnote w:id="4">
    <w:p w:rsidR="00551FA3" w:rsidRPr="00721103" w:rsidRDefault="00551FA3" w:rsidP="00551FA3">
      <w:pPr>
        <w:pStyle w:val="Voetnoottekst"/>
      </w:pPr>
      <w:r>
        <w:rPr>
          <w:rStyle w:val="Voetnootmarkering"/>
        </w:rPr>
        <w:footnoteRef/>
      </w:r>
      <w:r w:rsidRPr="00721103">
        <w:t xml:space="preserve"> </w:t>
      </w:r>
      <w:r w:rsidRPr="00721103">
        <w:rPr>
          <w:sz w:val="16"/>
          <w:szCs w:val="16"/>
        </w:rPr>
        <w:t>https://climate-advisory-board.europa.eu/reports-and-publications/scientific-advice-for-the-determination-of-an-eu-wide-2040</w:t>
      </w:r>
    </w:p>
  </w:footnote>
  <w:footnote w:id="5">
    <w:p w:rsidR="00551FA3" w:rsidRPr="00551FA3" w:rsidRDefault="00551FA3" w:rsidP="00551FA3">
      <w:pPr>
        <w:pStyle w:val="Voetnoottekst"/>
      </w:pPr>
      <w:r>
        <w:rPr>
          <w:rStyle w:val="Voetnootmarkering"/>
        </w:rPr>
        <w:footnoteRef/>
      </w:r>
      <w:r w:rsidRPr="00551FA3">
        <w:t xml:space="preserve"> </w:t>
      </w:r>
      <w:r w:rsidRPr="00551FA3">
        <w:rPr>
          <w:sz w:val="16"/>
          <w:szCs w:val="16"/>
        </w:rPr>
        <w:t>https://www.eea.europa.eu/publications/european-climate-risk-assessment</w:t>
      </w:r>
    </w:p>
  </w:footnote>
  <w:footnote w:id="6">
    <w:p w:rsidR="00551FA3" w:rsidRPr="00551FA3" w:rsidRDefault="00551FA3" w:rsidP="00551FA3">
      <w:pPr>
        <w:pStyle w:val="Voetnoottekst"/>
        <w:rPr>
          <w:sz w:val="16"/>
          <w:szCs w:val="16"/>
        </w:rPr>
      </w:pPr>
      <w:r>
        <w:rPr>
          <w:rStyle w:val="Voetnootmarkering"/>
        </w:rPr>
        <w:footnoteRef/>
      </w:r>
      <w:r w:rsidRPr="00551FA3">
        <w:t xml:space="preserve"> </w:t>
      </w:r>
      <w:r w:rsidRPr="00551FA3">
        <w:rPr>
          <w:sz w:val="16"/>
          <w:szCs w:val="16"/>
        </w:rPr>
        <w:t>https://climate-advisory-board.europa.eu/about/work-programme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A54" w:rsidRDefault="00F54A54">
    <w:pPr>
      <w:pStyle w:val="Koptekst"/>
    </w:pPr>
    <w:r>
      <w:rPr>
        <w:noProof/>
        <w:lang w:eastAsia="nl-NL"/>
      </w:rPr>
      <w:drawing>
        <wp:anchor distT="0" distB="0" distL="114300" distR="114300" simplePos="0" relativeHeight="251682304" behindDoc="1" locked="0" layoutInCell="1" allowOverlap="1" wp14:anchorId="2B597FC9" wp14:editId="2387FF03">
          <wp:simplePos x="0" y="0"/>
          <wp:positionH relativeFrom="page">
            <wp:posOffset>626745</wp:posOffset>
          </wp:positionH>
          <wp:positionV relativeFrom="page">
            <wp:posOffset>374650</wp:posOffset>
          </wp:positionV>
          <wp:extent cx="432000" cy="1238400"/>
          <wp:effectExtent l="0" t="0" r="635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443" w:rsidRDefault="00187443">
    <w:pPr>
      <w:pStyle w:val="Koptekst"/>
    </w:pPr>
    <w:r>
      <w:rPr>
        <w:noProof/>
        <w:lang w:eastAsia="nl-NL"/>
      </w:rPr>
      <w:drawing>
        <wp:anchor distT="0" distB="0" distL="114300" distR="114300" simplePos="0" relativeHeight="251678208" behindDoc="1" locked="0" layoutInCell="1" allowOverlap="1" wp14:anchorId="20939092" wp14:editId="581DEF4E">
          <wp:simplePos x="0" y="0"/>
          <wp:positionH relativeFrom="page">
            <wp:posOffset>626745</wp:posOffset>
          </wp:positionH>
          <wp:positionV relativeFrom="page">
            <wp:posOffset>374650</wp:posOffset>
          </wp:positionV>
          <wp:extent cx="432000" cy="12384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r w:rsidR="00181D6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220F8"/>
    <w:multiLevelType w:val="hybridMultilevel"/>
    <w:tmpl w:val="212C0020"/>
    <w:lvl w:ilvl="0" w:tplc="04130001">
      <w:start w:val="1"/>
      <w:numFmt w:val="bullet"/>
      <w:lvlText w:val=""/>
      <w:lvlJc w:val="left"/>
      <w:pPr>
        <w:ind w:left="360" w:hanging="360"/>
      </w:pPr>
      <w:rPr>
        <w:rFonts w:ascii="Symbol" w:hAnsi="Symbol" w:hint="default"/>
      </w:rPr>
    </w:lvl>
    <w:lvl w:ilvl="1" w:tplc="0413000B">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39D2967"/>
    <w:multiLevelType w:val="hybridMultilevel"/>
    <w:tmpl w:val="29C49D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27D406C"/>
    <w:multiLevelType w:val="hybridMultilevel"/>
    <w:tmpl w:val="6A26BB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9A5469A"/>
    <w:multiLevelType w:val="hybridMultilevel"/>
    <w:tmpl w:val="2AA41A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8E4189"/>
    <w:multiLevelType w:val="hybridMultilevel"/>
    <w:tmpl w:val="E5D0216A"/>
    <w:lvl w:ilvl="0" w:tplc="04130011">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203A24"/>
    <w:multiLevelType w:val="hybridMultilevel"/>
    <w:tmpl w:val="5678C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815064"/>
    <w:multiLevelType w:val="hybridMultilevel"/>
    <w:tmpl w:val="319EF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9041FCC"/>
    <w:multiLevelType w:val="hybridMultilevel"/>
    <w:tmpl w:val="A54AB8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0C4E97"/>
    <w:multiLevelType w:val="hybridMultilevel"/>
    <w:tmpl w:val="A74473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85E049D"/>
    <w:multiLevelType w:val="hybridMultilevel"/>
    <w:tmpl w:val="44469128"/>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E7E09FF"/>
    <w:multiLevelType w:val="hybridMultilevel"/>
    <w:tmpl w:val="94E0C0FA"/>
    <w:lvl w:ilvl="0" w:tplc="FF4EF29E">
      <w:start w:val="1"/>
      <w:numFmt w:val="decimal"/>
      <w:lvlText w:val="%1."/>
      <w:lvlJc w:val="left"/>
      <w:pPr>
        <w:ind w:left="720" w:hanging="360"/>
      </w:pPr>
      <w:rPr>
        <w:rFonts w:hint="default"/>
      </w:rPr>
    </w:lvl>
    <w:lvl w:ilvl="1" w:tplc="2EE674AC" w:tentative="1">
      <w:start w:val="1"/>
      <w:numFmt w:val="lowerLetter"/>
      <w:lvlText w:val="%2."/>
      <w:lvlJc w:val="left"/>
      <w:pPr>
        <w:ind w:left="1440" w:hanging="360"/>
      </w:pPr>
    </w:lvl>
    <w:lvl w:ilvl="2" w:tplc="803AA036" w:tentative="1">
      <w:start w:val="1"/>
      <w:numFmt w:val="lowerRoman"/>
      <w:lvlText w:val="%3."/>
      <w:lvlJc w:val="right"/>
      <w:pPr>
        <w:ind w:left="2160" w:hanging="180"/>
      </w:pPr>
    </w:lvl>
    <w:lvl w:ilvl="3" w:tplc="ACA0F58E" w:tentative="1">
      <w:start w:val="1"/>
      <w:numFmt w:val="decimal"/>
      <w:lvlText w:val="%4."/>
      <w:lvlJc w:val="left"/>
      <w:pPr>
        <w:ind w:left="2880" w:hanging="360"/>
      </w:pPr>
    </w:lvl>
    <w:lvl w:ilvl="4" w:tplc="D4E87004" w:tentative="1">
      <w:start w:val="1"/>
      <w:numFmt w:val="lowerLetter"/>
      <w:lvlText w:val="%5."/>
      <w:lvlJc w:val="left"/>
      <w:pPr>
        <w:ind w:left="3600" w:hanging="360"/>
      </w:pPr>
    </w:lvl>
    <w:lvl w:ilvl="5" w:tplc="AD6A6318" w:tentative="1">
      <w:start w:val="1"/>
      <w:numFmt w:val="lowerRoman"/>
      <w:lvlText w:val="%6."/>
      <w:lvlJc w:val="right"/>
      <w:pPr>
        <w:ind w:left="4320" w:hanging="180"/>
      </w:pPr>
    </w:lvl>
    <w:lvl w:ilvl="6" w:tplc="F344FD02" w:tentative="1">
      <w:start w:val="1"/>
      <w:numFmt w:val="decimal"/>
      <w:lvlText w:val="%7."/>
      <w:lvlJc w:val="left"/>
      <w:pPr>
        <w:ind w:left="5040" w:hanging="360"/>
      </w:pPr>
    </w:lvl>
    <w:lvl w:ilvl="7" w:tplc="E5E6631C" w:tentative="1">
      <w:start w:val="1"/>
      <w:numFmt w:val="lowerLetter"/>
      <w:lvlText w:val="%8."/>
      <w:lvlJc w:val="left"/>
      <w:pPr>
        <w:ind w:left="5760" w:hanging="360"/>
      </w:pPr>
    </w:lvl>
    <w:lvl w:ilvl="8" w:tplc="824E8432" w:tentative="1">
      <w:start w:val="1"/>
      <w:numFmt w:val="lowerRoman"/>
      <w:lvlText w:val="%9."/>
      <w:lvlJc w:val="right"/>
      <w:pPr>
        <w:ind w:left="6480" w:hanging="180"/>
      </w:pPr>
    </w:lvl>
  </w:abstractNum>
  <w:abstractNum w:abstractNumId="11" w15:restartNumberingAfterBreak="0">
    <w:nsid w:val="528D36BC"/>
    <w:multiLevelType w:val="hybridMultilevel"/>
    <w:tmpl w:val="A74473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4102BF3"/>
    <w:multiLevelType w:val="hybridMultilevel"/>
    <w:tmpl w:val="689822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BD25983"/>
    <w:multiLevelType w:val="hybridMultilevel"/>
    <w:tmpl w:val="6CDA6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3503C4A"/>
    <w:multiLevelType w:val="hybridMultilevel"/>
    <w:tmpl w:val="2384CE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46A0F0B"/>
    <w:multiLevelType w:val="hybridMultilevel"/>
    <w:tmpl w:val="1EB66C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9DA0B74"/>
    <w:multiLevelType w:val="hybridMultilevel"/>
    <w:tmpl w:val="058E871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78D96D64"/>
    <w:multiLevelType w:val="hybridMultilevel"/>
    <w:tmpl w:val="C77EB8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C6D284C"/>
    <w:multiLevelType w:val="hybridMultilevel"/>
    <w:tmpl w:val="2F2401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2"/>
  </w:num>
  <w:num w:numId="2">
    <w:abstractNumId w:val="0"/>
  </w:num>
  <w:num w:numId="3">
    <w:abstractNumId w:val="2"/>
  </w:num>
  <w:num w:numId="4">
    <w:abstractNumId w:val="15"/>
  </w:num>
  <w:num w:numId="5">
    <w:abstractNumId w:val="3"/>
  </w:num>
  <w:num w:numId="6">
    <w:abstractNumId w:val="6"/>
  </w:num>
  <w:num w:numId="7">
    <w:abstractNumId w:val="18"/>
  </w:num>
  <w:num w:numId="8">
    <w:abstractNumId w:val="13"/>
  </w:num>
  <w:num w:numId="9">
    <w:abstractNumId w:val="17"/>
  </w:num>
  <w:num w:numId="10">
    <w:abstractNumId w:val="9"/>
  </w:num>
  <w:num w:numId="11">
    <w:abstractNumId w:val="16"/>
  </w:num>
  <w:num w:numId="12">
    <w:abstractNumId w:val="14"/>
  </w:num>
  <w:num w:numId="13">
    <w:abstractNumId w:val="5"/>
  </w:num>
  <w:num w:numId="14">
    <w:abstractNumId w:val="4"/>
  </w:num>
  <w:num w:numId="15">
    <w:abstractNumId w:val="10"/>
  </w:num>
  <w:num w:numId="16">
    <w:abstractNumId w:val="1"/>
  </w:num>
  <w:num w:numId="17">
    <w:abstractNumId w:val="7"/>
  </w:num>
  <w:num w:numId="18">
    <w:abstractNumId w:val="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1DD"/>
    <w:rsid w:val="00000249"/>
    <w:rsid w:val="0000060B"/>
    <w:rsid w:val="000017D3"/>
    <w:rsid w:val="00003317"/>
    <w:rsid w:val="00003DE3"/>
    <w:rsid w:val="000042A9"/>
    <w:rsid w:val="0000430C"/>
    <w:rsid w:val="00005659"/>
    <w:rsid w:val="0000587B"/>
    <w:rsid w:val="00005AB6"/>
    <w:rsid w:val="0000725E"/>
    <w:rsid w:val="00007B26"/>
    <w:rsid w:val="00007DEE"/>
    <w:rsid w:val="000100E7"/>
    <w:rsid w:val="00010D87"/>
    <w:rsid w:val="00010F88"/>
    <w:rsid w:val="00011D49"/>
    <w:rsid w:val="00013B5B"/>
    <w:rsid w:val="00013E9D"/>
    <w:rsid w:val="00014BA2"/>
    <w:rsid w:val="00014E6B"/>
    <w:rsid w:val="00015130"/>
    <w:rsid w:val="000159C2"/>
    <w:rsid w:val="00016FF9"/>
    <w:rsid w:val="000174CA"/>
    <w:rsid w:val="0001771A"/>
    <w:rsid w:val="0002031A"/>
    <w:rsid w:val="0002054F"/>
    <w:rsid w:val="00020ABB"/>
    <w:rsid w:val="00020B47"/>
    <w:rsid w:val="0002220F"/>
    <w:rsid w:val="000233CC"/>
    <w:rsid w:val="000242AF"/>
    <w:rsid w:val="00024B50"/>
    <w:rsid w:val="00025CEB"/>
    <w:rsid w:val="00026E3D"/>
    <w:rsid w:val="0002733C"/>
    <w:rsid w:val="00031970"/>
    <w:rsid w:val="0003305D"/>
    <w:rsid w:val="000333B6"/>
    <w:rsid w:val="000336BD"/>
    <w:rsid w:val="00034898"/>
    <w:rsid w:val="00035F9A"/>
    <w:rsid w:val="00036514"/>
    <w:rsid w:val="00036640"/>
    <w:rsid w:val="00037639"/>
    <w:rsid w:val="0003782A"/>
    <w:rsid w:val="000428C1"/>
    <w:rsid w:val="00044AC2"/>
    <w:rsid w:val="00044FC3"/>
    <w:rsid w:val="00045833"/>
    <w:rsid w:val="000464EE"/>
    <w:rsid w:val="00047748"/>
    <w:rsid w:val="0004778F"/>
    <w:rsid w:val="00050072"/>
    <w:rsid w:val="00050574"/>
    <w:rsid w:val="0005080E"/>
    <w:rsid w:val="00051524"/>
    <w:rsid w:val="00051D08"/>
    <w:rsid w:val="00051DD9"/>
    <w:rsid w:val="00052C7B"/>
    <w:rsid w:val="00052FB2"/>
    <w:rsid w:val="0005347A"/>
    <w:rsid w:val="00054492"/>
    <w:rsid w:val="000559C4"/>
    <w:rsid w:val="00055FF2"/>
    <w:rsid w:val="000565DB"/>
    <w:rsid w:val="00057BF0"/>
    <w:rsid w:val="00057D07"/>
    <w:rsid w:val="000601BC"/>
    <w:rsid w:val="00060C4A"/>
    <w:rsid w:val="000629EB"/>
    <w:rsid w:val="00062A9B"/>
    <w:rsid w:val="000639D3"/>
    <w:rsid w:val="00066603"/>
    <w:rsid w:val="00070278"/>
    <w:rsid w:val="000709EB"/>
    <w:rsid w:val="00070A43"/>
    <w:rsid w:val="00070D99"/>
    <w:rsid w:val="00071115"/>
    <w:rsid w:val="00071FD4"/>
    <w:rsid w:val="00072978"/>
    <w:rsid w:val="000735CD"/>
    <w:rsid w:val="000744C7"/>
    <w:rsid w:val="00074847"/>
    <w:rsid w:val="0007487E"/>
    <w:rsid w:val="000808FB"/>
    <w:rsid w:val="00080B35"/>
    <w:rsid w:val="00080C03"/>
    <w:rsid w:val="00081A79"/>
    <w:rsid w:val="00084C16"/>
    <w:rsid w:val="00086188"/>
    <w:rsid w:val="00086346"/>
    <w:rsid w:val="00086D0A"/>
    <w:rsid w:val="00090450"/>
    <w:rsid w:val="000909A6"/>
    <w:rsid w:val="00091061"/>
    <w:rsid w:val="00092803"/>
    <w:rsid w:val="00092BAB"/>
    <w:rsid w:val="0009408D"/>
    <w:rsid w:val="00094CC4"/>
    <w:rsid w:val="00094EE3"/>
    <w:rsid w:val="00095546"/>
    <w:rsid w:val="00095586"/>
    <w:rsid w:val="00096636"/>
    <w:rsid w:val="00096783"/>
    <w:rsid w:val="000971EF"/>
    <w:rsid w:val="000975E2"/>
    <w:rsid w:val="00097A63"/>
    <w:rsid w:val="000A03D7"/>
    <w:rsid w:val="000A0A50"/>
    <w:rsid w:val="000A1281"/>
    <w:rsid w:val="000A1549"/>
    <w:rsid w:val="000A1D28"/>
    <w:rsid w:val="000A20FB"/>
    <w:rsid w:val="000A3816"/>
    <w:rsid w:val="000A3C7D"/>
    <w:rsid w:val="000A47FE"/>
    <w:rsid w:val="000A65F3"/>
    <w:rsid w:val="000A6B83"/>
    <w:rsid w:val="000B1718"/>
    <w:rsid w:val="000B19E9"/>
    <w:rsid w:val="000B1A0D"/>
    <w:rsid w:val="000B2FE9"/>
    <w:rsid w:val="000B3701"/>
    <w:rsid w:val="000B507E"/>
    <w:rsid w:val="000B51A6"/>
    <w:rsid w:val="000B5ECC"/>
    <w:rsid w:val="000B5F6C"/>
    <w:rsid w:val="000B6549"/>
    <w:rsid w:val="000C09E8"/>
    <w:rsid w:val="000C1988"/>
    <w:rsid w:val="000C23E1"/>
    <w:rsid w:val="000C24B2"/>
    <w:rsid w:val="000C29F2"/>
    <w:rsid w:val="000C2C4F"/>
    <w:rsid w:val="000C36EF"/>
    <w:rsid w:val="000C51A1"/>
    <w:rsid w:val="000C557F"/>
    <w:rsid w:val="000C72B5"/>
    <w:rsid w:val="000C7601"/>
    <w:rsid w:val="000D07A2"/>
    <w:rsid w:val="000D09F4"/>
    <w:rsid w:val="000D0F78"/>
    <w:rsid w:val="000D1C6C"/>
    <w:rsid w:val="000D2EDF"/>
    <w:rsid w:val="000D465C"/>
    <w:rsid w:val="000D4B74"/>
    <w:rsid w:val="000D4EB1"/>
    <w:rsid w:val="000D5068"/>
    <w:rsid w:val="000D584A"/>
    <w:rsid w:val="000D6457"/>
    <w:rsid w:val="000D7874"/>
    <w:rsid w:val="000E1F9A"/>
    <w:rsid w:val="000E27C9"/>
    <w:rsid w:val="000E36D5"/>
    <w:rsid w:val="000E3C85"/>
    <w:rsid w:val="000E40E5"/>
    <w:rsid w:val="000E5943"/>
    <w:rsid w:val="000E5D5B"/>
    <w:rsid w:val="000E6442"/>
    <w:rsid w:val="000E69FD"/>
    <w:rsid w:val="000E6BAE"/>
    <w:rsid w:val="000E6D01"/>
    <w:rsid w:val="000E7F60"/>
    <w:rsid w:val="000F1638"/>
    <w:rsid w:val="000F2202"/>
    <w:rsid w:val="000F292E"/>
    <w:rsid w:val="000F30E7"/>
    <w:rsid w:val="000F338A"/>
    <w:rsid w:val="000F33CD"/>
    <w:rsid w:val="000F3873"/>
    <w:rsid w:val="000F4525"/>
    <w:rsid w:val="000F5B73"/>
    <w:rsid w:val="000F5F47"/>
    <w:rsid w:val="000F6242"/>
    <w:rsid w:val="000F64DD"/>
    <w:rsid w:val="000F6638"/>
    <w:rsid w:val="000F7ED3"/>
    <w:rsid w:val="000F7F05"/>
    <w:rsid w:val="001018D6"/>
    <w:rsid w:val="001033C7"/>
    <w:rsid w:val="00103EB3"/>
    <w:rsid w:val="00105956"/>
    <w:rsid w:val="001061F0"/>
    <w:rsid w:val="001068EC"/>
    <w:rsid w:val="0010698C"/>
    <w:rsid w:val="001069AF"/>
    <w:rsid w:val="00106CFC"/>
    <w:rsid w:val="00106E5C"/>
    <w:rsid w:val="00110309"/>
    <w:rsid w:val="0011191E"/>
    <w:rsid w:val="00112293"/>
    <w:rsid w:val="00112636"/>
    <w:rsid w:val="00112E64"/>
    <w:rsid w:val="00112F87"/>
    <w:rsid w:val="001144F2"/>
    <w:rsid w:val="0011569A"/>
    <w:rsid w:val="001159BE"/>
    <w:rsid w:val="00116895"/>
    <w:rsid w:val="00116BE7"/>
    <w:rsid w:val="00117848"/>
    <w:rsid w:val="00117DD6"/>
    <w:rsid w:val="00117E5B"/>
    <w:rsid w:val="001208A0"/>
    <w:rsid w:val="00120AE7"/>
    <w:rsid w:val="00120EC7"/>
    <w:rsid w:val="0012169A"/>
    <w:rsid w:val="00121702"/>
    <w:rsid w:val="0012195F"/>
    <w:rsid w:val="00122516"/>
    <w:rsid w:val="00123A35"/>
    <w:rsid w:val="0012626B"/>
    <w:rsid w:val="0012732B"/>
    <w:rsid w:val="0012751E"/>
    <w:rsid w:val="001311C5"/>
    <w:rsid w:val="00133C0F"/>
    <w:rsid w:val="001350E7"/>
    <w:rsid w:val="00135A7C"/>
    <w:rsid w:val="0014031E"/>
    <w:rsid w:val="001418D2"/>
    <w:rsid w:val="0014192E"/>
    <w:rsid w:val="00142B88"/>
    <w:rsid w:val="00142FC7"/>
    <w:rsid w:val="00143CE8"/>
    <w:rsid w:val="001441FE"/>
    <w:rsid w:val="00144F6C"/>
    <w:rsid w:val="00145913"/>
    <w:rsid w:val="00146866"/>
    <w:rsid w:val="001469C4"/>
    <w:rsid w:val="00146DA9"/>
    <w:rsid w:val="0014714A"/>
    <w:rsid w:val="00147308"/>
    <w:rsid w:val="001500B4"/>
    <w:rsid w:val="0015080F"/>
    <w:rsid w:val="00150A5E"/>
    <w:rsid w:val="00151252"/>
    <w:rsid w:val="001525FC"/>
    <w:rsid w:val="001533B7"/>
    <w:rsid w:val="00154657"/>
    <w:rsid w:val="00154DCA"/>
    <w:rsid w:val="00155D20"/>
    <w:rsid w:val="00155D9E"/>
    <w:rsid w:val="001577FD"/>
    <w:rsid w:val="001578B9"/>
    <w:rsid w:val="00160435"/>
    <w:rsid w:val="001612B0"/>
    <w:rsid w:val="001616F3"/>
    <w:rsid w:val="00162460"/>
    <w:rsid w:val="001625A5"/>
    <w:rsid w:val="001626BD"/>
    <w:rsid w:val="00162C00"/>
    <w:rsid w:val="00164C00"/>
    <w:rsid w:val="001653F4"/>
    <w:rsid w:val="001654B4"/>
    <w:rsid w:val="001655AC"/>
    <w:rsid w:val="00165ED3"/>
    <w:rsid w:val="001672C4"/>
    <w:rsid w:val="00167CE2"/>
    <w:rsid w:val="00167D20"/>
    <w:rsid w:val="0017048B"/>
    <w:rsid w:val="001705A2"/>
    <w:rsid w:val="00170EBA"/>
    <w:rsid w:val="00171432"/>
    <w:rsid w:val="0017197F"/>
    <w:rsid w:val="00172D0F"/>
    <w:rsid w:val="00172F9D"/>
    <w:rsid w:val="00173814"/>
    <w:rsid w:val="001756B2"/>
    <w:rsid w:val="00175B7B"/>
    <w:rsid w:val="0017633A"/>
    <w:rsid w:val="00177508"/>
    <w:rsid w:val="001775A7"/>
    <w:rsid w:val="00180A6A"/>
    <w:rsid w:val="00180B3E"/>
    <w:rsid w:val="00181D6C"/>
    <w:rsid w:val="001823EB"/>
    <w:rsid w:val="00182917"/>
    <w:rsid w:val="00184052"/>
    <w:rsid w:val="0018473C"/>
    <w:rsid w:val="00184C25"/>
    <w:rsid w:val="00185ADA"/>
    <w:rsid w:val="00185B71"/>
    <w:rsid w:val="001860C1"/>
    <w:rsid w:val="001866B2"/>
    <w:rsid w:val="00186EAB"/>
    <w:rsid w:val="00187443"/>
    <w:rsid w:val="00190011"/>
    <w:rsid w:val="0019049E"/>
    <w:rsid w:val="00190C78"/>
    <w:rsid w:val="00192A82"/>
    <w:rsid w:val="00192C24"/>
    <w:rsid w:val="00192C43"/>
    <w:rsid w:val="001935B1"/>
    <w:rsid w:val="0019376A"/>
    <w:rsid w:val="00193C08"/>
    <w:rsid w:val="00195FAA"/>
    <w:rsid w:val="00196524"/>
    <w:rsid w:val="001A02A2"/>
    <w:rsid w:val="001A19F5"/>
    <w:rsid w:val="001A2598"/>
    <w:rsid w:val="001A2B90"/>
    <w:rsid w:val="001A3035"/>
    <w:rsid w:val="001A3874"/>
    <w:rsid w:val="001A47AF"/>
    <w:rsid w:val="001A4DBE"/>
    <w:rsid w:val="001A517C"/>
    <w:rsid w:val="001B0451"/>
    <w:rsid w:val="001B08B4"/>
    <w:rsid w:val="001B109E"/>
    <w:rsid w:val="001B178D"/>
    <w:rsid w:val="001B1B16"/>
    <w:rsid w:val="001B1EC0"/>
    <w:rsid w:val="001B20E0"/>
    <w:rsid w:val="001B2498"/>
    <w:rsid w:val="001B3011"/>
    <w:rsid w:val="001B310F"/>
    <w:rsid w:val="001B34D9"/>
    <w:rsid w:val="001B3655"/>
    <w:rsid w:val="001B37AF"/>
    <w:rsid w:val="001B3AD4"/>
    <w:rsid w:val="001B4BF0"/>
    <w:rsid w:val="001B4E12"/>
    <w:rsid w:val="001B5421"/>
    <w:rsid w:val="001B58EF"/>
    <w:rsid w:val="001B5C2D"/>
    <w:rsid w:val="001B5F24"/>
    <w:rsid w:val="001B5F60"/>
    <w:rsid w:val="001B6259"/>
    <w:rsid w:val="001B6BB3"/>
    <w:rsid w:val="001B6F16"/>
    <w:rsid w:val="001C0F5A"/>
    <w:rsid w:val="001C1126"/>
    <w:rsid w:val="001C2E6F"/>
    <w:rsid w:val="001C40C1"/>
    <w:rsid w:val="001C4821"/>
    <w:rsid w:val="001C5CCF"/>
    <w:rsid w:val="001C67A2"/>
    <w:rsid w:val="001C7861"/>
    <w:rsid w:val="001C7C55"/>
    <w:rsid w:val="001C7D04"/>
    <w:rsid w:val="001C7E42"/>
    <w:rsid w:val="001D1328"/>
    <w:rsid w:val="001D179B"/>
    <w:rsid w:val="001D24ED"/>
    <w:rsid w:val="001D2F57"/>
    <w:rsid w:val="001D40CF"/>
    <w:rsid w:val="001D5D54"/>
    <w:rsid w:val="001D676D"/>
    <w:rsid w:val="001D6789"/>
    <w:rsid w:val="001D71DD"/>
    <w:rsid w:val="001E00D5"/>
    <w:rsid w:val="001E0D43"/>
    <w:rsid w:val="001E1C24"/>
    <w:rsid w:val="001E1C9F"/>
    <w:rsid w:val="001E1F28"/>
    <w:rsid w:val="001E2A25"/>
    <w:rsid w:val="001E2EC5"/>
    <w:rsid w:val="001E372F"/>
    <w:rsid w:val="001E3CC7"/>
    <w:rsid w:val="001E44BE"/>
    <w:rsid w:val="001E54D6"/>
    <w:rsid w:val="001E66D5"/>
    <w:rsid w:val="001E6A00"/>
    <w:rsid w:val="001E6E6D"/>
    <w:rsid w:val="001E7814"/>
    <w:rsid w:val="001F1994"/>
    <w:rsid w:val="001F1E2B"/>
    <w:rsid w:val="001F4A8B"/>
    <w:rsid w:val="001F4BB8"/>
    <w:rsid w:val="001F4C35"/>
    <w:rsid w:val="001F566A"/>
    <w:rsid w:val="001F56A8"/>
    <w:rsid w:val="001F5864"/>
    <w:rsid w:val="001F58A0"/>
    <w:rsid w:val="001F59F1"/>
    <w:rsid w:val="001F5A94"/>
    <w:rsid w:val="001F61DD"/>
    <w:rsid w:val="001F73E3"/>
    <w:rsid w:val="001F76BF"/>
    <w:rsid w:val="001F7857"/>
    <w:rsid w:val="002001BD"/>
    <w:rsid w:val="00200CA2"/>
    <w:rsid w:val="00200CCB"/>
    <w:rsid w:val="002011D5"/>
    <w:rsid w:val="002021B4"/>
    <w:rsid w:val="00203271"/>
    <w:rsid w:val="00203FA0"/>
    <w:rsid w:val="00204335"/>
    <w:rsid w:val="00204765"/>
    <w:rsid w:val="00204A01"/>
    <w:rsid w:val="00205EBD"/>
    <w:rsid w:val="002063DB"/>
    <w:rsid w:val="0021013B"/>
    <w:rsid w:val="00211BDE"/>
    <w:rsid w:val="00212728"/>
    <w:rsid w:val="00212C70"/>
    <w:rsid w:val="00216373"/>
    <w:rsid w:val="0021648B"/>
    <w:rsid w:val="002168E8"/>
    <w:rsid w:val="00216DB7"/>
    <w:rsid w:val="00217D54"/>
    <w:rsid w:val="0022160E"/>
    <w:rsid w:val="0022405B"/>
    <w:rsid w:val="00224408"/>
    <w:rsid w:val="0022501E"/>
    <w:rsid w:val="002251AF"/>
    <w:rsid w:val="00226268"/>
    <w:rsid w:val="002264F8"/>
    <w:rsid w:val="00226C7C"/>
    <w:rsid w:val="00226D4C"/>
    <w:rsid w:val="00227AA2"/>
    <w:rsid w:val="00227BA1"/>
    <w:rsid w:val="00227BD7"/>
    <w:rsid w:val="00231FCD"/>
    <w:rsid w:val="002320C3"/>
    <w:rsid w:val="002337FF"/>
    <w:rsid w:val="00234427"/>
    <w:rsid w:val="0023443E"/>
    <w:rsid w:val="0023470A"/>
    <w:rsid w:val="00235814"/>
    <w:rsid w:val="00235F49"/>
    <w:rsid w:val="00236700"/>
    <w:rsid w:val="00237601"/>
    <w:rsid w:val="00241584"/>
    <w:rsid w:val="0024265E"/>
    <w:rsid w:val="002427B3"/>
    <w:rsid w:val="00243070"/>
    <w:rsid w:val="00243BC5"/>
    <w:rsid w:val="00244214"/>
    <w:rsid w:val="0024576C"/>
    <w:rsid w:val="00246321"/>
    <w:rsid w:val="00246F2E"/>
    <w:rsid w:val="002478F6"/>
    <w:rsid w:val="00250250"/>
    <w:rsid w:val="002509B7"/>
    <w:rsid w:val="0025115F"/>
    <w:rsid w:val="00252290"/>
    <w:rsid w:val="002541EA"/>
    <w:rsid w:val="00254612"/>
    <w:rsid w:val="00255BE5"/>
    <w:rsid w:val="00257DBF"/>
    <w:rsid w:val="00257E51"/>
    <w:rsid w:val="0026021B"/>
    <w:rsid w:val="00260A38"/>
    <w:rsid w:val="0026125C"/>
    <w:rsid w:val="0026160D"/>
    <w:rsid w:val="00261B5A"/>
    <w:rsid w:val="00261DEB"/>
    <w:rsid w:val="00262251"/>
    <w:rsid w:val="002628EB"/>
    <w:rsid w:val="00262A8E"/>
    <w:rsid w:val="002633B5"/>
    <w:rsid w:val="00263EE7"/>
    <w:rsid w:val="00264892"/>
    <w:rsid w:val="00265840"/>
    <w:rsid w:val="00266655"/>
    <w:rsid w:val="002672E7"/>
    <w:rsid w:val="00267710"/>
    <w:rsid w:val="00270F49"/>
    <w:rsid w:val="00271155"/>
    <w:rsid w:val="002718D5"/>
    <w:rsid w:val="00271A55"/>
    <w:rsid w:val="002741EF"/>
    <w:rsid w:val="002748C9"/>
    <w:rsid w:val="00275181"/>
    <w:rsid w:val="002752DE"/>
    <w:rsid w:val="00275475"/>
    <w:rsid w:val="002755CE"/>
    <w:rsid w:val="00275CDC"/>
    <w:rsid w:val="00276376"/>
    <w:rsid w:val="0027666E"/>
    <w:rsid w:val="002770A3"/>
    <w:rsid w:val="00277774"/>
    <w:rsid w:val="00280E33"/>
    <w:rsid w:val="00281377"/>
    <w:rsid w:val="0028185F"/>
    <w:rsid w:val="00281F63"/>
    <w:rsid w:val="00283BC0"/>
    <w:rsid w:val="002842B3"/>
    <w:rsid w:val="0028443A"/>
    <w:rsid w:val="00284E5A"/>
    <w:rsid w:val="00285952"/>
    <w:rsid w:val="002874DA"/>
    <w:rsid w:val="00291523"/>
    <w:rsid w:val="00291C67"/>
    <w:rsid w:val="00292DA1"/>
    <w:rsid w:val="00294059"/>
    <w:rsid w:val="00294362"/>
    <w:rsid w:val="002946CE"/>
    <w:rsid w:val="00294CD7"/>
    <w:rsid w:val="00294FCF"/>
    <w:rsid w:val="002952D5"/>
    <w:rsid w:val="00295301"/>
    <w:rsid w:val="0029541D"/>
    <w:rsid w:val="00295800"/>
    <w:rsid w:val="002968E7"/>
    <w:rsid w:val="002973EB"/>
    <w:rsid w:val="002A0077"/>
    <w:rsid w:val="002A074C"/>
    <w:rsid w:val="002A103F"/>
    <w:rsid w:val="002A1A9B"/>
    <w:rsid w:val="002A1DCA"/>
    <w:rsid w:val="002A4C5A"/>
    <w:rsid w:val="002A508A"/>
    <w:rsid w:val="002A5307"/>
    <w:rsid w:val="002A6DB2"/>
    <w:rsid w:val="002A72CE"/>
    <w:rsid w:val="002A76F0"/>
    <w:rsid w:val="002A7F6E"/>
    <w:rsid w:val="002A7FD3"/>
    <w:rsid w:val="002B0AAE"/>
    <w:rsid w:val="002B2A32"/>
    <w:rsid w:val="002B4541"/>
    <w:rsid w:val="002B4659"/>
    <w:rsid w:val="002B5768"/>
    <w:rsid w:val="002B6A61"/>
    <w:rsid w:val="002B6B4E"/>
    <w:rsid w:val="002B6E65"/>
    <w:rsid w:val="002B7375"/>
    <w:rsid w:val="002B7E16"/>
    <w:rsid w:val="002C0813"/>
    <w:rsid w:val="002C3510"/>
    <w:rsid w:val="002C3F8E"/>
    <w:rsid w:val="002C5A3F"/>
    <w:rsid w:val="002C5DAC"/>
    <w:rsid w:val="002C7785"/>
    <w:rsid w:val="002C77B7"/>
    <w:rsid w:val="002C7BA9"/>
    <w:rsid w:val="002C7C31"/>
    <w:rsid w:val="002C7C48"/>
    <w:rsid w:val="002D04D1"/>
    <w:rsid w:val="002D1F97"/>
    <w:rsid w:val="002D25C1"/>
    <w:rsid w:val="002D3087"/>
    <w:rsid w:val="002D30C2"/>
    <w:rsid w:val="002D324C"/>
    <w:rsid w:val="002D32D1"/>
    <w:rsid w:val="002D4E09"/>
    <w:rsid w:val="002D52DA"/>
    <w:rsid w:val="002D5D07"/>
    <w:rsid w:val="002D6183"/>
    <w:rsid w:val="002D6F7E"/>
    <w:rsid w:val="002E04EB"/>
    <w:rsid w:val="002E0ED5"/>
    <w:rsid w:val="002E1629"/>
    <w:rsid w:val="002E16AA"/>
    <w:rsid w:val="002E2028"/>
    <w:rsid w:val="002E3724"/>
    <w:rsid w:val="002E3BD5"/>
    <w:rsid w:val="002E47DF"/>
    <w:rsid w:val="002E5597"/>
    <w:rsid w:val="002E5AFF"/>
    <w:rsid w:val="002E5C86"/>
    <w:rsid w:val="002E6052"/>
    <w:rsid w:val="002E627E"/>
    <w:rsid w:val="002E6424"/>
    <w:rsid w:val="002E64D8"/>
    <w:rsid w:val="002E7500"/>
    <w:rsid w:val="002F1003"/>
    <w:rsid w:val="002F109B"/>
    <w:rsid w:val="002F18AB"/>
    <w:rsid w:val="002F2DCC"/>
    <w:rsid w:val="002F2EA8"/>
    <w:rsid w:val="002F39D6"/>
    <w:rsid w:val="002F3F4A"/>
    <w:rsid w:val="002F5190"/>
    <w:rsid w:val="002F56E1"/>
    <w:rsid w:val="002F6908"/>
    <w:rsid w:val="0030055F"/>
    <w:rsid w:val="0030057C"/>
    <w:rsid w:val="003006C0"/>
    <w:rsid w:val="003007DB"/>
    <w:rsid w:val="00300C25"/>
    <w:rsid w:val="00300C52"/>
    <w:rsid w:val="00301360"/>
    <w:rsid w:val="003017BB"/>
    <w:rsid w:val="00301862"/>
    <w:rsid w:val="003021CF"/>
    <w:rsid w:val="0030275B"/>
    <w:rsid w:val="00302EAD"/>
    <w:rsid w:val="00304BE0"/>
    <w:rsid w:val="00304CE9"/>
    <w:rsid w:val="0030582B"/>
    <w:rsid w:val="00305C9F"/>
    <w:rsid w:val="00306B73"/>
    <w:rsid w:val="00306D52"/>
    <w:rsid w:val="00306F92"/>
    <w:rsid w:val="00307557"/>
    <w:rsid w:val="003077D1"/>
    <w:rsid w:val="00307DBD"/>
    <w:rsid w:val="003100F7"/>
    <w:rsid w:val="003105D4"/>
    <w:rsid w:val="003122F4"/>
    <w:rsid w:val="003126BC"/>
    <w:rsid w:val="003131F7"/>
    <w:rsid w:val="003133BC"/>
    <w:rsid w:val="0031373E"/>
    <w:rsid w:val="00313982"/>
    <w:rsid w:val="00314479"/>
    <w:rsid w:val="003149AE"/>
    <w:rsid w:val="003155A1"/>
    <w:rsid w:val="00316443"/>
    <w:rsid w:val="00316AEB"/>
    <w:rsid w:val="00316B9F"/>
    <w:rsid w:val="00317D0E"/>
    <w:rsid w:val="0032086F"/>
    <w:rsid w:val="0032198C"/>
    <w:rsid w:val="003227DF"/>
    <w:rsid w:val="00322921"/>
    <w:rsid w:val="00323104"/>
    <w:rsid w:val="00324E3D"/>
    <w:rsid w:val="003256B3"/>
    <w:rsid w:val="003264E1"/>
    <w:rsid w:val="00327100"/>
    <w:rsid w:val="00327308"/>
    <w:rsid w:val="003309FC"/>
    <w:rsid w:val="00331668"/>
    <w:rsid w:val="00331A6A"/>
    <w:rsid w:val="00332DB7"/>
    <w:rsid w:val="00334D8D"/>
    <w:rsid w:val="00334FFC"/>
    <w:rsid w:val="003358F8"/>
    <w:rsid w:val="00336ECD"/>
    <w:rsid w:val="00337085"/>
    <w:rsid w:val="0033733E"/>
    <w:rsid w:val="00337413"/>
    <w:rsid w:val="00337761"/>
    <w:rsid w:val="00337D6A"/>
    <w:rsid w:val="003414FD"/>
    <w:rsid w:val="00341641"/>
    <w:rsid w:val="0034223E"/>
    <w:rsid w:val="00343004"/>
    <w:rsid w:val="00343705"/>
    <w:rsid w:val="00343774"/>
    <w:rsid w:val="00344079"/>
    <w:rsid w:val="0034567C"/>
    <w:rsid w:val="003458C6"/>
    <w:rsid w:val="003463E2"/>
    <w:rsid w:val="0034655D"/>
    <w:rsid w:val="00347D4E"/>
    <w:rsid w:val="00350B69"/>
    <w:rsid w:val="00351400"/>
    <w:rsid w:val="00351A62"/>
    <w:rsid w:val="00351A65"/>
    <w:rsid w:val="00353549"/>
    <w:rsid w:val="00355CA5"/>
    <w:rsid w:val="003570EE"/>
    <w:rsid w:val="00357308"/>
    <w:rsid w:val="00361174"/>
    <w:rsid w:val="00362C0E"/>
    <w:rsid w:val="00363303"/>
    <w:rsid w:val="00364AC9"/>
    <w:rsid w:val="003650BE"/>
    <w:rsid w:val="003653EF"/>
    <w:rsid w:val="00365C45"/>
    <w:rsid w:val="003661FC"/>
    <w:rsid w:val="0036653D"/>
    <w:rsid w:val="00366589"/>
    <w:rsid w:val="00366DB5"/>
    <w:rsid w:val="00366EC1"/>
    <w:rsid w:val="00367C73"/>
    <w:rsid w:val="0037090F"/>
    <w:rsid w:val="00371D17"/>
    <w:rsid w:val="00371D4B"/>
    <w:rsid w:val="00371F06"/>
    <w:rsid w:val="003721AD"/>
    <w:rsid w:val="00373F61"/>
    <w:rsid w:val="003754A8"/>
    <w:rsid w:val="00375D44"/>
    <w:rsid w:val="00376E91"/>
    <w:rsid w:val="00377173"/>
    <w:rsid w:val="00381DF2"/>
    <w:rsid w:val="00381F8C"/>
    <w:rsid w:val="003820BB"/>
    <w:rsid w:val="0038283D"/>
    <w:rsid w:val="00382E6E"/>
    <w:rsid w:val="00383137"/>
    <w:rsid w:val="00383CE2"/>
    <w:rsid w:val="00383E68"/>
    <w:rsid w:val="003860BA"/>
    <w:rsid w:val="00386988"/>
    <w:rsid w:val="00386AEE"/>
    <w:rsid w:val="00386FA0"/>
    <w:rsid w:val="00387C50"/>
    <w:rsid w:val="0039191E"/>
    <w:rsid w:val="0039239A"/>
    <w:rsid w:val="00392676"/>
    <w:rsid w:val="00392ECC"/>
    <w:rsid w:val="00393DD8"/>
    <w:rsid w:val="00393F95"/>
    <w:rsid w:val="003954D9"/>
    <w:rsid w:val="0039550E"/>
    <w:rsid w:val="0039730C"/>
    <w:rsid w:val="003A17F5"/>
    <w:rsid w:val="003A24A3"/>
    <w:rsid w:val="003A32B5"/>
    <w:rsid w:val="003A34E0"/>
    <w:rsid w:val="003A49F2"/>
    <w:rsid w:val="003A6D20"/>
    <w:rsid w:val="003A6E7A"/>
    <w:rsid w:val="003A725C"/>
    <w:rsid w:val="003B03F3"/>
    <w:rsid w:val="003B05A9"/>
    <w:rsid w:val="003B0874"/>
    <w:rsid w:val="003B0A0E"/>
    <w:rsid w:val="003B238C"/>
    <w:rsid w:val="003B3EE8"/>
    <w:rsid w:val="003B4A30"/>
    <w:rsid w:val="003B6029"/>
    <w:rsid w:val="003B6F76"/>
    <w:rsid w:val="003B7D00"/>
    <w:rsid w:val="003B7D56"/>
    <w:rsid w:val="003C0550"/>
    <w:rsid w:val="003C0B8C"/>
    <w:rsid w:val="003C123C"/>
    <w:rsid w:val="003C1623"/>
    <w:rsid w:val="003C2074"/>
    <w:rsid w:val="003C3D22"/>
    <w:rsid w:val="003C4633"/>
    <w:rsid w:val="003C5B64"/>
    <w:rsid w:val="003C5EB6"/>
    <w:rsid w:val="003C6732"/>
    <w:rsid w:val="003C6980"/>
    <w:rsid w:val="003C7C6A"/>
    <w:rsid w:val="003D056B"/>
    <w:rsid w:val="003D1E62"/>
    <w:rsid w:val="003D29A9"/>
    <w:rsid w:val="003D32A4"/>
    <w:rsid w:val="003D484D"/>
    <w:rsid w:val="003D4FD1"/>
    <w:rsid w:val="003D56A0"/>
    <w:rsid w:val="003D586C"/>
    <w:rsid w:val="003E0079"/>
    <w:rsid w:val="003E0552"/>
    <w:rsid w:val="003E1CFB"/>
    <w:rsid w:val="003E1F23"/>
    <w:rsid w:val="003E2392"/>
    <w:rsid w:val="003E385E"/>
    <w:rsid w:val="003E3B88"/>
    <w:rsid w:val="003E431F"/>
    <w:rsid w:val="003E45B3"/>
    <w:rsid w:val="003E5BC5"/>
    <w:rsid w:val="003E70FE"/>
    <w:rsid w:val="003E7A48"/>
    <w:rsid w:val="003F081E"/>
    <w:rsid w:val="003F0DB5"/>
    <w:rsid w:val="003F127D"/>
    <w:rsid w:val="003F3A6F"/>
    <w:rsid w:val="003F4871"/>
    <w:rsid w:val="003F6419"/>
    <w:rsid w:val="003F75BA"/>
    <w:rsid w:val="003F7D7D"/>
    <w:rsid w:val="00401AAB"/>
    <w:rsid w:val="0040227D"/>
    <w:rsid w:val="004026BA"/>
    <w:rsid w:val="004029CF"/>
    <w:rsid w:val="00403F7A"/>
    <w:rsid w:val="004041A8"/>
    <w:rsid w:val="004043CD"/>
    <w:rsid w:val="00404851"/>
    <w:rsid w:val="0040571F"/>
    <w:rsid w:val="00405D39"/>
    <w:rsid w:val="0040681C"/>
    <w:rsid w:val="00406A3C"/>
    <w:rsid w:val="00407143"/>
    <w:rsid w:val="00407593"/>
    <w:rsid w:val="00407A3F"/>
    <w:rsid w:val="004119FB"/>
    <w:rsid w:val="00411BE8"/>
    <w:rsid w:val="0041284E"/>
    <w:rsid w:val="00412BC4"/>
    <w:rsid w:val="00412D87"/>
    <w:rsid w:val="0041340C"/>
    <w:rsid w:val="00413B45"/>
    <w:rsid w:val="00416C88"/>
    <w:rsid w:val="00416FC6"/>
    <w:rsid w:val="00417205"/>
    <w:rsid w:val="00420626"/>
    <w:rsid w:val="004213D2"/>
    <w:rsid w:val="00421A8D"/>
    <w:rsid w:val="00422128"/>
    <w:rsid w:val="00423875"/>
    <w:rsid w:val="00423AEF"/>
    <w:rsid w:val="0042421F"/>
    <w:rsid w:val="004249EE"/>
    <w:rsid w:val="00425106"/>
    <w:rsid w:val="0042669D"/>
    <w:rsid w:val="00426A16"/>
    <w:rsid w:val="004270B4"/>
    <w:rsid w:val="00427FF1"/>
    <w:rsid w:val="00431003"/>
    <w:rsid w:val="00431DD1"/>
    <w:rsid w:val="004337F4"/>
    <w:rsid w:val="0043382C"/>
    <w:rsid w:val="00433B1A"/>
    <w:rsid w:val="00433C80"/>
    <w:rsid w:val="00433DB2"/>
    <w:rsid w:val="0043452C"/>
    <w:rsid w:val="004351FC"/>
    <w:rsid w:val="00437084"/>
    <w:rsid w:val="00437465"/>
    <w:rsid w:val="00440438"/>
    <w:rsid w:val="00440612"/>
    <w:rsid w:val="00441A25"/>
    <w:rsid w:val="00442794"/>
    <w:rsid w:val="00442B1E"/>
    <w:rsid w:val="00442CCE"/>
    <w:rsid w:val="004438B1"/>
    <w:rsid w:val="00443C56"/>
    <w:rsid w:val="00444738"/>
    <w:rsid w:val="00444D4D"/>
    <w:rsid w:val="004452EF"/>
    <w:rsid w:val="00445C17"/>
    <w:rsid w:val="00450263"/>
    <w:rsid w:val="004502A7"/>
    <w:rsid w:val="00450897"/>
    <w:rsid w:val="00450C73"/>
    <w:rsid w:val="00450CE8"/>
    <w:rsid w:val="00451682"/>
    <w:rsid w:val="004521E2"/>
    <w:rsid w:val="00453446"/>
    <w:rsid w:val="0045381C"/>
    <w:rsid w:val="00454382"/>
    <w:rsid w:val="00454991"/>
    <w:rsid w:val="00455DD6"/>
    <w:rsid w:val="004567B8"/>
    <w:rsid w:val="00460949"/>
    <w:rsid w:val="004618DB"/>
    <w:rsid w:val="00463D76"/>
    <w:rsid w:val="00463F40"/>
    <w:rsid w:val="00464621"/>
    <w:rsid w:val="00467091"/>
    <w:rsid w:val="0046796A"/>
    <w:rsid w:val="00467A3A"/>
    <w:rsid w:val="00470187"/>
    <w:rsid w:val="004704BB"/>
    <w:rsid w:val="00470A25"/>
    <w:rsid w:val="0047187D"/>
    <w:rsid w:val="00472859"/>
    <w:rsid w:val="004735C6"/>
    <w:rsid w:val="004735F7"/>
    <w:rsid w:val="00474AF7"/>
    <w:rsid w:val="00475175"/>
    <w:rsid w:val="00475EF6"/>
    <w:rsid w:val="004778AE"/>
    <w:rsid w:val="00477F6E"/>
    <w:rsid w:val="00482411"/>
    <w:rsid w:val="00482498"/>
    <w:rsid w:val="004838AB"/>
    <w:rsid w:val="00483D2A"/>
    <w:rsid w:val="00484D6C"/>
    <w:rsid w:val="00485CA8"/>
    <w:rsid w:val="004860DF"/>
    <w:rsid w:val="00486882"/>
    <w:rsid w:val="004870CD"/>
    <w:rsid w:val="0049004D"/>
    <w:rsid w:val="00491671"/>
    <w:rsid w:val="00491817"/>
    <w:rsid w:val="00492549"/>
    <w:rsid w:val="0049309B"/>
    <w:rsid w:val="00494017"/>
    <w:rsid w:val="004946A3"/>
    <w:rsid w:val="00494964"/>
    <w:rsid w:val="00495BCF"/>
    <w:rsid w:val="0049647D"/>
    <w:rsid w:val="00496948"/>
    <w:rsid w:val="00496BFE"/>
    <w:rsid w:val="00496F0D"/>
    <w:rsid w:val="00497F27"/>
    <w:rsid w:val="004A0693"/>
    <w:rsid w:val="004A069E"/>
    <w:rsid w:val="004A1A4F"/>
    <w:rsid w:val="004A1A51"/>
    <w:rsid w:val="004A1E12"/>
    <w:rsid w:val="004A28D1"/>
    <w:rsid w:val="004A2F59"/>
    <w:rsid w:val="004A427C"/>
    <w:rsid w:val="004A5EF7"/>
    <w:rsid w:val="004A7E67"/>
    <w:rsid w:val="004B0007"/>
    <w:rsid w:val="004B0BE3"/>
    <w:rsid w:val="004B0CE9"/>
    <w:rsid w:val="004B0D71"/>
    <w:rsid w:val="004B133B"/>
    <w:rsid w:val="004B49D1"/>
    <w:rsid w:val="004B4BFC"/>
    <w:rsid w:val="004B4FE2"/>
    <w:rsid w:val="004B4FF7"/>
    <w:rsid w:val="004B54BD"/>
    <w:rsid w:val="004B5DEA"/>
    <w:rsid w:val="004B62E9"/>
    <w:rsid w:val="004B6DB0"/>
    <w:rsid w:val="004C07FF"/>
    <w:rsid w:val="004C0DF2"/>
    <w:rsid w:val="004C0E9A"/>
    <w:rsid w:val="004C12D5"/>
    <w:rsid w:val="004C220C"/>
    <w:rsid w:val="004C3F36"/>
    <w:rsid w:val="004C4DFB"/>
    <w:rsid w:val="004C633F"/>
    <w:rsid w:val="004C6D30"/>
    <w:rsid w:val="004C6F9B"/>
    <w:rsid w:val="004C7395"/>
    <w:rsid w:val="004C7D8D"/>
    <w:rsid w:val="004D0415"/>
    <w:rsid w:val="004D103D"/>
    <w:rsid w:val="004D15FD"/>
    <w:rsid w:val="004D21A9"/>
    <w:rsid w:val="004D261A"/>
    <w:rsid w:val="004D5245"/>
    <w:rsid w:val="004D58EC"/>
    <w:rsid w:val="004D631E"/>
    <w:rsid w:val="004D69CE"/>
    <w:rsid w:val="004D7238"/>
    <w:rsid w:val="004D7451"/>
    <w:rsid w:val="004D7876"/>
    <w:rsid w:val="004D78AF"/>
    <w:rsid w:val="004E0870"/>
    <w:rsid w:val="004E0903"/>
    <w:rsid w:val="004E0A15"/>
    <w:rsid w:val="004E1D0A"/>
    <w:rsid w:val="004E2F84"/>
    <w:rsid w:val="004E33C5"/>
    <w:rsid w:val="004E3D72"/>
    <w:rsid w:val="004E4501"/>
    <w:rsid w:val="004E4BB4"/>
    <w:rsid w:val="004E70E4"/>
    <w:rsid w:val="004F08C5"/>
    <w:rsid w:val="004F093A"/>
    <w:rsid w:val="004F0BDC"/>
    <w:rsid w:val="004F0E15"/>
    <w:rsid w:val="004F25F0"/>
    <w:rsid w:val="004F29C7"/>
    <w:rsid w:val="004F354D"/>
    <w:rsid w:val="004F35D0"/>
    <w:rsid w:val="004F3B2E"/>
    <w:rsid w:val="004F4ED6"/>
    <w:rsid w:val="004F5B00"/>
    <w:rsid w:val="004F60F3"/>
    <w:rsid w:val="004F61BA"/>
    <w:rsid w:val="004F76CC"/>
    <w:rsid w:val="004F7EC9"/>
    <w:rsid w:val="00500CBE"/>
    <w:rsid w:val="00501053"/>
    <w:rsid w:val="005028F2"/>
    <w:rsid w:val="00503EB3"/>
    <w:rsid w:val="005043A7"/>
    <w:rsid w:val="005046CB"/>
    <w:rsid w:val="005054B7"/>
    <w:rsid w:val="005067A1"/>
    <w:rsid w:val="0050743C"/>
    <w:rsid w:val="00510520"/>
    <w:rsid w:val="00511839"/>
    <w:rsid w:val="00512D6E"/>
    <w:rsid w:val="00513C5B"/>
    <w:rsid w:val="0051448E"/>
    <w:rsid w:val="00514919"/>
    <w:rsid w:val="00514BAD"/>
    <w:rsid w:val="00515E1E"/>
    <w:rsid w:val="00516AED"/>
    <w:rsid w:val="00516B20"/>
    <w:rsid w:val="0051711B"/>
    <w:rsid w:val="005177D9"/>
    <w:rsid w:val="00520B04"/>
    <w:rsid w:val="00521C39"/>
    <w:rsid w:val="00521EB0"/>
    <w:rsid w:val="005238E9"/>
    <w:rsid w:val="00523969"/>
    <w:rsid w:val="00523B6A"/>
    <w:rsid w:val="0052492E"/>
    <w:rsid w:val="00524F26"/>
    <w:rsid w:val="005259E4"/>
    <w:rsid w:val="00525A24"/>
    <w:rsid w:val="0052655E"/>
    <w:rsid w:val="00527F06"/>
    <w:rsid w:val="00530D3E"/>
    <w:rsid w:val="005310B5"/>
    <w:rsid w:val="00532B9A"/>
    <w:rsid w:val="00535973"/>
    <w:rsid w:val="0053683A"/>
    <w:rsid w:val="005408F0"/>
    <w:rsid w:val="005429B6"/>
    <w:rsid w:val="00543299"/>
    <w:rsid w:val="00543DDD"/>
    <w:rsid w:val="00544AC4"/>
    <w:rsid w:val="005461B6"/>
    <w:rsid w:val="00547959"/>
    <w:rsid w:val="005504D2"/>
    <w:rsid w:val="00551BB6"/>
    <w:rsid w:val="00551FA3"/>
    <w:rsid w:val="005520D1"/>
    <w:rsid w:val="005526FA"/>
    <w:rsid w:val="00553A90"/>
    <w:rsid w:val="0055423E"/>
    <w:rsid w:val="00554729"/>
    <w:rsid w:val="00554897"/>
    <w:rsid w:val="0055505D"/>
    <w:rsid w:val="0055555F"/>
    <w:rsid w:val="00555ECD"/>
    <w:rsid w:val="0055633E"/>
    <w:rsid w:val="005565A9"/>
    <w:rsid w:val="00556890"/>
    <w:rsid w:val="00557734"/>
    <w:rsid w:val="005579AC"/>
    <w:rsid w:val="005602F9"/>
    <w:rsid w:val="00560B3F"/>
    <w:rsid w:val="00562284"/>
    <w:rsid w:val="0056353A"/>
    <w:rsid w:val="0056382C"/>
    <w:rsid w:val="00563896"/>
    <w:rsid w:val="00564E3E"/>
    <w:rsid w:val="00565BE7"/>
    <w:rsid w:val="00566417"/>
    <w:rsid w:val="00566E7D"/>
    <w:rsid w:val="0056723C"/>
    <w:rsid w:val="005676C6"/>
    <w:rsid w:val="005677CA"/>
    <w:rsid w:val="0056782E"/>
    <w:rsid w:val="00571F60"/>
    <w:rsid w:val="00572428"/>
    <w:rsid w:val="00572611"/>
    <w:rsid w:val="00572BC9"/>
    <w:rsid w:val="00573FAD"/>
    <w:rsid w:val="005753A1"/>
    <w:rsid w:val="00575626"/>
    <w:rsid w:val="005767D3"/>
    <w:rsid w:val="005773AE"/>
    <w:rsid w:val="005774DD"/>
    <w:rsid w:val="0057786E"/>
    <w:rsid w:val="00582036"/>
    <w:rsid w:val="00582079"/>
    <w:rsid w:val="00583BA3"/>
    <w:rsid w:val="00583BE7"/>
    <w:rsid w:val="005848E4"/>
    <w:rsid w:val="00585A0A"/>
    <w:rsid w:val="00585BA8"/>
    <w:rsid w:val="0058640F"/>
    <w:rsid w:val="00586543"/>
    <w:rsid w:val="00586672"/>
    <w:rsid w:val="00586B51"/>
    <w:rsid w:val="00586EA6"/>
    <w:rsid w:val="005870CA"/>
    <w:rsid w:val="00587995"/>
    <w:rsid w:val="00591C8B"/>
    <w:rsid w:val="00591FCC"/>
    <w:rsid w:val="005920A6"/>
    <w:rsid w:val="005921D6"/>
    <w:rsid w:val="005921ED"/>
    <w:rsid w:val="0059306C"/>
    <w:rsid w:val="005945AF"/>
    <w:rsid w:val="00594753"/>
    <w:rsid w:val="00596949"/>
    <w:rsid w:val="00597EDF"/>
    <w:rsid w:val="005A073C"/>
    <w:rsid w:val="005A0860"/>
    <w:rsid w:val="005A0A90"/>
    <w:rsid w:val="005A10A8"/>
    <w:rsid w:val="005A180D"/>
    <w:rsid w:val="005A3126"/>
    <w:rsid w:val="005A36C0"/>
    <w:rsid w:val="005A38C8"/>
    <w:rsid w:val="005A4A42"/>
    <w:rsid w:val="005A50F4"/>
    <w:rsid w:val="005A5646"/>
    <w:rsid w:val="005A5749"/>
    <w:rsid w:val="005A5C74"/>
    <w:rsid w:val="005B067F"/>
    <w:rsid w:val="005B08AB"/>
    <w:rsid w:val="005B0FFC"/>
    <w:rsid w:val="005B1306"/>
    <w:rsid w:val="005B1359"/>
    <w:rsid w:val="005B1781"/>
    <w:rsid w:val="005B2398"/>
    <w:rsid w:val="005B28E6"/>
    <w:rsid w:val="005B29EF"/>
    <w:rsid w:val="005B2E04"/>
    <w:rsid w:val="005B373D"/>
    <w:rsid w:val="005B388D"/>
    <w:rsid w:val="005B45B9"/>
    <w:rsid w:val="005B6173"/>
    <w:rsid w:val="005B6A52"/>
    <w:rsid w:val="005B705F"/>
    <w:rsid w:val="005B71C9"/>
    <w:rsid w:val="005B7A12"/>
    <w:rsid w:val="005B7BFC"/>
    <w:rsid w:val="005C3F72"/>
    <w:rsid w:val="005C551A"/>
    <w:rsid w:val="005C58CD"/>
    <w:rsid w:val="005C6203"/>
    <w:rsid w:val="005C6E44"/>
    <w:rsid w:val="005C753C"/>
    <w:rsid w:val="005C76D8"/>
    <w:rsid w:val="005D0019"/>
    <w:rsid w:val="005D0259"/>
    <w:rsid w:val="005D126A"/>
    <w:rsid w:val="005D1A03"/>
    <w:rsid w:val="005D28E7"/>
    <w:rsid w:val="005D4A92"/>
    <w:rsid w:val="005D5AD3"/>
    <w:rsid w:val="005D5C04"/>
    <w:rsid w:val="005D6289"/>
    <w:rsid w:val="005D6B67"/>
    <w:rsid w:val="005D6B9B"/>
    <w:rsid w:val="005D70CC"/>
    <w:rsid w:val="005D79AF"/>
    <w:rsid w:val="005E0998"/>
    <w:rsid w:val="005E0AFD"/>
    <w:rsid w:val="005E17B9"/>
    <w:rsid w:val="005E1FB7"/>
    <w:rsid w:val="005E2465"/>
    <w:rsid w:val="005E26E3"/>
    <w:rsid w:val="005E3ABD"/>
    <w:rsid w:val="005E45EF"/>
    <w:rsid w:val="005E4CDD"/>
    <w:rsid w:val="005E6639"/>
    <w:rsid w:val="005E6657"/>
    <w:rsid w:val="005E6BF6"/>
    <w:rsid w:val="005E76E3"/>
    <w:rsid w:val="005E7A7D"/>
    <w:rsid w:val="005E7FED"/>
    <w:rsid w:val="005F1E55"/>
    <w:rsid w:val="005F3280"/>
    <w:rsid w:val="005F3E53"/>
    <w:rsid w:val="005F4742"/>
    <w:rsid w:val="005F5149"/>
    <w:rsid w:val="005F67E8"/>
    <w:rsid w:val="00600D0D"/>
    <w:rsid w:val="0060109B"/>
    <w:rsid w:val="0060198E"/>
    <w:rsid w:val="00601B12"/>
    <w:rsid w:val="00601C86"/>
    <w:rsid w:val="00602186"/>
    <w:rsid w:val="006031F4"/>
    <w:rsid w:val="00603F68"/>
    <w:rsid w:val="00603F90"/>
    <w:rsid w:val="00603FE1"/>
    <w:rsid w:val="00604064"/>
    <w:rsid w:val="00604287"/>
    <w:rsid w:val="00604C65"/>
    <w:rsid w:val="00605407"/>
    <w:rsid w:val="00605B7E"/>
    <w:rsid w:val="00607017"/>
    <w:rsid w:val="0060746A"/>
    <w:rsid w:val="00607E5B"/>
    <w:rsid w:val="0061004A"/>
    <w:rsid w:val="006119B5"/>
    <w:rsid w:val="00613C4E"/>
    <w:rsid w:val="006145E4"/>
    <w:rsid w:val="006148EA"/>
    <w:rsid w:val="006149BD"/>
    <w:rsid w:val="006149EF"/>
    <w:rsid w:val="00614C50"/>
    <w:rsid w:val="00617A02"/>
    <w:rsid w:val="00620C78"/>
    <w:rsid w:val="00620DB3"/>
    <w:rsid w:val="0062218B"/>
    <w:rsid w:val="006222F4"/>
    <w:rsid w:val="0062254F"/>
    <w:rsid w:val="00622702"/>
    <w:rsid w:val="00622D62"/>
    <w:rsid w:val="006236C3"/>
    <w:rsid w:val="00623AC7"/>
    <w:rsid w:val="006241A2"/>
    <w:rsid w:val="006253B3"/>
    <w:rsid w:val="0062557E"/>
    <w:rsid w:val="00625E31"/>
    <w:rsid w:val="006264F5"/>
    <w:rsid w:val="0062691D"/>
    <w:rsid w:val="00630123"/>
    <w:rsid w:val="00630EEE"/>
    <w:rsid w:val="006330CA"/>
    <w:rsid w:val="00634072"/>
    <w:rsid w:val="00634C7B"/>
    <w:rsid w:val="00635666"/>
    <w:rsid w:val="00636E72"/>
    <w:rsid w:val="00637ADC"/>
    <w:rsid w:val="00640687"/>
    <w:rsid w:val="00640BA8"/>
    <w:rsid w:val="00641CA7"/>
    <w:rsid w:val="0064322F"/>
    <w:rsid w:val="0064356C"/>
    <w:rsid w:val="006473A3"/>
    <w:rsid w:val="0064754B"/>
    <w:rsid w:val="00647712"/>
    <w:rsid w:val="006478C4"/>
    <w:rsid w:val="00647BC2"/>
    <w:rsid w:val="00650E1C"/>
    <w:rsid w:val="00651632"/>
    <w:rsid w:val="00651E81"/>
    <w:rsid w:val="00652697"/>
    <w:rsid w:val="00653C0D"/>
    <w:rsid w:val="006544C8"/>
    <w:rsid w:val="00654D7B"/>
    <w:rsid w:val="00655530"/>
    <w:rsid w:val="006562D9"/>
    <w:rsid w:val="00656BFD"/>
    <w:rsid w:val="00656C41"/>
    <w:rsid w:val="0066063A"/>
    <w:rsid w:val="006614C3"/>
    <w:rsid w:val="0066218E"/>
    <w:rsid w:val="0066281A"/>
    <w:rsid w:val="00662D1A"/>
    <w:rsid w:val="006633AD"/>
    <w:rsid w:val="00663AFB"/>
    <w:rsid w:val="006641FB"/>
    <w:rsid w:val="00665808"/>
    <w:rsid w:val="00665AE4"/>
    <w:rsid w:val="006673E4"/>
    <w:rsid w:val="00667616"/>
    <w:rsid w:val="00670897"/>
    <w:rsid w:val="00671451"/>
    <w:rsid w:val="006719B9"/>
    <w:rsid w:val="0067235E"/>
    <w:rsid w:val="00672E0D"/>
    <w:rsid w:val="006730F4"/>
    <w:rsid w:val="00674020"/>
    <w:rsid w:val="00674D59"/>
    <w:rsid w:val="006763EF"/>
    <w:rsid w:val="00677AF0"/>
    <w:rsid w:val="00677DD6"/>
    <w:rsid w:val="00680713"/>
    <w:rsid w:val="00680B1F"/>
    <w:rsid w:val="0068245F"/>
    <w:rsid w:val="00683253"/>
    <w:rsid w:val="006833E5"/>
    <w:rsid w:val="006844A7"/>
    <w:rsid w:val="006865A2"/>
    <w:rsid w:val="00686F33"/>
    <w:rsid w:val="006879D0"/>
    <w:rsid w:val="006911B8"/>
    <w:rsid w:val="00693220"/>
    <w:rsid w:val="006935BA"/>
    <w:rsid w:val="0069436A"/>
    <w:rsid w:val="00694408"/>
    <w:rsid w:val="0069472C"/>
    <w:rsid w:val="006949B0"/>
    <w:rsid w:val="00694A05"/>
    <w:rsid w:val="00697ED4"/>
    <w:rsid w:val="006A05EA"/>
    <w:rsid w:val="006A107C"/>
    <w:rsid w:val="006A1A5E"/>
    <w:rsid w:val="006A1FE9"/>
    <w:rsid w:val="006A2686"/>
    <w:rsid w:val="006A2DB2"/>
    <w:rsid w:val="006A2E4A"/>
    <w:rsid w:val="006A2EA2"/>
    <w:rsid w:val="006A3CB7"/>
    <w:rsid w:val="006A41CE"/>
    <w:rsid w:val="006A46BA"/>
    <w:rsid w:val="006A4C5A"/>
    <w:rsid w:val="006A4FA0"/>
    <w:rsid w:val="006A5750"/>
    <w:rsid w:val="006A5766"/>
    <w:rsid w:val="006A5C98"/>
    <w:rsid w:val="006A6DBD"/>
    <w:rsid w:val="006A722A"/>
    <w:rsid w:val="006A7E33"/>
    <w:rsid w:val="006B0867"/>
    <w:rsid w:val="006B1504"/>
    <w:rsid w:val="006B18F6"/>
    <w:rsid w:val="006B25A0"/>
    <w:rsid w:val="006B2656"/>
    <w:rsid w:val="006B37A4"/>
    <w:rsid w:val="006B5ED3"/>
    <w:rsid w:val="006C0549"/>
    <w:rsid w:val="006C1177"/>
    <w:rsid w:val="006C2FF8"/>
    <w:rsid w:val="006C30A8"/>
    <w:rsid w:val="006C30B4"/>
    <w:rsid w:val="006C3935"/>
    <w:rsid w:val="006C3B01"/>
    <w:rsid w:val="006C488D"/>
    <w:rsid w:val="006C53B9"/>
    <w:rsid w:val="006C5610"/>
    <w:rsid w:val="006C58F8"/>
    <w:rsid w:val="006C5AD5"/>
    <w:rsid w:val="006C5F81"/>
    <w:rsid w:val="006C6E33"/>
    <w:rsid w:val="006C7EA8"/>
    <w:rsid w:val="006D06DF"/>
    <w:rsid w:val="006D0868"/>
    <w:rsid w:val="006D0D7F"/>
    <w:rsid w:val="006D10FE"/>
    <w:rsid w:val="006D1AA4"/>
    <w:rsid w:val="006D2461"/>
    <w:rsid w:val="006D24B2"/>
    <w:rsid w:val="006D24FF"/>
    <w:rsid w:val="006D278F"/>
    <w:rsid w:val="006D2890"/>
    <w:rsid w:val="006D2A12"/>
    <w:rsid w:val="006D3392"/>
    <w:rsid w:val="006D3684"/>
    <w:rsid w:val="006D38D6"/>
    <w:rsid w:val="006D38D9"/>
    <w:rsid w:val="006D3A72"/>
    <w:rsid w:val="006D3D30"/>
    <w:rsid w:val="006D5843"/>
    <w:rsid w:val="006D6297"/>
    <w:rsid w:val="006D63AB"/>
    <w:rsid w:val="006E0399"/>
    <w:rsid w:val="006E0BBC"/>
    <w:rsid w:val="006E1A6B"/>
    <w:rsid w:val="006E287A"/>
    <w:rsid w:val="006E28AC"/>
    <w:rsid w:val="006E2F94"/>
    <w:rsid w:val="006E3D29"/>
    <w:rsid w:val="006E3E65"/>
    <w:rsid w:val="006E4451"/>
    <w:rsid w:val="006E4D61"/>
    <w:rsid w:val="006E60F5"/>
    <w:rsid w:val="006E64D3"/>
    <w:rsid w:val="006E66C4"/>
    <w:rsid w:val="006E69C4"/>
    <w:rsid w:val="006E69E9"/>
    <w:rsid w:val="006E70A1"/>
    <w:rsid w:val="006F0EED"/>
    <w:rsid w:val="006F0F68"/>
    <w:rsid w:val="006F2514"/>
    <w:rsid w:val="006F2C6F"/>
    <w:rsid w:val="006F30EC"/>
    <w:rsid w:val="006F346F"/>
    <w:rsid w:val="006F3ACF"/>
    <w:rsid w:val="006F464C"/>
    <w:rsid w:val="006F4DB8"/>
    <w:rsid w:val="006F56BB"/>
    <w:rsid w:val="006F6189"/>
    <w:rsid w:val="006F68D6"/>
    <w:rsid w:val="006F714F"/>
    <w:rsid w:val="00700F8C"/>
    <w:rsid w:val="00701725"/>
    <w:rsid w:val="0070199A"/>
    <w:rsid w:val="007025F4"/>
    <w:rsid w:val="00702BDB"/>
    <w:rsid w:val="00702C2B"/>
    <w:rsid w:val="00703907"/>
    <w:rsid w:val="00703A6C"/>
    <w:rsid w:val="0070424F"/>
    <w:rsid w:val="00704AD4"/>
    <w:rsid w:val="00705AF3"/>
    <w:rsid w:val="00705B93"/>
    <w:rsid w:val="00705C4C"/>
    <w:rsid w:val="00705C94"/>
    <w:rsid w:val="0070659D"/>
    <w:rsid w:val="00710321"/>
    <w:rsid w:val="00710AC6"/>
    <w:rsid w:val="007117A6"/>
    <w:rsid w:val="007119BC"/>
    <w:rsid w:val="00711A4C"/>
    <w:rsid w:val="00712264"/>
    <w:rsid w:val="007127E0"/>
    <w:rsid w:val="007130CA"/>
    <w:rsid w:val="0071317C"/>
    <w:rsid w:val="00715544"/>
    <w:rsid w:val="007156F1"/>
    <w:rsid w:val="007157C7"/>
    <w:rsid w:val="00715A1F"/>
    <w:rsid w:val="00716635"/>
    <w:rsid w:val="00716DEC"/>
    <w:rsid w:val="00720078"/>
    <w:rsid w:val="007200DE"/>
    <w:rsid w:val="00720331"/>
    <w:rsid w:val="007211BE"/>
    <w:rsid w:val="00722A9F"/>
    <w:rsid w:val="00723CD9"/>
    <w:rsid w:val="00723FA0"/>
    <w:rsid w:val="00724BEF"/>
    <w:rsid w:val="0072557F"/>
    <w:rsid w:val="00725705"/>
    <w:rsid w:val="007267C4"/>
    <w:rsid w:val="00730022"/>
    <w:rsid w:val="0073053D"/>
    <w:rsid w:val="007307D9"/>
    <w:rsid w:val="0073099E"/>
    <w:rsid w:val="00731A4F"/>
    <w:rsid w:val="00731C00"/>
    <w:rsid w:val="00732230"/>
    <w:rsid w:val="00733745"/>
    <w:rsid w:val="00733A82"/>
    <w:rsid w:val="0073505D"/>
    <w:rsid w:val="00735C9B"/>
    <w:rsid w:val="00737871"/>
    <w:rsid w:val="00740435"/>
    <w:rsid w:val="00740D2C"/>
    <w:rsid w:val="00741D39"/>
    <w:rsid w:val="00741E5C"/>
    <w:rsid w:val="0074235F"/>
    <w:rsid w:val="007423AF"/>
    <w:rsid w:val="00744EED"/>
    <w:rsid w:val="00745995"/>
    <w:rsid w:val="007468DE"/>
    <w:rsid w:val="00747B2C"/>
    <w:rsid w:val="00750866"/>
    <w:rsid w:val="00750DD5"/>
    <w:rsid w:val="00751D24"/>
    <w:rsid w:val="007555C4"/>
    <w:rsid w:val="0075620E"/>
    <w:rsid w:val="0075648D"/>
    <w:rsid w:val="00756CBA"/>
    <w:rsid w:val="00761F1B"/>
    <w:rsid w:val="007621CD"/>
    <w:rsid w:val="00763109"/>
    <w:rsid w:val="00765692"/>
    <w:rsid w:val="0076764C"/>
    <w:rsid w:val="00767F9D"/>
    <w:rsid w:val="00770340"/>
    <w:rsid w:val="00771018"/>
    <w:rsid w:val="007711FB"/>
    <w:rsid w:val="00771241"/>
    <w:rsid w:val="00772163"/>
    <w:rsid w:val="00772909"/>
    <w:rsid w:val="007746C6"/>
    <w:rsid w:val="007757B6"/>
    <w:rsid w:val="00775CB3"/>
    <w:rsid w:val="00775F04"/>
    <w:rsid w:val="0077626B"/>
    <w:rsid w:val="00776902"/>
    <w:rsid w:val="0077768B"/>
    <w:rsid w:val="00780FB5"/>
    <w:rsid w:val="00781386"/>
    <w:rsid w:val="007813AF"/>
    <w:rsid w:val="00781A73"/>
    <w:rsid w:val="00783BD1"/>
    <w:rsid w:val="00783D11"/>
    <w:rsid w:val="00784036"/>
    <w:rsid w:val="00785035"/>
    <w:rsid w:val="00785AC2"/>
    <w:rsid w:val="00785CFD"/>
    <w:rsid w:val="007873C4"/>
    <w:rsid w:val="00791834"/>
    <w:rsid w:val="00791FD2"/>
    <w:rsid w:val="007936FC"/>
    <w:rsid w:val="00796755"/>
    <w:rsid w:val="00797E03"/>
    <w:rsid w:val="007A05F2"/>
    <w:rsid w:val="007A088C"/>
    <w:rsid w:val="007A0B19"/>
    <w:rsid w:val="007A1243"/>
    <w:rsid w:val="007A1D96"/>
    <w:rsid w:val="007A2876"/>
    <w:rsid w:val="007A2D48"/>
    <w:rsid w:val="007A3413"/>
    <w:rsid w:val="007A3A0E"/>
    <w:rsid w:val="007A3B3D"/>
    <w:rsid w:val="007A4D57"/>
    <w:rsid w:val="007A56EB"/>
    <w:rsid w:val="007A585D"/>
    <w:rsid w:val="007A5EE4"/>
    <w:rsid w:val="007A6942"/>
    <w:rsid w:val="007A7B66"/>
    <w:rsid w:val="007B04F9"/>
    <w:rsid w:val="007B092F"/>
    <w:rsid w:val="007B09C6"/>
    <w:rsid w:val="007B0CFF"/>
    <w:rsid w:val="007B378E"/>
    <w:rsid w:val="007B3951"/>
    <w:rsid w:val="007B3C8D"/>
    <w:rsid w:val="007B3CD9"/>
    <w:rsid w:val="007B444E"/>
    <w:rsid w:val="007B451D"/>
    <w:rsid w:val="007B4608"/>
    <w:rsid w:val="007B6158"/>
    <w:rsid w:val="007B63B7"/>
    <w:rsid w:val="007B7077"/>
    <w:rsid w:val="007C0123"/>
    <w:rsid w:val="007C161C"/>
    <w:rsid w:val="007C29BE"/>
    <w:rsid w:val="007C3788"/>
    <w:rsid w:val="007C41C0"/>
    <w:rsid w:val="007C4222"/>
    <w:rsid w:val="007C45C4"/>
    <w:rsid w:val="007C4E52"/>
    <w:rsid w:val="007C5E10"/>
    <w:rsid w:val="007C6F9B"/>
    <w:rsid w:val="007C7C42"/>
    <w:rsid w:val="007D1F27"/>
    <w:rsid w:val="007D3455"/>
    <w:rsid w:val="007D4047"/>
    <w:rsid w:val="007D4567"/>
    <w:rsid w:val="007D45BE"/>
    <w:rsid w:val="007D50EC"/>
    <w:rsid w:val="007D50FD"/>
    <w:rsid w:val="007D67D2"/>
    <w:rsid w:val="007E0232"/>
    <w:rsid w:val="007E0A45"/>
    <w:rsid w:val="007E0DF3"/>
    <w:rsid w:val="007E1C9A"/>
    <w:rsid w:val="007E1ED9"/>
    <w:rsid w:val="007E2011"/>
    <w:rsid w:val="007E20DF"/>
    <w:rsid w:val="007E2D7C"/>
    <w:rsid w:val="007E397F"/>
    <w:rsid w:val="007E4326"/>
    <w:rsid w:val="007E5DA9"/>
    <w:rsid w:val="007E7820"/>
    <w:rsid w:val="007E78D6"/>
    <w:rsid w:val="007E7EBF"/>
    <w:rsid w:val="007F2C2B"/>
    <w:rsid w:val="007F346B"/>
    <w:rsid w:val="007F43B2"/>
    <w:rsid w:val="007F4A60"/>
    <w:rsid w:val="007F791F"/>
    <w:rsid w:val="008002BA"/>
    <w:rsid w:val="00801B98"/>
    <w:rsid w:val="008031FC"/>
    <w:rsid w:val="00803858"/>
    <w:rsid w:val="00805898"/>
    <w:rsid w:val="00805CE1"/>
    <w:rsid w:val="00806405"/>
    <w:rsid w:val="00807941"/>
    <w:rsid w:val="00811E7A"/>
    <w:rsid w:val="00812C4E"/>
    <w:rsid w:val="008130C8"/>
    <w:rsid w:val="008162D7"/>
    <w:rsid w:val="008163AB"/>
    <w:rsid w:val="008172F0"/>
    <w:rsid w:val="0081767E"/>
    <w:rsid w:val="0081780A"/>
    <w:rsid w:val="00817D75"/>
    <w:rsid w:val="00820BD9"/>
    <w:rsid w:val="00820D83"/>
    <w:rsid w:val="00820DC7"/>
    <w:rsid w:val="00822610"/>
    <w:rsid w:val="008228D2"/>
    <w:rsid w:val="008231F6"/>
    <w:rsid w:val="00823E60"/>
    <w:rsid w:val="0082432A"/>
    <w:rsid w:val="0082506E"/>
    <w:rsid w:val="00825395"/>
    <w:rsid w:val="00825503"/>
    <w:rsid w:val="00825D0B"/>
    <w:rsid w:val="0082633E"/>
    <w:rsid w:val="008267EF"/>
    <w:rsid w:val="00826F86"/>
    <w:rsid w:val="00827FE8"/>
    <w:rsid w:val="008309D4"/>
    <w:rsid w:val="00831A2C"/>
    <w:rsid w:val="00833B82"/>
    <w:rsid w:val="00835462"/>
    <w:rsid w:val="0083553E"/>
    <w:rsid w:val="00837231"/>
    <w:rsid w:val="008372A1"/>
    <w:rsid w:val="00837A1E"/>
    <w:rsid w:val="00837FF3"/>
    <w:rsid w:val="0084124D"/>
    <w:rsid w:val="00842161"/>
    <w:rsid w:val="00842DF5"/>
    <w:rsid w:val="00842F1C"/>
    <w:rsid w:val="008431B2"/>
    <w:rsid w:val="008440F2"/>
    <w:rsid w:val="0084519F"/>
    <w:rsid w:val="008458F0"/>
    <w:rsid w:val="00845C82"/>
    <w:rsid w:val="0084659D"/>
    <w:rsid w:val="00847CCF"/>
    <w:rsid w:val="00847CD3"/>
    <w:rsid w:val="00850458"/>
    <w:rsid w:val="0085051B"/>
    <w:rsid w:val="00850790"/>
    <w:rsid w:val="00850E59"/>
    <w:rsid w:val="00852EA1"/>
    <w:rsid w:val="008537BA"/>
    <w:rsid w:val="00854378"/>
    <w:rsid w:val="00854A9C"/>
    <w:rsid w:val="00855B69"/>
    <w:rsid w:val="00856A11"/>
    <w:rsid w:val="00856D4A"/>
    <w:rsid w:val="00860A0E"/>
    <w:rsid w:val="00862622"/>
    <w:rsid w:val="008704BF"/>
    <w:rsid w:val="008708A7"/>
    <w:rsid w:val="008711C6"/>
    <w:rsid w:val="00871307"/>
    <w:rsid w:val="0087233E"/>
    <w:rsid w:val="00872A3E"/>
    <w:rsid w:val="008730DA"/>
    <w:rsid w:val="00874257"/>
    <w:rsid w:val="00874381"/>
    <w:rsid w:val="0087497B"/>
    <w:rsid w:val="0087497E"/>
    <w:rsid w:val="00874C8C"/>
    <w:rsid w:val="00875203"/>
    <w:rsid w:val="00876213"/>
    <w:rsid w:val="00877602"/>
    <w:rsid w:val="00880BDB"/>
    <w:rsid w:val="00880DB3"/>
    <w:rsid w:val="00880F54"/>
    <w:rsid w:val="00882053"/>
    <w:rsid w:val="008832B6"/>
    <w:rsid w:val="00883B95"/>
    <w:rsid w:val="00883EAC"/>
    <w:rsid w:val="00885038"/>
    <w:rsid w:val="008851AF"/>
    <w:rsid w:val="008855D7"/>
    <w:rsid w:val="00885C4F"/>
    <w:rsid w:val="00885FE8"/>
    <w:rsid w:val="0088645E"/>
    <w:rsid w:val="0088678C"/>
    <w:rsid w:val="00887579"/>
    <w:rsid w:val="0089058A"/>
    <w:rsid w:val="008906E3"/>
    <w:rsid w:val="00891688"/>
    <w:rsid w:val="00892C27"/>
    <w:rsid w:val="00892E07"/>
    <w:rsid w:val="00893202"/>
    <w:rsid w:val="0089374F"/>
    <w:rsid w:val="00893C0A"/>
    <w:rsid w:val="00893F5A"/>
    <w:rsid w:val="008943D4"/>
    <w:rsid w:val="0089458A"/>
    <w:rsid w:val="008968FB"/>
    <w:rsid w:val="00897017"/>
    <w:rsid w:val="00897C86"/>
    <w:rsid w:val="008A078A"/>
    <w:rsid w:val="008A0EE4"/>
    <w:rsid w:val="008A10FE"/>
    <w:rsid w:val="008A2487"/>
    <w:rsid w:val="008A4E86"/>
    <w:rsid w:val="008A5951"/>
    <w:rsid w:val="008A7299"/>
    <w:rsid w:val="008A7677"/>
    <w:rsid w:val="008B001F"/>
    <w:rsid w:val="008B016A"/>
    <w:rsid w:val="008B0649"/>
    <w:rsid w:val="008B06C4"/>
    <w:rsid w:val="008B09B8"/>
    <w:rsid w:val="008B13FB"/>
    <w:rsid w:val="008B316E"/>
    <w:rsid w:val="008B3905"/>
    <w:rsid w:val="008B4133"/>
    <w:rsid w:val="008B492B"/>
    <w:rsid w:val="008B5280"/>
    <w:rsid w:val="008B58D0"/>
    <w:rsid w:val="008B7075"/>
    <w:rsid w:val="008C04CA"/>
    <w:rsid w:val="008C1112"/>
    <w:rsid w:val="008C13BA"/>
    <w:rsid w:val="008C2A09"/>
    <w:rsid w:val="008C3AD2"/>
    <w:rsid w:val="008C40DF"/>
    <w:rsid w:val="008C487C"/>
    <w:rsid w:val="008C6411"/>
    <w:rsid w:val="008C6594"/>
    <w:rsid w:val="008C752D"/>
    <w:rsid w:val="008D13C7"/>
    <w:rsid w:val="008D2B11"/>
    <w:rsid w:val="008D36AF"/>
    <w:rsid w:val="008D5320"/>
    <w:rsid w:val="008D6630"/>
    <w:rsid w:val="008D7238"/>
    <w:rsid w:val="008D7A5A"/>
    <w:rsid w:val="008D7F07"/>
    <w:rsid w:val="008E0320"/>
    <w:rsid w:val="008E089E"/>
    <w:rsid w:val="008E0A59"/>
    <w:rsid w:val="008E0DB8"/>
    <w:rsid w:val="008E171E"/>
    <w:rsid w:val="008E3B41"/>
    <w:rsid w:val="008E465B"/>
    <w:rsid w:val="008E5518"/>
    <w:rsid w:val="008E5832"/>
    <w:rsid w:val="008E6D9D"/>
    <w:rsid w:val="008E723B"/>
    <w:rsid w:val="008E795F"/>
    <w:rsid w:val="008E7A17"/>
    <w:rsid w:val="008F1628"/>
    <w:rsid w:val="008F16FD"/>
    <w:rsid w:val="008F31AB"/>
    <w:rsid w:val="008F3F5A"/>
    <w:rsid w:val="009007A9"/>
    <w:rsid w:val="0090112E"/>
    <w:rsid w:val="009019B2"/>
    <w:rsid w:val="00902826"/>
    <w:rsid w:val="00904A13"/>
    <w:rsid w:val="00904AED"/>
    <w:rsid w:val="009056A6"/>
    <w:rsid w:val="009060AE"/>
    <w:rsid w:val="00907C67"/>
    <w:rsid w:val="00911950"/>
    <w:rsid w:val="00912A9E"/>
    <w:rsid w:val="00912B7C"/>
    <w:rsid w:val="00913721"/>
    <w:rsid w:val="009137CE"/>
    <w:rsid w:val="00913DD9"/>
    <w:rsid w:val="00914CEB"/>
    <w:rsid w:val="00915B68"/>
    <w:rsid w:val="00915BA4"/>
    <w:rsid w:val="0091604D"/>
    <w:rsid w:val="00916D4A"/>
    <w:rsid w:val="00920A47"/>
    <w:rsid w:val="00921791"/>
    <w:rsid w:val="00921896"/>
    <w:rsid w:val="00921C19"/>
    <w:rsid w:val="00921DE2"/>
    <w:rsid w:val="00922111"/>
    <w:rsid w:val="0092739D"/>
    <w:rsid w:val="00930E02"/>
    <w:rsid w:val="00931158"/>
    <w:rsid w:val="009313D2"/>
    <w:rsid w:val="00931C21"/>
    <w:rsid w:val="00932A07"/>
    <w:rsid w:val="0093327F"/>
    <w:rsid w:val="00933B99"/>
    <w:rsid w:val="00933E4C"/>
    <w:rsid w:val="009340E2"/>
    <w:rsid w:val="009341A2"/>
    <w:rsid w:val="00934881"/>
    <w:rsid w:val="00934ACF"/>
    <w:rsid w:val="00935DBD"/>
    <w:rsid w:val="009368CC"/>
    <w:rsid w:val="00937523"/>
    <w:rsid w:val="009377AE"/>
    <w:rsid w:val="00937A8F"/>
    <w:rsid w:val="0094042F"/>
    <w:rsid w:val="009424E2"/>
    <w:rsid w:val="009427AC"/>
    <w:rsid w:val="00942C31"/>
    <w:rsid w:val="009443B4"/>
    <w:rsid w:val="00944B48"/>
    <w:rsid w:val="00944BF7"/>
    <w:rsid w:val="00945B4F"/>
    <w:rsid w:val="00947792"/>
    <w:rsid w:val="009501C6"/>
    <w:rsid w:val="0095033C"/>
    <w:rsid w:val="0095089D"/>
    <w:rsid w:val="00950B21"/>
    <w:rsid w:val="009514AA"/>
    <w:rsid w:val="00952039"/>
    <w:rsid w:val="00954A4C"/>
    <w:rsid w:val="00954F0A"/>
    <w:rsid w:val="009551C6"/>
    <w:rsid w:val="00955491"/>
    <w:rsid w:val="00955B85"/>
    <w:rsid w:val="00956133"/>
    <w:rsid w:val="00956AFE"/>
    <w:rsid w:val="009619F3"/>
    <w:rsid w:val="009621EE"/>
    <w:rsid w:val="009623C9"/>
    <w:rsid w:val="00963467"/>
    <w:rsid w:val="00964348"/>
    <w:rsid w:val="00965297"/>
    <w:rsid w:val="00966287"/>
    <w:rsid w:val="00966608"/>
    <w:rsid w:val="009667DB"/>
    <w:rsid w:val="00966A14"/>
    <w:rsid w:val="00966C2F"/>
    <w:rsid w:val="0096792C"/>
    <w:rsid w:val="00970002"/>
    <w:rsid w:val="00970488"/>
    <w:rsid w:val="00971C37"/>
    <w:rsid w:val="00972C56"/>
    <w:rsid w:val="009744A9"/>
    <w:rsid w:val="0097465B"/>
    <w:rsid w:val="00974928"/>
    <w:rsid w:val="00974EED"/>
    <w:rsid w:val="009750AF"/>
    <w:rsid w:val="00975F66"/>
    <w:rsid w:val="0097640C"/>
    <w:rsid w:val="00976925"/>
    <w:rsid w:val="00976ADE"/>
    <w:rsid w:val="0097752C"/>
    <w:rsid w:val="0097768C"/>
    <w:rsid w:val="009811F8"/>
    <w:rsid w:val="0098181A"/>
    <w:rsid w:val="00981FE7"/>
    <w:rsid w:val="00982E7A"/>
    <w:rsid w:val="00982E7B"/>
    <w:rsid w:val="00983645"/>
    <w:rsid w:val="009836C1"/>
    <w:rsid w:val="00984563"/>
    <w:rsid w:val="009845D9"/>
    <w:rsid w:val="0098477D"/>
    <w:rsid w:val="00984E25"/>
    <w:rsid w:val="0098560A"/>
    <w:rsid w:val="00987C4C"/>
    <w:rsid w:val="00990BCD"/>
    <w:rsid w:val="0099179D"/>
    <w:rsid w:val="00991FC7"/>
    <w:rsid w:val="0099247C"/>
    <w:rsid w:val="0099320A"/>
    <w:rsid w:val="00993874"/>
    <w:rsid w:val="00993880"/>
    <w:rsid w:val="00993A68"/>
    <w:rsid w:val="00993B6A"/>
    <w:rsid w:val="00994BE3"/>
    <w:rsid w:val="009950D0"/>
    <w:rsid w:val="00995C56"/>
    <w:rsid w:val="00995DFB"/>
    <w:rsid w:val="009966A7"/>
    <w:rsid w:val="00996D2D"/>
    <w:rsid w:val="0099722C"/>
    <w:rsid w:val="00997C56"/>
    <w:rsid w:val="009A0021"/>
    <w:rsid w:val="009A04F8"/>
    <w:rsid w:val="009A05C2"/>
    <w:rsid w:val="009A06FA"/>
    <w:rsid w:val="009A20AD"/>
    <w:rsid w:val="009A223A"/>
    <w:rsid w:val="009A2709"/>
    <w:rsid w:val="009A3505"/>
    <w:rsid w:val="009A4454"/>
    <w:rsid w:val="009A6E0D"/>
    <w:rsid w:val="009A77E5"/>
    <w:rsid w:val="009A79E7"/>
    <w:rsid w:val="009A7A55"/>
    <w:rsid w:val="009B051B"/>
    <w:rsid w:val="009B0F44"/>
    <w:rsid w:val="009B1CDD"/>
    <w:rsid w:val="009B1E5B"/>
    <w:rsid w:val="009B26B4"/>
    <w:rsid w:val="009B3895"/>
    <w:rsid w:val="009B4050"/>
    <w:rsid w:val="009B4198"/>
    <w:rsid w:val="009B573F"/>
    <w:rsid w:val="009B59DC"/>
    <w:rsid w:val="009B5C11"/>
    <w:rsid w:val="009B5FA7"/>
    <w:rsid w:val="009B790F"/>
    <w:rsid w:val="009C130E"/>
    <w:rsid w:val="009C34AF"/>
    <w:rsid w:val="009C35DE"/>
    <w:rsid w:val="009C3AA7"/>
    <w:rsid w:val="009C3DE6"/>
    <w:rsid w:val="009C405B"/>
    <w:rsid w:val="009C5B88"/>
    <w:rsid w:val="009C650F"/>
    <w:rsid w:val="009C741E"/>
    <w:rsid w:val="009C76DE"/>
    <w:rsid w:val="009C7722"/>
    <w:rsid w:val="009C7A54"/>
    <w:rsid w:val="009C7DA5"/>
    <w:rsid w:val="009D0B6F"/>
    <w:rsid w:val="009D12F1"/>
    <w:rsid w:val="009D19ED"/>
    <w:rsid w:val="009D3344"/>
    <w:rsid w:val="009D4EBC"/>
    <w:rsid w:val="009D505B"/>
    <w:rsid w:val="009D5E7A"/>
    <w:rsid w:val="009D6D34"/>
    <w:rsid w:val="009E0945"/>
    <w:rsid w:val="009E0B79"/>
    <w:rsid w:val="009E16A7"/>
    <w:rsid w:val="009E1FB6"/>
    <w:rsid w:val="009E2406"/>
    <w:rsid w:val="009E2796"/>
    <w:rsid w:val="009E2915"/>
    <w:rsid w:val="009E2C31"/>
    <w:rsid w:val="009E3195"/>
    <w:rsid w:val="009E3B6E"/>
    <w:rsid w:val="009E40A1"/>
    <w:rsid w:val="009E6855"/>
    <w:rsid w:val="009F0571"/>
    <w:rsid w:val="009F0CF1"/>
    <w:rsid w:val="009F16F6"/>
    <w:rsid w:val="009F20A3"/>
    <w:rsid w:val="009F2467"/>
    <w:rsid w:val="009F2A7C"/>
    <w:rsid w:val="009F319C"/>
    <w:rsid w:val="009F333E"/>
    <w:rsid w:val="009F35C6"/>
    <w:rsid w:val="009F3ADE"/>
    <w:rsid w:val="009F3D74"/>
    <w:rsid w:val="009F3F8E"/>
    <w:rsid w:val="009F4656"/>
    <w:rsid w:val="009F5459"/>
    <w:rsid w:val="009F56C1"/>
    <w:rsid w:val="009F590C"/>
    <w:rsid w:val="009F6037"/>
    <w:rsid w:val="009F7399"/>
    <w:rsid w:val="009F754A"/>
    <w:rsid w:val="009F7DB1"/>
    <w:rsid w:val="00A00B3E"/>
    <w:rsid w:val="00A01689"/>
    <w:rsid w:val="00A02942"/>
    <w:rsid w:val="00A036B8"/>
    <w:rsid w:val="00A03A6D"/>
    <w:rsid w:val="00A041FA"/>
    <w:rsid w:val="00A042BC"/>
    <w:rsid w:val="00A044D2"/>
    <w:rsid w:val="00A045B2"/>
    <w:rsid w:val="00A04A88"/>
    <w:rsid w:val="00A04D09"/>
    <w:rsid w:val="00A053FC"/>
    <w:rsid w:val="00A058DB"/>
    <w:rsid w:val="00A05DC9"/>
    <w:rsid w:val="00A06187"/>
    <w:rsid w:val="00A0761B"/>
    <w:rsid w:val="00A07CFF"/>
    <w:rsid w:val="00A07FE6"/>
    <w:rsid w:val="00A10A12"/>
    <w:rsid w:val="00A10AA0"/>
    <w:rsid w:val="00A10E32"/>
    <w:rsid w:val="00A11047"/>
    <w:rsid w:val="00A139A8"/>
    <w:rsid w:val="00A13D85"/>
    <w:rsid w:val="00A169F1"/>
    <w:rsid w:val="00A16A51"/>
    <w:rsid w:val="00A17093"/>
    <w:rsid w:val="00A17543"/>
    <w:rsid w:val="00A21618"/>
    <w:rsid w:val="00A23343"/>
    <w:rsid w:val="00A2449F"/>
    <w:rsid w:val="00A2492D"/>
    <w:rsid w:val="00A259AD"/>
    <w:rsid w:val="00A2798F"/>
    <w:rsid w:val="00A27E12"/>
    <w:rsid w:val="00A317B1"/>
    <w:rsid w:val="00A3243F"/>
    <w:rsid w:val="00A325BE"/>
    <w:rsid w:val="00A327E9"/>
    <w:rsid w:val="00A33069"/>
    <w:rsid w:val="00A33623"/>
    <w:rsid w:val="00A336E8"/>
    <w:rsid w:val="00A33F59"/>
    <w:rsid w:val="00A34316"/>
    <w:rsid w:val="00A3455D"/>
    <w:rsid w:val="00A35B00"/>
    <w:rsid w:val="00A35EE6"/>
    <w:rsid w:val="00A4065B"/>
    <w:rsid w:val="00A40BAF"/>
    <w:rsid w:val="00A41B38"/>
    <w:rsid w:val="00A41C11"/>
    <w:rsid w:val="00A42537"/>
    <w:rsid w:val="00A430CB"/>
    <w:rsid w:val="00A4418A"/>
    <w:rsid w:val="00A45132"/>
    <w:rsid w:val="00A4557A"/>
    <w:rsid w:val="00A462F3"/>
    <w:rsid w:val="00A501A1"/>
    <w:rsid w:val="00A517E5"/>
    <w:rsid w:val="00A52979"/>
    <w:rsid w:val="00A54429"/>
    <w:rsid w:val="00A55F16"/>
    <w:rsid w:val="00A56AAF"/>
    <w:rsid w:val="00A56C92"/>
    <w:rsid w:val="00A56CEA"/>
    <w:rsid w:val="00A57193"/>
    <w:rsid w:val="00A571FA"/>
    <w:rsid w:val="00A57E3B"/>
    <w:rsid w:val="00A60B63"/>
    <w:rsid w:val="00A61C91"/>
    <w:rsid w:val="00A62B2D"/>
    <w:rsid w:val="00A62FBC"/>
    <w:rsid w:val="00A6300A"/>
    <w:rsid w:val="00A6363D"/>
    <w:rsid w:val="00A63734"/>
    <w:rsid w:val="00A63EE0"/>
    <w:rsid w:val="00A65366"/>
    <w:rsid w:val="00A65FBC"/>
    <w:rsid w:val="00A706CF"/>
    <w:rsid w:val="00A70E26"/>
    <w:rsid w:val="00A7145D"/>
    <w:rsid w:val="00A71E4B"/>
    <w:rsid w:val="00A725C4"/>
    <w:rsid w:val="00A75CED"/>
    <w:rsid w:val="00A75E67"/>
    <w:rsid w:val="00A776B1"/>
    <w:rsid w:val="00A776F0"/>
    <w:rsid w:val="00A800C5"/>
    <w:rsid w:val="00A81332"/>
    <w:rsid w:val="00A828E3"/>
    <w:rsid w:val="00A83F75"/>
    <w:rsid w:val="00A86066"/>
    <w:rsid w:val="00A86A91"/>
    <w:rsid w:val="00A87109"/>
    <w:rsid w:val="00A905F6"/>
    <w:rsid w:val="00A9115F"/>
    <w:rsid w:val="00A9196F"/>
    <w:rsid w:val="00A931C7"/>
    <w:rsid w:val="00A93212"/>
    <w:rsid w:val="00A93605"/>
    <w:rsid w:val="00A93DF0"/>
    <w:rsid w:val="00A943F7"/>
    <w:rsid w:val="00A977C9"/>
    <w:rsid w:val="00A9784D"/>
    <w:rsid w:val="00A97A48"/>
    <w:rsid w:val="00A97CEC"/>
    <w:rsid w:val="00AA1B1D"/>
    <w:rsid w:val="00AA1CBE"/>
    <w:rsid w:val="00AA1F26"/>
    <w:rsid w:val="00AA4026"/>
    <w:rsid w:val="00AA4965"/>
    <w:rsid w:val="00AA5370"/>
    <w:rsid w:val="00AA5B8D"/>
    <w:rsid w:val="00AA68FA"/>
    <w:rsid w:val="00AB1124"/>
    <w:rsid w:val="00AB13DC"/>
    <w:rsid w:val="00AB1510"/>
    <w:rsid w:val="00AB165A"/>
    <w:rsid w:val="00AB1E01"/>
    <w:rsid w:val="00AB2167"/>
    <w:rsid w:val="00AB37AA"/>
    <w:rsid w:val="00AB3F48"/>
    <w:rsid w:val="00AB41CC"/>
    <w:rsid w:val="00AB44E9"/>
    <w:rsid w:val="00AB576E"/>
    <w:rsid w:val="00AB5B44"/>
    <w:rsid w:val="00AB7231"/>
    <w:rsid w:val="00AB7F30"/>
    <w:rsid w:val="00AC02CD"/>
    <w:rsid w:val="00AC0435"/>
    <w:rsid w:val="00AC1D3B"/>
    <w:rsid w:val="00AC26AB"/>
    <w:rsid w:val="00AC33BC"/>
    <w:rsid w:val="00AC358A"/>
    <w:rsid w:val="00AC3944"/>
    <w:rsid w:val="00AC3D86"/>
    <w:rsid w:val="00AC3E1A"/>
    <w:rsid w:val="00AC40D6"/>
    <w:rsid w:val="00AC49AB"/>
    <w:rsid w:val="00AC5010"/>
    <w:rsid w:val="00AC52AC"/>
    <w:rsid w:val="00AC5362"/>
    <w:rsid w:val="00AC5511"/>
    <w:rsid w:val="00AC6305"/>
    <w:rsid w:val="00AC6574"/>
    <w:rsid w:val="00AC792F"/>
    <w:rsid w:val="00AC7E3F"/>
    <w:rsid w:val="00AD0127"/>
    <w:rsid w:val="00AD0157"/>
    <w:rsid w:val="00AD2CCA"/>
    <w:rsid w:val="00AD33C3"/>
    <w:rsid w:val="00AD3641"/>
    <w:rsid w:val="00AD3A1D"/>
    <w:rsid w:val="00AD3B27"/>
    <w:rsid w:val="00AD6595"/>
    <w:rsid w:val="00AD6950"/>
    <w:rsid w:val="00AD6AAB"/>
    <w:rsid w:val="00AD6D76"/>
    <w:rsid w:val="00AD71E8"/>
    <w:rsid w:val="00AD7CBC"/>
    <w:rsid w:val="00AE0BBE"/>
    <w:rsid w:val="00AE1443"/>
    <w:rsid w:val="00AE19A8"/>
    <w:rsid w:val="00AE1AE5"/>
    <w:rsid w:val="00AE1BB5"/>
    <w:rsid w:val="00AE1E14"/>
    <w:rsid w:val="00AE1F1B"/>
    <w:rsid w:val="00AE2991"/>
    <w:rsid w:val="00AE35DA"/>
    <w:rsid w:val="00AE4090"/>
    <w:rsid w:val="00AE4970"/>
    <w:rsid w:val="00AE5CE5"/>
    <w:rsid w:val="00AE7710"/>
    <w:rsid w:val="00AF02D2"/>
    <w:rsid w:val="00AF1259"/>
    <w:rsid w:val="00AF17E9"/>
    <w:rsid w:val="00AF242F"/>
    <w:rsid w:val="00AF416F"/>
    <w:rsid w:val="00AF44C6"/>
    <w:rsid w:val="00AF4A48"/>
    <w:rsid w:val="00AF4BD7"/>
    <w:rsid w:val="00AF4F35"/>
    <w:rsid w:val="00AF5CD4"/>
    <w:rsid w:val="00B00A7B"/>
    <w:rsid w:val="00B00C5A"/>
    <w:rsid w:val="00B01998"/>
    <w:rsid w:val="00B023E1"/>
    <w:rsid w:val="00B026D0"/>
    <w:rsid w:val="00B02B7E"/>
    <w:rsid w:val="00B039A2"/>
    <w:rsid w:val="00B039C6"/>
    <w:rsid w:val="00B03FFE"/>
    <w:rsid w:val="00B04C5A"/>
    <w:rsid w:val="00B0579E"/>
    <w:rsid w:val="00B05FCF"/>
    <w:rsid w:val="00B076CE"/>
    <w:rsid w:val="00B07E93"/>
    <w:rsid w:val="00B101CD"/>
    <w:rsid w:val="00B10ABA"/>
    <w:rsid w:val="00B11F26"/>
    <w:rsid w:val="00B11F33"/>
    <w:rsid w:val="00B12239"/>
    <w:rsid w:val="00B12DFD"/>
    <w:rsid w:val="00B12EBB"/>
    <w:rsid w:val="00B13310"/>
    <w:rsid w:val="00B13E14"/>
    <w:rsid w:val="00B140B6"/>
    <w:rsid w:val="00B14443"/>
    <w:rsid w:val="00B157F1"/>
    <w:rsid w:val="00B15A8D"/>
    <w:rsid w:val="00B16353"/>
    <w:rsid w:val="00B16657"/>
    <w:rsid w:val="00B17966"/>
    <w:rsid w:val="00B22939"/>
    <w:rsid w:val="00B22A0B"/>
    <w:rsid w:val="00B24797"/>
    <w:rsid w:val="00B26FE6"/>
    <w:rsid w:val="00B27162"/>
    <w:rsid w:val="00B30A92"/>
    <w:rsid w:val="00B31E55"/>
    <w:rsid w:val="00B32B8C"/>
    <w:rsid w:val="00B32BC6"/>
    <w:rsid w:val="00B33BEF"/>
    <w:rsid w:val="00B34968"/>
    <w:rsid w:val="00B3528E"/>
    <w:rsid w:val="00B35387"/>
    <w:rsid w:val="00B3582E"/>
    <w:rsid w:val="00B35C93"/>
    <w:rsid w:val="00B367A0"/>
    <w:rsid w:val="00B36B2E"/>
    <w:rsid w:val="00B36BB1"/>
    <w:rsid w:val="00B374F5"/>
    <w:rsid w:val="00B40018"/>
    <w:rsid w:val="00B40B13"/>
    <w:rsid w:val="00B40C69"/>
    <w:rsid w:val="00B40D02"/>
    <w:rsid w:val="00B40FB8"/>
    <w:rsid w:val="00B41479"/>
    <w:rsid w:val="00B42488"/>
    <w:rsid w:val="00B42CD4"/>
    <w:rsid w:val="00B435F0"/>
    <w:rsid w:val="00B44E68"/>
    <w:rsid w:val="00B46844"/>
    <w:rsid w:val="00B47431"/>
    <w:rsid w:val="00B47833"/>
    <w:rsid w:val="00B50378"/>
    <w:rsid w:val="00B50F3A"/>
    <w:rsid w:val="00B515B4"/>
    <w:rsid w:val="00B51D74"/>
    <w:rsid w:val="00B51F66"/>
    <w:rsid w:val="00B5210F"/>
    <w:rsid w:val="00B5224E"/>
    <w:rsid w:val="00B5343C"/>
    <w:rsid w:val="00B53ED0"/>
    <w:rsid w:val="00B546B9"/>
    <w:rsid w:val="00B54CF4"/>
    <w:rsid w:val="00B55B51"/>
    <w:rsid w:val="00B565E1"/>
    <w:rsid w:val="00B57515"/>
    <w:rsid w:val="00B57927"/>
    <w:rsid w:val="00B57C74"/>
    <w:rsid w:val="00B62807"/>
    <w:rsid w:val="00B628C2"/>
    <w:rsid w:val="00B634D3"/>
    <w:rsid w:val="00B63D4C"/>
    <w:rsid w:val="00B63DC9"/>
    <w:rsid w:val="00B6436B"/>
    <w:rsid w:val="00B645AA"/>
    <w:rsid w:val="00B64899"/>
    <w:rsid w:val="00B660D3"/>
    <w:rsid w:val="00B663EA"/>
    <w:rsid w:val="00B67807"/>
    <w:rsid w:val="00B678B8"/>
    <w:rsid w:val="00B70643"/>
    <w:rsid w:val="00B70D5B"/>
    <w:rsid w:val="00B71A7F"/>
    <w:rsid w:val="00B71FEA"/>
    <w:rsid w:val="00B721C6"/>
    <w:rsid w:val="00B72263"/>
    <w:rsid w:val="00B74641"/>
    <w:rsid w:val="00B74A2E"/>
    <w:rsid w:val="00B75F73"/>
    <w:rsid w:val="00B7610A"/>
    <w:rsid w:val="00B76192"/>
    <w:rsid w:val="00B77386"/>
    <w:rsid w:val="00B775AC"/>
    <w:rsid w:val="00B7765B"/>
    <w:rsid w:val="00B77A19"/>
    <w:rsid w:val="00B80189"/>
    <w:rsid w:val="00B8098D"/>
    <w:rsid w:val="00B812B8"/>
    <w:rsid w:val="00B813F8"/>
    <w:rsid w:val="00B828F5"/>
    <w:rsid w:val="00B82FD6"/>
    <w:rsid w:val="00B83C19"/>
    <w:rsid w:val="00B843E0"/>
    <w:rsid w:val="00B84E29"/>
    <w:rsid w:val="00B8502F"/>
    <w:rsid w:val="00B85152"/>
    <w:rsid w:val="00B857F8"/>
    <w:rsid w:val="00B858B2"/>
    <w:rsid w:val="00B85940"/>
    <w:rsid w:val="00B86BF1"/>
    <w:rsid w:val="00B87A10"/>
    <w:rsid w:val="00B87EAD"/>
    <w:rsid w:val="00B90F63"/>
    <w:rsid w:val="00B91223"/>
    <w:rsid w:val="00B91F1F"/>
    <w:rsid w:val="00B92735"/>
    <w:rsid w:val="00B92A75"/>
    <w:rsid w:val="00B92ECC"/>
    <w:rsid w:val="00B93806"/>
    <w:rsid w:val="00B93B50"/>
    <w:rsid w:val="00B94CA6"/>
    <w:rsid w:val="00B95299"/>
    <w:rsid w:val="00B956DB"/>
    <w:rsid w:val="00B958E3"/>
    <w:rsid w:val="00B95F7A"/>
    <w:rsid w:val="00B961F7"/>
    <w:rsid w:val="00B97017"/>
    <w:rsid w:val="00BA115B"/>
    <w:rsid w:val="00BA156E"/>
    <w:rsid w:val="00BA2292"/>
    <w:rsid w:val="00BA2C3B"/>
    <w:rsid w:val="00BA3609"/>
    <w:rsid w:val="00BA364F"/>
    <w:rsid w:val="00BA4266"/>
    <w:rsid w:val="00BA4B9A"/>
    <w:rsid w:val="00BA636C"/>
    <w:rsid w:val="00BA689F"/>
    <w:rsid w:val="00BA797C"/>
    <w:rsid w:val="00BB0A62"/>
    <w:rsid w:val="00BB1AB0"/>
    <w:rsid w:val="00BB1E32"/>
    <w:rsid w:val="00BB31DE"/>
    <w:rsid w:val="00BB3431"/>
    <w:rsid w:val="00BB3B85"/>
    <w:rsid w:val="00BB52BD"/>
    <w:rsid w:val="00BB63B8"/>
    <w:rsid w:val="00BB7383"/>
    <w:rsid w:val="00BB789A"/>
    <w:rsid w:val="00BB7B7E"/>
    <w:rsid w:val="00BB7E52"/>
    <w:rsid w:val="00BC3AEF"/>
    <w:rsid w:val="00BC3C05"/>
    <w:rsid w:val="00BC413D"/>
    <w:rsid w:val="00BC5F96"/>
    <w:rsid w:val="00BC67B3"/>
    <w:rsid w:val="00BC799B"/>
    <w:rsid w:val="00BC7A24"/>
    <w:rsid w:val="00BC7C12"/>
    <w:rsid w:val="00BC7DCE"/>
    <w:rsid w:val="00BD042F"/>
    <w:rsid w:val="00BD0D28"/>
    <w:rsid w:val="00BD1511"/>
    <w:rsid w:val="00BD1BF9"/>
    <w:rsid w:val="00BD3002"/>
    <w:rsid w:val="00BD3362"/>
    <w:rsid w:val="00BD4325"/>
    <w:rsid w:val="00BD4669"/>
    <w:rsid w:val="00BD49D9"/>
    <w:rsid w:val="00BD6B72"/>
    <w:rsid w:val="00BD76E1"/>
    <w:rsid w:val="00BD7D0E"/>
    <w:rsid w:val="00BE2C48"/>
    <w:rsid w:val="00BE3344"/>
    <w:rsid w:val="00BE6152"/>
    <w:rsid w:val="00BE73C3"/>
    <w:rsid w:val="00BF125B"/>
    <w:rsid w:val="00BF129D"/>
    <w:rsid w:val="00BF16F8"/>
    <w:rsid w:val="00BF21D2"/>
    <w:rsid w:val="00BF26C5"/>
    <w:rsid w:val="00BF277F"/>
    <w:rsid w:val="00BF3043"/>
    <w:rsid w:val="00BF4017"/>
    <w:rsid w:val="00BF44DC"/>
    <w:rsid w:val="00BF4992"/>
    <w:rsid w:val="00BF5CF7"/>
    <w:rsid w:val="00BF60A9"/>
    <w:rsid w:val="00BF6270"/>
    <w:rsid w:val="00BF64B2"/>
    <w:rsid w:val="00C001B7"/>
    <w:rsid w:val="00C00D13"/>
    <w:rsid w:val="00C027F2"/>
    <w:rsid w:val="00C034A4"/>
    <w:rsid w:val="00C03988"/>
    <w:rsid w:val="00C03D11"/>
    <w:rsid w:val="00C04263"/>
    <w:rsid w:val="00C047E8"/>
    <w:rsid w:val="00C05432"/>
    <w:rsid w:val="00C05878"/>
    <w:rsid w:val="00C05E49"/>
    <w:rsid w:val="00C06091"/>
    <w:rsid w:val="00C06DAC"/>
    <w:rsid w:val="00C07250"/>
    <w:rsid w:val="00C075B3"/>
    <w:rsid w:val="00C075EE"/>
    <w:rsid w:val="00C10F11"/>
    <w:rsid w:val="00C11F1D"/>
    <w:rsid w:val="00C12227"/>
    <w:rsid w:val="00C12643"/>
    <w:rsid w:val="00C12A48"/>
    <w:rsid w:val="00C12AA5"/>
    <w:rsid w:val="00C12C12"/>
    <w:rsid w:val="00C13E30"/>
    <w:rsid w:val="00C15E3A"/>
    <w:rsid w:val="00C16DA3"/>
    <w:rsid w:val="00C17B1A"/>
    <w:rsid w:val="00C21368"/>
    <w:rsid w:val="00C21369"/>
    <w:rsid w:val="00C25145"/>
    <w:rsid w:val="00C252CB"/>
    <w:rsid w:val="00C25A2F"/>
    <w:rsid w:val="00C25DFA"/>
    <w:rsid w:val="00C2678B"/>
    <w:rsid w:val="00C27E7F"/>
    <w:rsid w:val="00C31527"/>
    <w:rsid w:val="00C3246A"/>
    <w:rsid w:val="00C33908"/>
    <w:rsid w:val="00C354E0"/>
    <w:rsid w:val="00C35C2F"/>
    <w:rsid w:val="00C4052F"/>
    <w:rsid w:val="00C40810"/>
    <w:rsid w:val="00C409B5"/>
    <w:rsid w:val="00C40AF0"/>
    <w:rsid w:val="00C4107C"/>
    <w:rsid w:val="00C417E4"/>
    <w:rsid w:val="00C4275C"/>
    <w:rsid w:val="00C42FD8"/>
    <w:rsid w:val="00C42FF6"/>
    <w:rsid w:val="00C435C7"/>
    <w:rsid w:val="00C4427B"/>
    <w:rsid w:val="00C44EEF"/>
    <w:rsid w:val="00C453CA"/>
    <w:rsid w:val="00C45458"/>
    <w:rsid w:val="00C45B2A"/>
    <w:rsid w:val="00C45CBE"/>
    <w:rsid w:val="00C463FD"/>
    <w:rsid w:val="00C464AF"/>
    <w:rsid w:val="00C46599"/>
    <w:rsid w:val="00C46EE8"/>
    <w:rsid w:val="00C478EF"/>
    <w:rsid w:val="00C47F4A"/>
    <w:rsid w:val="00C50A21"/>
    <w:rsid w:val="00C50C99"/>
    <w:rsid w:val="00C5148B"/>
    <w:rsid w:val="00C52820"/>
    <w:rsid w:val="00C5320D"/>
    <w:rsid w:val="00C53D7B"/>
    <w:rsid w:val="00C54138"/>
    <w:rsid w:val="00C54BDD"/>
    <w:rsid w:val="00C54F3C"/>
    <w:rsid w:val="00C553CD"/>
    <w:rsid w:val="00C5549F"/>
    <w:rsid w:val="00C55A53"/>
    <w:rsid w:val="00C55EBD"/>
    <w:rsid w:val="00C55F57"/>
    <w:rsid w:val="00C5689B"/>
    <w:rsid w:val="00C56A15"/>
    <w:rsid w:val="00C5702C"/>
    <w:rsid w:val="00C571E6"/>
    <w:rsid w:val="00C600B7"/>
    <w:rsid w:val="00C602EB"/>
    <w:rsid w:val="00C61108"/>
    <w:rsid w:val="00C62360"/>
    <w:rsid w:val="00C62433"/>
    <w:rsid w:val="00C6258F"/>
    <w:rsid w:val="00C6392D"/>
    <w:rsid w:val="00C63FA4"/>
    <w:rsid w:val="00C65967"/>
    <w:rsid w:val="00C66480"/>
    <w:rsid w:val="00C6656E"/>
    <w:rsid w:val="00C66B62"/>
    <w:rsid w:val="00C66CC9"/>
    <w:rsid w:val="00C66D12"/>
    <w:rsid w:val="00C67528"/>
    <w:rsid w:val="00C678A7"/>
    <w:rsid w:val="00C67EAB"/>
    <w:rsid w:val="00C7040F"/>
    <w:rsid w:val="00C704D5"/>
    <w:rsid w:val="00C70A0A"/>
    <w:rsid w:val="00C7190B"/>
    <w:rsid w:val="00C71C73"/>
    <w:rsid w:val="00C730F9"/>
    <w:rsid w:val="00C73A03"/>
    <w:rsid w:val="00C75DC0"/>
    <w:rsid w:val="00C76EC1"/>
    <w:rsid w:val="00C77A0B"/>
    <w:rsid w:val="00C8008D"/>
    <w:rsid w:val="00C80256"/>
    <w:rsid w:val="00C80832"/>
    <w:rsid w:val="00C80C40"/>
    <w:rsid w:val="00C81BC4"/>
    <w:rsid w:val="00C82717"/>
    <w:rsid w:val="00C842D6"/>
    <w:rsid w:val="00C84B94"/>
    <w:rsid w:val="00C850D5"/>
    <w:rsid w:val="00C878C4"/>
    <w:rsid w:val="00C907D9"/>
    <w:rsid w:val="00C918B1"/>
    <w:rsid w:val="00C91A9D"/>
    <w:rsid w:val="00C91D4E"/>
    <w:rsid w:val="00C9211E"/>
    <w:rsid w:val="00C921EF"/>
    <w:rsid w:val="00C930EE"/>
    <w:rsid w:val="00C93F79"/>
    <w:rsid w:val="00C9449E"/>
    <w:rsid w:val="00C945F3"/>
    <w:rsid w:val="00C9533D"/>
    <w:rsid w:val="00C9646D"/>
    <w:rsid w:val="00C97A62"/>
    <w:rsid w:val="00C97B50"/>
    <w:rsid w:val="00CA049E"/>
    <w:rsid w:val="00CA05BA"/>
    <w:rsid w:val="00CA0D20"/>
    <w:rsid w:val="00CA1BEA"/>
    <w:rsid w:val="00CA20B8"/>
    <w:rsid w:val="00CA2E53"/>
    <w:rsid w:val="00CA3305"/>
    <w:rsid w:val="00CA347A"/>
    <w:rsid w:val="00CA3920"/>
    <w:rsid w:val="00CA4F5B"/>
    <w:rsid w:val="00CA58E7"/>
    <w:rsid w:val="00CA5A99"/>
    <w:rsid w:val="00CA5C2E"/>
    <w:rsid w:val="00CA608B"/>
    <w:rsid w:val="00CA6B75"/>
    <w:rsid w:val="00CA7BC2"/>
    <w:rsid w:val="00CB0FA1"/>
    <w:rsid w:val="00CB13F0"/>
    <w:rsid w:val="00CB2C18"/>
    <w:rsid w:val="00CB2CC6"/>
    <w:rsid w:val="00CB323F"/>
    <w:rsid w:val="00CB34B6"/>
    <w:rsid w:val="00CB762C"/>
    <w:rsid w:val="00CC0016"/>
    <w:rsid w:val="00CC0B30"/>
    <w:rsid w:val="00CC0F8B"/>
    <w:rsid w:val="00CC135D"/>
    <w:rsid w:val="00CC1EB4"/>
    <w:rsid w:val="00CC22F3"/>
    <w:rsid w:val="00CC2846"/>
    <w:rsid w:val="00CC2A6C"/>
    <w:rsid w:val="00CC4240"/>
    <w:rsid w:val="00CC4B2A"/>
    <w:rsid w:val="00CC5973"/>
    <w:rsid w:val="00CC746A"/>
    <w:rsid w:val="00CD028C"/>
    <w:rsid w:val="00CD0764"/>
    <w:rsid w:val="00CD1F86"/>
    <w:rsid w:val="00CD22FE"/>
    <w:rsid w:val="00CD2538"/>
    <w:rsid w:val="00CD2DEF"/>
    <w:rsid w:val="00CD32EB"/>
    <w:rsid w:val="00CD4BAC"/>
    <w:rsid w:val="00CD5788"/>
    <w:rsid w:val="00CD59B3"/>
    <w:rsid w:val="00CD5D18"/>
    <w:rsid w:val="00CD6CB0"/>
    <w:rsid w:val="00CD757D"/>
    <w:rsid w:val="00CD7596"/>
    <w:rsid w:val="00CD7EBD"/>
    <w:rsid w:val="00CE086D"/>
    <w:rsid w:val="00CE1145"/>
    <w:rsid w:val="00CE1EB0"/>
    <w:rsid w:val="00CE2012"/>
    <w:rsid w:val="00CE4224"/>
    <w:rsid w:val="00CE46CD"/>
    <w:rsid w:val="00CE4AEC"/>
    <w:rsid w:val="00CE5DA0"/>
    <w:rsid w:val="00CE5E45"/>
    <w:rsid w:val="00CE7DD6"/>
    <w:rsid w:val="00CF02E3"/>
    <w:rsid w:val="00CF08DF"/>
    <w:rsid w:val="00CF09C0"/>
    <w:rsid w:val="00CF135B"/>
    <w:rsid w:val="00CF159B"/>
    <w:rsid w:val="00CF19FD"/>
    <w:rsid w:val="00CF223F"/>
    <w:rsid w:val="00CF32FB"/>
    <w:rsid w:val="00CF45A1"/>
    <w:rsid w:val="00CF4872"/>
    <w:rsid w:val="00CF4A49"/>
    <w:rsid w:val="00CF5554"/>
    <w:rsid w:val="00CF57BE"/>
    <w:rsid w:val="00CF57DD"/>
    <w:rsid w:val="00CF5DEC"/>
    <w:rsid w:val="00CF6287"/>
    <w:rsid w:val="00CF6426"/>
    <w:rsid w:val="00CF662D"/>
    <w:rsid w:val="00CF7605"/>
    <w:rsid w:val="00CF79D2"/>
    <w:rsid w:val="00D0052C"/>
    <w:rsid w:val="00D00A47"/>
    <w:rsid w:val="00D01A30"/>
    <w:rsid w:val="00D01B2E"/>
    <w:rsid w:val="00D01D4C"/>
    <w:rsid w:val="00D01D7B"/>
    <w:rsid w:val="00D02D82"/>
    <w:rsid w:val="00D03ED8"/>
    <w:rsid w:val="00D04371"/>
    <w:rsid w:val="00D04FA9"/>
    <w:rsid w:val="00D0607F"/>
    <w:rsid w:val="00D062AF"/>
    <w:rsid w:val="00D062CF"/>
    <w:rsid w:val="00D06B03"/>
    <w:rsid w:val="00D07DCB"/>
    <w:rsid w:val="00D12D17"/>
    <w:rsid w:val="00D133CC"/>
    <w:rsid w:val="00D13BCA"/>
    <w:rsid w:val="00D13E4B"/>
    <w:rsid w:val="00D141D4"/>
    <w:rsid w:val="00D1451A"/>
    <w:rsid w:val="00D14B6C"/>
    <w:rsid w:val="00D1577E"/>
    <w:rsid w:val="00D15A28"/>
    <w:rsid w:val="00D21627"/>
    <w:rsid w:val="00D219FF"/>
    <w:rsid w:val="00D250E6"/>
    <w:rsid w:val="00D255CA"/>
    <w:rsid w:val="00D266E4"/>
    <w:rsid w:val="00D30966"/>
    <w:rsid w:val="00D30CF7"/>
    <w:rsid w:val="00D318E4"/>
    <w:rsid w:val="00D31BC0"/>
    <w:rsid w:val="00D31D97"/>
    <w:rsid w:val="00D31EF8"/>
    <w:rsid w:val="00D3200D"/>
    <w:rsid w:val="00D32353"/>
    <w:rsid w:val="00D32AC3"/>
    <w:rsid w:val="00D332C8"/>
    <w:rsid w:val="00D35387"/>
    <w:rsid w:val="00D357B7"/>
    <w:rsid w:val="00D3613B"/>
    <w:rsid w:val="00D37095"/>
    <w:rsid w:val="00D371A9"/>
    <w:rsid w:val="00D37D31"/>
    <w:rsid w:val="00D37DEE"/>
    <w:rsid w:val="00D37F13"/>
    <w:rsid w:val="00D40949"/>
    <w:rsid w:val="00D40EBC"/>
    <w:rsid w:val="00D4156D"/>
    <w:rsid w:val="00D41B3E"/>
    <w:rsid w:val="00D41F0B"/>
    <w:rsid w:val="00D42456"/>
    <w:rsid w:val="00D4254F"/>
    <w:rsid w:val="00D425E7"/>
    <w:rsid w:val="00D4284D"/>
    <w:rsid w:val="00D43E94"/>
    <w:rsid w:val="00D44DAB"/>
    <w:rsid w:val="00D44F5B"/>
    <w:rsid w:val="00D45582"/>
    <w:rsid w:val="00D46F53"/>
    <w:rsid w:val="00D47F94"/>
    <w:rsid w:val="00D5049A"/>
    <w:rsid w:val="00D50642"/>
    <w:rsid w:val="00D51589"/>
    <w:rsid w:val="00D516D8"/>
    <w:rsid w:val="00D51EED"/>
    <w:rsid w:val="00D53B4F"/>
    <w:rsid w:val="00D53CE9"/>
    <w:rsid w:val="00D54103"/>
    <w:rsid w:val="00D544B3"/>
    <w:rsid w:val="00D54B62"/>
    <w:rsid w:val="00D56541"/>
    <w:rsid w:val="00D56689"/>
    <w:rsid w:val="00D57C2A"/>
    <w:rsid w:val="00D60111"/>
    <w:rsid w:val="00D601C4"/>
    <w:rsid w:val="00D60B4E"/>
    <w:rsid w:val="00D60ED4"/>
    <w:rsid w:val="00D610BB"/>
    <w:rsid w:val="00D61125"/>
    <w:rsid w:val="00D6308B"/>
    <w:rsid w:val="00D6558E"/>
    <w:rsid w:val="00D6599C"/>
    <w:rsid w:val="00D65B19"/>
    <w:rsid w:val="00D67BF9"/>
    <w:rsid w:val="00D709CE"/>
    <w:rsid w:val="00D71890"/>
    <w:rsid w:val="00D72A32"/>
    <w:rsid w:val="00D7342D"/>
    <w:rsid w:val="00D73ECB"/>
    <w:rsid w:val="00D74D47"/>
    <w:rsid w:val="00D751D4"/>
    <w:rsid w:val="00D75C7B"/>
    <w:rsid w:val="00D75E55"/>
    <w:rsid w:val="00D7643D"/>
    <w:rsid w:val="00D77BEF"/>
    <w:rsid w:val="00D77FB6"/>
    <w:rsid w:val="00D8042B"/>
    <w:rsid w:val="00D80C07"/>
    <w:rsid w:val="00D81054"/>
    <w:rsid w:val="00D82672"/>
    <w:rsid w:val="00D8308B"/>
    <w:rsid w:val="00D838ED"/>
    <w:rsid w:val="00D84FF8"/>
    <w:rsid w:val="00D854BC"/>
    <w:rsid w:val="00D85A8A"/>
    <w:rsid w:val="00D871D1"/>
    <w:rsid w:val="00D8779D"/>
    <w:rsid w:val="00D87898"/>
    <w:rsid w:val="00D90508"/>
    <w:rsid w:val="00D90DB8"/>
    <w:rsid w:val="00D91069"/>
    <w:rsid w:val="00D92269"/>
    <w:rsid w:val="00D92699"/>
    <w:rsid w:val="00D94135"/>
    <w:rsid w:val="00D9516B"/>
    <w:rsid w:val="00D95774"/>
    <w:rsid w:val="00D95B0E"/>
    <w:rsid w:val="00D95C6B"/>
    <w:rsid w:val="00D969C5"/>
    <w:rsid w:val="00D969F1"/>
    <w:rsid w:val="00DA153A"/>
    <w:rsid w:val="00DA21B6"/>
    <w:rsid w:val="00DA2EB0"/>
    <w:rsid w:val="00DA3852"/>
    <w:rsid w:val="00DA3A67"/>
    <w:rsid w:val="00DA4B96"/>
    <w:rsid w:val="00DA4E76"/>
    <w:rsid w:val="00DA53F7"/>
    <w:rsid w:val="00DA5AF9"/>
    <w:rsid w:val="00DA6146"/>
    <w:rsid w:val="00DA6662"/>
    <w:rsid w:val="00DB109A"/>
    <w:rsid w:val="00DB2E3C"/>
    <w:rsid w:val="00DB3304"/>
    <w:rsid w:val="00DB36B9"/>
    <w:rsid w:val="00DB432A"/>
    <w:rsid w:val="00DB55FC"/>
    <w:rsid w:val="00DB669C"/>
    <w:rsid w:val="00DB680C"/>
    <w:rsid w:val="00DB6B36"/>
    <w:rsid w:val="00DB6E0A"/>
    <w:rsid w:val="00DB7276"/>
    <w:rsid w:val="00DC00C6"/>
    <w:rsid w:val="00DC0A50"/>
    <w:rsid w:val="00DC1852"/>
    <w:rsid w:val="00DC2035"/>
    <w:rsid w:val="00DC2D31"/>
    <w:rsid w:val="00DC3C86"/>
    <w:rsid w:val="00DC41D5"/>
    <w:rsid w:val="00DC41EB"/>
    <w:rsid w:val="00DC5273"/>
    <w:rsid w:val="00DC531F"/>
    <w:rsid w:val="00DC56EA"/>
    <w:rsid w:val="00DC6299"/>
    <w:rsid w:val="00DC635A"/>
    <w:rsid w:val="00DC6FFE"/>
    <w:rsid w:val="00DC7BCA"/>
    <w:rsid w:val="00DD14A9"/>
    <w:rsid w:val="00DD2FBA"/>
    <w:rsid w:val="00DD415D"/>
    <w:rsid w:val="00DD444C"/>
    <w:rsid w:val="00DD5496"/>
    <w:rsid w:val="00DD59F8"/>
    <w:rsid w:val="00DD6721"/>
    <w:rsid w:val="00DD6A3E"/>
    <w:rsid w:val="00DD6CBA"/>
    <w:rsid w:val="00DD70F5"/>
    <w:rsid w:val="00DD723F"/>
    <w:rsid w:val="00DD7971"/>
    <w:rsid w:val="00DD7C63"/>
    <w:rsid w:val="00DE0D3A"/>
    <w:rsid w:val="00DE0EA0"/>
    <w:rsid w:val="00DE1096"/>
    <w:rsid w:val="00DE1F27"/>
    <w:rsid w:val="00DE2617"/>
    <w:rsid w:val="00DE27DC"/>
    <w:rsid w:val="00DE2B10"/>
    <w:rsid w:val="00DE321B"/>
    <w:rsid w:val="00DE35BA"/>
    <w:rsid w:val="00DE7291"/>
    <w:rsid w:val="00DE77B1"/>
    <w:rsid w:val="00DE7957"/>
    <w:rsid w:val="00DF0D0B"/>
    <w:rsid w:val="00DF401A"/>
    <w:rsid w:val="00DF4510"/>
    <w:rsid w:val="00DF4A2D"/>
    <w:rsid w:val="00DF5B47"/>
    <w:rsid w:val="00DF66C0"/>
    <w:rsid w:val="00DF7251"/>
    <w:rsid w:val="00DF7477"/>
    <w:rsid w:val="00DF7A29"/>
    <w:rsid w:val="00E007D2"/>
    <w:rsid w:val="00E00A43"/>
    <w:rsid w:val="00E00E18"/>
    <w:rsid w:val="00E00E44"/>
    <w:rsid w:val="00E018C9"/>
    <w:rsid w:val="00E02931"/>
    <w:rsid w:val="00E034E7"/>
    <w:rsid w:val="00E03C2A"/>
    <w:rsid w:val="00E05B8E"/>
    <w:rsid w:val="00E064D2"/>
    <w:rsid w:val="00E0752F"/>
    <w:rsid w:val="00E11A13"/>
    <w:rsid w:val="00E1238E"/>
    <w:rsid w:val="00E123EC"/>
    <w:rsid w:val="00E12882"/>
    <w:rsid w:val="00E12BD6"/>
    <w:rsid w:val="00E138F5"/>
    <w:rsid w:val="00E13BCC"/>
    <w:rsid w:val="00E14C19"/>
    <w:rsid w:val="00E14E45"/>
    <w:rsid w:val="00E15E9B"/>
    <w:rsid w:val="00E1686F"/>
    <w:rsid w:val="00E16A3A"/>
    <w:rsid w:val="00E16A86"/>
    <w:rsid w:val="00E17F58"/>
    <w:rsid w:val="00E203EA"/>
    <w:rsid w:val="00E20CF5"/>
    <w:rsid w:val="00E21555"/>
    <w:rsid w:val="00E21839"/>
    <w:rsid w:val="00E23879"/>
    <w:rsid w:val="00E23B19"/>
    <w:rsid w:val="00E23C3E"/>
    <w:rsid w:val="00E24051"/>
    <w:rsid w:val="00E244D5"/>
    <w:rsid w:val="00E25883"/>
    <w:rsid w:val="00E25E0B"/>
    <w:rsid w:val="00E26463"/>
    <w:rsid w:val="00E30465"/>
    <w:rsid w:val="00E3203B"/>
    <w:rsid w:val="00E33985"/>
    <w:rsid w:val="00E36522"/>
    <w:rsid w:val="00E368F4"/>
    <w:rsid w:val="00E36AB6"/>
    <w:rsid w:val="00E36CDF"/>
    <w:rsid w:val="00E37CA8"/>
    <w:rsid w:val="00E405A2"/>
    <w:rsid w:val="00E41D9C"/>
    <w:rsid w:val="00E42E6E"/>
    <w:rsid w:val="00E43C42"/>
    <w:rsid w:val="00E447F0"/>
    <w:rsid w:val="00E449FC"/>
    <w:rsid w:val="00E44C3C"/>
    <w:rsid w:val="00E4515B"/>
    <w:rsid w:val="00E45A36"/>
    <w:rsid w:val="00E45BE6"/>
    <w:rsid w:val="00E45C1A"/>
    <w:rsid w:val="00E46DAD"/>
    <w:rsid w:val="00E46DE9"/>
    <w:rsid w:val="00E511C7"/>
    <w:rsid w:val="00E52246"/>
    <w:rsid w:val="00E52B7C"/>
    <w:rsid w:val="00E53DF7"/>
    <w:rsid w:val="00E5456E"/>
    <w:rsid w:val="00E54849"/>
    <w:rsid w:val="00E550C9"/>
    <w:rsid w:val="00E5555A"/>
    <w:rsid w:val="00E5609A"/>
    <w:rsid w:val="00E56154"/>
    <w:rsid w:val="00E57BBC"/>
    <w:rsid w:val="00E57CC8"/>
    <w:rsid w:val="00E6156D"/>
    <w:rsid w:val="00E653A5"/>
    <w:rsid w:val="00E66769"/>
    <w:rsid w:val="00E668D6"/>
    <w:rsid w:val="00E66FBD"/>
    <w:rsid w:val="00E67704"/>
    <w:rsid w:val="00E67F86"/>
    <w:rsid w:val="00E700A5"/>
    <w:rsid w:val="00E70EB1"/>
    <w:rsid w:val="00E71DDE"/>
    <w:rsid w:val="00E71E98"/>
    <w:rsid w:val="00E71FE8"/>
    <w:rsid w:val="00E7205D"/>
    <w:rsid w:val="00E720CA"/>
    <w:rsid w:val="00E7271C"/>
    <w:rsid w:val="00E7292F"/>
    <w:rsid w:val="00E72AD3"/>
    <w:rsid w:val="00E7404C"/>
    <w:rsid w:val="00E7434C"/>
    <w:rsid w:val="00E75648"/>
    <w:rsid w:val="00E75678"/>
    <w:rsid w:val="00E7716D"/>
    <w:rsid w:val="00E773AB"/>
    <w:rsid w:val="00E77540"/>
    <w:rsid w:val="00E812A5"/>
    <w:rsid w:val="00E8131E"/>
    <w:rsid w:val="00E818E7"/>
    <w:rsid w:val="00E83984"/>
    <w:rsid w:val="00E8428A"/>
    <w:rsid w:val="00E84863"/>
    <w:rsid w:val="00E84ACB"/>
    <w:rsid w:val="00E84DE7"/>
    <w:rsid w:val="00E84F87"/>
    <w:rsid w:val="00E84FF4"/>
    <w:rsid w:val="00E85077"/>
    <w:rsid w:val="00E85803"/>
    <w:rsid w:val="00E859F0"/>
    <w:rsid w:val="00E85EA7"/>
    <w:rsid w:val="00E85EE7"/>
    <w:rsid w:val="00E86EF5"/>
    <w:rsid w:val="00E87B06"/>
    <w:rsid w:val="00E87D71"/>
    <w:rsid w:val="00E902E6"/>
    <w:rsid w:val="00E92A3C"/>
    <w:rsid w:val="00E93F4C"/>
    <w:rsid w:val="00E95F6A"/>
    <w:rsid w:val="00E96AC0"/>
    <w:rsid w:val="00EA0CB6"/>
    <w:rsid w:val="00EA17EE"/>
    <w:rsid w:val="00EA3CDD"/>
    <w:rsid w:val="00EA4CD6"/>
    <w:rsid w:val="00EA5DD7"/>
    <w:rsid w:val="00EA6788"/>
    <w:rsid w:val="00EA6C59"/>
    <w:rsid w:val="00EA731B"/>
    <w:rsid w:val="00EA7990"/>
    <w:rsid w:val="00EA7D8E"/>
    <w:rsid w:val="00EB021E"/>
    <w:rsid w:val="00EB0884"/>
    <w:rsid w:val="00EB12A7"/>
    <w:rsid w:val="00EB1552"/>
    <w:rsid w:val="00EB1739"/>
    <w:rsid w:val="00EB1DD0"/>
    <w:rsid w:val="00EB22D3"/>
    <w:rsid w:val="00EB2CB3"/>
    <w:rsid w:val="00EB2E1A"/>
    <w:rsid w:val="00EB324B"/>
    <w:rsid w:val="00EB411D"/>
    <w:rsid w:val="00EB50A3"/>
    <w:rsid w:val="00EB5133"/>
    <w:rsid w:val="00EB5985"/>
    <w:rsid w:val="00EB60AA"/>
    <w:rsid w:val="00EB6797"/>
    <w:rsid w:val="00EB6812"/>
    <w:rsid w:val="00EB7813"/>
    <w:rsid w:val="00EC1FA5"/>
    <w:rsid w:val="00EC2539"/>
    <w:rsid w:val="00EC255A"/>
    <w:rsid w:val="00EC2FAE"/>
    <w:rsid w:val="00EC34E2"/>
    <w:rsid w:val="00EC47CA"/>
    <w:rsid w:val="00EC4CA6"/>
    <w:rsid w:val="00EC4D2C"/>
    <w:rsid w:val="00EC5D41"/>
    <w:rsid w:val="00EC6476"/>
    <w:rsid w:val="00EC6C8A"/>
    <w:rsid w:val="00EC7264"/>
    <w:rsid w:val="00EC7980"/>
    <w:rsid w:val="00ED0C16"/>
    <w:rsid w:val="00ED26DC"/>
    <w:rsid w:val="00ED3A08"/>
    <w:rsid w:val="00ED41E2"/>
    <w:rsid w:val="00ED5BF6"/>
    <w:rsid w:val="00ED6396"/>
    <w:rsid w:val="00ED65E3"/>
    <w:rsid w:val="00ED7433"/>
    <w:rsid w:val="00EE0027"/>
    <w:rsid w:val="00EE0686"/>
    <w:rsid w:val="00EE09A6"/>
    <w:rsid w:val="00EE0A35"/>
    <w:rsid w:val="00EE13DC"/>
    <w:rsid w:val="00EE1A76"/>
    <w:rsid w:val="00EE1C32"/>
    <w:rsid w:val="00EE205C"/>
    <w:rsid w:val="00EE2776"/>
    <w:rsid w:val="00EE29E2"/>
    <w:rsid w:val="00EE3B93"/>
    <w:rsid w:val="00EE3C40"/>
    <w:rsid w:val="00EE4013"/>
    <w:rsid w:val="00EE57EF"/>
    <w:rsid w:val="00EE5814"/>
    <w:rsid w:val="00EE61BD"/>
    <w:rsid w:val="00EE6B1E"/>
    <w:rsid w:val="00EE7A1E"/>
    <w:rsid w:val="00EE7E0E"/>
    <w:rsid w:val="00EE7E35"/>
    <w:rsid w:val="00EF0762"/>
    <w:rsid w:val="00EF279A"/>
    <w:rsid w:val="00EF296F"/>
    <w:rsid w:val="00EF2E1B"/>
    <w:rsid w:val="00EF30AB"/>
    <w:rsid w:val="00F00442"/>
    <w:rsid w:val="00F0180D"/>
    <w:rsid w:val="00F02525"/>
    <w:rsid w:val="00F02DF9"/>
    <w:rsid w:val="00F03E8A"/>
    <w:rsid w:val="00F0438D"/>
    <w:rsid w:val="00F0444F"/>
    <w:rsid w:val="00F04539"/>
    <w:rsid w:val="00F047A8"/>
    <w:rsid w:val="00F04847"/>
    <w:rsid w:val="00F04DAF"/>
    <w:rsid w:val="00F04F85"/>
    <w:rsid w:val="00F05834"/>
    <w:rsid w:val="00F05DD0"/>
    <w:rsid w:val="00F05E73"/>
    <w:rsid w:val="00F06D20"/>
    <w:rsid w:val="00F070B0"/>
    <w:rsid w:val="00F07280"/>
    <w:rsid w:val="00F07A57"/>
    <w:rsid w:val="00F116F9"/>
    <w:rsid w:val="00F13100"/>
    <w:rsid w:val="00F13AD8"/>
    <w:rsid w:val="00F13C14"/>
    <w:rsid w:val="00F14205"/>
    <w:rsid w:val="00F15960"/>
    <w:rsid w:val="00F20D8C"/>
    <w:rsid w:val="00F219F4"/>
    <w:rsid w:val="00F21AAA"/>
    <w:rsid w:val="00F21C69"/>
    <w:rsid w:val="00F234F4"/>
    <w:rsid w:val="00F23F1F"/>
    <w:rsid w:val="00F24166"/>
    <w:rsid w:val="00F2444E"/>
    <w:rsid w:val="00F24468"/>
    <w:rsid w:val="00F24978"/>
    <w:rsid w:val="00F24A9B"/>
    <w:rsid w:val="00F24ADE"/>
    <w:rsid w:val="00F25B75"/>
    <w:rsid w:val="00F25C83"/>
    <w:rsid w:val="00F263F0"/>
    <w:rsid w:val="00F2690E"/>
    <w:rsid w:val="00F26A19"/>
    <w:rsid w:val="00F26C69"/>
    <w:rsid w:val="00F26F59"/>
    <w:rsid w:val="00F279DB"/>
    <w:rsid w:val="00F27D3D"/>
    <w:rsid w:val="00F304E5"/>
    <w:rsid w:val="00F3234E"/>
    <w:rsid w:val="00F32358"/>
    <w:rsid w:val="00F324E9"/>
    <w:rsid w:val="00F32777"/>
    <w:rsid w:val="00F32B17"/>
    <w:rsid w:val="00F33A5E"/>
    <w:rsid w:val="00F3499F"/>
    <w:rsid w:val="00F34E34"/>
    <w:rsid w:val="00F35447"/>
    <w:rsid w:val="00F403E8"/>
    <w:rsid w:val="00F414AB"/>
    <w:rsid w:val="00F41FB0"/>
    <w:rsid w:val="00F42196"/>
    <w:rsid w:val="00F42530"/>
    <w:rsid w:val="00F425EA"/>
    <w:rsid w:val="00F4280F"/>
    <w:rsid w:val="00F4285A"/>
    <w:rsid w:val="00F42AE6"/>
    <w:rsid w:val="00F439F9"/>
    <w:rsid w:val="00F43F5D"/>
    <w:rsid w:val="00F44F16"/>
    <w:rsid w:val="00F44FC0"/>
    <w:rsid w:val="00F4539B"/>
    <w:rsid w:val="00F45AF6"/>
    <w:rsid w:val="00F45FBE"/>
    <w:rsid w:val="00F46114"/>
    <w:rsid w:val="00F464FA"/>
    <w:rsid w:val="00F46586"/>
    <w:rsid w:val="00F47494"/>
    <w:rsid w:val="00F47E06"/>
    <w:rsid w:val="00F50189"/>
    <w:rsid w:val="00F51A19"/>
    <w:rsid w:val="00F51D1A"/>
    <w:rsid w:val="00F53358"/>
    <w:rsid w:val="00F54219"/>
    <w:rsid w:val="00F549A1"/>
    <w:rsid w:val="00F54A54"/>
    <w:rsid w:val="00F567C3"/>
    <w:rsid w:val="00F569EF"/>
    <w:rsid w:val="00F5766B"/>
    <w:rsid w:val="00F57C36"/>
    <w:rsid w:val="00F60463"/>
    <w:rsid w:val="00F60508"/>
    <w:rsid w:val="00F60DB1"/>
    <w:rsid w:val="00F61563"/>
    <w:rsid w:val="00F61B65"/>
    <w:rsid w:val="00F62ACD"/>
    <w:rsid w:val="00F63FEA"/>
    <w:rsid w:val="00F64865"/>
    <w:rsid w:val="00F64A2D"/>
    <w:rsid w:val="00F64E12"/>
    <w:rsid w:val="00F65116"/>
    <w:rsid w:val="00F65B52"/>
    <w:rsid w:val="00F65FA8"/>
    <w:rsid w:val="00F660B0"/>
    <w:rsid w:val="00F67B9A"/>
    <w:rsid w:val="00F67FD9"/>
    <w:rsid w:val="00F70DE7"/>
    <w:rsid w:val="00F71172"/>
    <w:rsid w:val="00F71311"/>
    <w:rsid w:val="00F724E8"/>
    <w:rsid w:val="00F72A2C"/>
    <w:rsid w:val="00F74896"/>
    <w:rsid w:val="00F7533D"/>
    <w:rsid w:val="00F75B5A"/>
    <w:rsid w:val="00F76012"/>
    <w:rsid w:val="00F76585"/>
    <w:rsid w:val="00F7666B"/>
    <w:rsid w:val="00F81274"/>
    <w:rsid w:val="00F82332"/>
    <w:rsid w:val="00F82B07"/>
    <w:rsid w:val="00F8334E"/>
    <w:rsid w:val="00F8451C"/>
    <w:rsid w:val="00F846A8"/>
    <w:rsid w:val="00F84AF9"/>
    <w:rsid w:val="00F84E14"/>
    <w:rsid w:val="00F84E24"/>
    <w:rsid w:val="00F850FC"/>
    <w:rsid w:val="00F85628"/>
    <w:rsid w:val="00F8594D"/>
    <w:rsid w:val="00F86C56"/>
    <w:rsid w:val="00F87925"/>
    <w:rsid w:val="00F90EC8"/>
    <w:rsid w:val="00F92846"/>
    <w:rsid w:val="00F92AC9"/>
    <w:rsid w:val="00F93739"/>
    <w:rsid w:val="00F96CBB"/>
    <w:rsid w:val="00F96E01"/>
    <w:rsid w:val="00F9703B"/>
    <w:rsid w:val="00F97270"/>
    <w:rsid w:val="00FA03BB"/>
    <w:rsid w:val="00FA078F"/>
    <w:rsid w:val="00FA0F5D"/>
    <w:rsid w:val="00FA104D"/>
    <w:rsid w:val="00FA133F"/>
    <w:rsid w:val="00FA14D0"/>
    <w:rsid w:val="00FA3006"/>
    <w:rsid w:val="00FA35B6"/>
    <w:rsid w:val="00FA3C89"/>
    <w:rsid w:val="00FA3CB3"/>
    <w:rsid w:val="00FA4EF1"/>
    <w:rsid w:val="00FA56BF"/>
    <w:rsid w:val="00FA6480"/>
    <w:rsid w:val="00FB016A"/>
    <w:rsid w:val="00FB0FB8"/>
    <w:rsid w:val="00FB1773"/>
    <w:rsid w:val="00FB30B4"/>
    <w:rsid w:val="00FB352F"/>
    <w:rsid w:val="00FB3AE9"/>
    <w:rsid w:val="00FB3C19"/>
    <w:rsid w:val="00FB445E"/>
    <w:rsid w:val="00FB44D2"/>
    <w:rsid w:val="00FB50BC"/>
    <w:rsid w:val="00FB651B"/>
    <w:rsid w:val="00FB66D1"/>
    <w:rsid w:val="00FB6B97"/>
    <w:rsid w:val="00FB6D0B"/>
    <w:rsid w:val="00FB781D"/>
    <w:rsid w:val="00FC00CB"/>
    <w:rsid w:val="00FC0478"/>
    <w:rsid w:val="00FC07B1"/>
    <w:rsid w:val="00FC2236"/>
    <w:rsid w:val="00FC26F6"/>
    <w:rsid w:val="00FC334D"/>
    <w:rsid w:val="00FC4462"/>
    <w:rsid w:val="00FC4558"/>
    <w:rsid w:val="00FC4986"/>
    <w:rsid w:val="00FC61F4"/>
    <w:rsid w:val="00FC6897"/>
    <w:rsid w:val="00FC79D3"/>
    <w:rsid w:val="00FC7B65"/>
    <w:rsid w:val="00FC7C91"/>
    <w:rsid w:val="00FC7D92"/>
    <w:rsid w:val="00FD0466"/>
    <w:rsid w:val="00FD0A69"/>
    <w:rsid w:val="00FD0B1C"/>
    <w:rsid w:val="00FD1A23"/>
    <w:rsid w:val="00FD1BAA"/>
    <w:rsid w:val="00FD2429"/>
    <w:rsid w:val="00FD2F1E"/>
    <w:rsid w:val="00FD3032"/>
    <w:rsid w:val="00FD35D2"/>
    <w:rsid w:val="00FD3A39"/>
    <w:rsid w:val="00FD3AB8"/>
    <w:rsid w:val="00FD519C"/>
    <w:rsid w:val="00FD5B3D"/>
    <w:rsid w:val="00FD5BBC"/>
    <w:rsid w:val="00FD6205"/>
    <w:rsid w:val="00FD7195"/>
    <w:rsid w:val="00FD7A3B"/>
    <w:rsid w:val="00FE00C5"/>
    <w:rsid w:val="00FE05C6"/>
    <w:rsid w:val="00FE08A5"/>
    <w:rsid w:val="00FE0D00"/>
    <w:rsid w:val="00FE1274"/>
    <w:rsid w:val="00FE179C"/>
    <w:rsid w:val="00FE2B9F"/>
    <w:rsid w:val="00FE34FF"/>
    <w:rsid w:val="00FE39D0"/>
    <w:rsid w:val="00FE3E63"/>
    <w:rsid w:val="00FE43EC"/>
    <w:rsid w:val="00FE46C5"/>
    <w:rsid w:val="00FE4AB7"/>
    <w:rsid w:val="00FE5014"/>
    <w:rsid w:val="00FE510C"/>
    <w:rsid w:val="00FE645B"/>
    <w:rsid w:val="00FE736D"/>
    <w:rsid w:val="00FF14B3"/>
    <w:rsid w:val="00FF304A"/>
    <w:rsid w:val="00FF318C"/>
    <w:rsid w:val="00FF46A4"/>
    <w:rsid w:val="00FF473A"/>
    <w:rsid w:val="00FF5908"/>
    <w:rsid w:val="00FF6671"/>
    <w:rsid w:val="00FF6F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62E19F11-D610-48AE-BFDA-7813FF37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A61C9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aliases w:val="Bullet Points,Colorful List - Accent 11,Conclusion de partie,Dot pt,F5 List Paragraph,Indicator Text,L,LISTA,List Paragraph Char Char Char,List Paragraph1,List Paragraph11,List Paragraph12,MAIN CONTENT,No Spacing1,Numbered Para 1,OBC Bullet"/>
    <w:basedOn w:val="Standaard"/>
    <w:link w:val="LijstalineaChar"/>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902826"/>
    <w:rPr>
      <w:vertAlign w:val="superscript"/>
    </w:rPr>
  </w:style>
  <w:style w:type="character" w:styleId="Hyperlink">
    <w:name w:val="Hyperlink"/>
    <w:basedOn w:val="Standaardalinea-lettertype"/>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character" w:styleId="Verwijzingopmerking">
    <w:name w:val="annotation reference"/>
    <w:basedOn w:val="Standaardalinea-lettertype"/>
    <w:uiPriority w:val="99"/>
    <w:semiHidden/>
    <w:unhideWhenUsed/>
    <w:rsid w:val="008E5832"/>
    <w:rPr>
      <w:sz w:val="16"/>
      <w:szCs w:val="16"/>
    </w:rPr>
  </w:style>
  <w:style w:type="paragraph" w:styleId="Tekstopmerking">
    <w:name w:val="annotation text"/>
    <w:basedOn w:val="Standaard"/>
    <w:link w:val="TekstopmerkingChar"/>
    <w:uiPriority w:val="99"/>
    <w:semiHidden/>
    <w:unhideWhenUsed/>
    <w:rsid w:val="008E5832"/>
    <w:rPr>
      <w:sz w:val="20"/>
      <w:szCs w:val="20"/>
    </w:rPr>
  </w:style>
  <w:style w:type="character" w:customStyle="1" w:styleId="TekstopmerkingChar">
    <w:name w:val="Tekst opmerking Char"/>
    <w:basedOn w:val="Standaardalinea-lettertype"/>
    <w:link w:val="Tekstopmerking"/>
    <w:uiPriority w:val="99"/>
    <w:semiHidden/>
    <w:rsid w:val="008E583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E5832"/>
    <w:rPr>
      <w:b/>
      <w:bCs/>
    </w:rPr>
  </w:style>
  <w:style w:type="character" w:customStyle="1" w:styleId="OnderwerpvanopmerkingChar">
    <w:name w:val="Onderwerp van opmerking Char"/>
    <w:basedOn w:val="TekstopmerkingChar"/>
    <w:link w:val="Onderwerpvanopmerking"/>
    <w:uiPriority w:val="99"/>
    <w:semiHidden/>
    <w:rsid w:val="008E5832"/>
    <w:rPr>
      <w:rFonts w:ascii="Verdana" w:hAnsi="Verdana"/>
      <w:b/>
      <w:bCs/>
      <w:lang w:eastAsia="en-US"/>
    </w:rPr>
  </w:style>
  <w:style w:type="paragraph" w:styleId="Plattetekst0">
    <w:name w:val="Body Text"/>
    <w:basedOn w:val="Standaard"/>
    <w:link w:val="PlattetekstChar"/>
    <w:rsid w:val="00CA5C2E"/>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CA5C2E"/>
    <w:rPr>
      <w:rFonts w:ascii="Times New Roman" w:eastAsia="Times New Roman" w:hAnsi="Times New Roman"/>
      <w:sz w:val="22"/>
    </w:rPr>
  </w:style>
  <w:style w:type="paragraph" w:customStyle="1" w:styleId="mtop">
    <w:name w:val="mtop"/>
    <w:basedOn w:val="Standaard"/>
    <w:rsid w:val="00F92846"/>
    <w:pPr>
      <w:spacing w:before="100" w:beforeAutospacing="1" w:after="100" w:afterAutospacing="1"/>
    </w:pPr>
    <w:rPr>
      <w:rFonts w:ascii="Times New Roman" w:eastAsia="Times New Roman" w:hAnsi="Times New Roman"/>
      <w:sz w:val="24"/>
      <w:szCs w:val="24"/>
      <w:lang w:eastAsia="nl-NL"/>
    </w:rPr>
  </w:style>
  <w:style w:type="paragraph" w:styleId="Voetnoottekst">
    <w:name w:val="footnote text"/>
    <w:basedOn w:val="Standaard"/>
    <w:link w:val="VoetnoottekstChar"/>
    <w:uiPriority w:val="99"/>
    <w:semiHidden/>
    <w:unhideWhenUsed/>
    <w:rsid w:val="005028F2"/>
    <w:rPr>
      <w:sz w:val="20"/>
      <w:szCs w:val="20"/>
    </w:rPr>
  </w:style>
  <w:style w:type="character" w:customStyle="1" w:styleId="VoetnoottekstChar">
    <w:name w:val="Voetnoottekst Char"/>
    <w:basedOn w:val="Standaardalinea-lettertype"/>
    <w:link w:val="Voetnoottekst"/>
    <w:uiPriority w:val="99"/>
    <w:semiHidden/>
    <w:rsid w:val="005028F2"/>
    <w:rPr>
      <w:rFonts w:ascii="Verdana" w:hAnsi="Verdana"/>
      <w:lang w:eastAsia="en-US"/>
    </w:rPr>
  </w:style>
  <w:style w:type="character" w:styleId="Zwaar">
    <w:name w:val="Strong"/>
    <w:basedOn w:val="Standaardalinea-lettertype"/>
    <w:uiPriority w:val="22"/>
    <w:qFormat/>
    <w:locked/>
    <w:rsid w:val="007B4608"/>
    <w:rPr>
      <w:rFonts w:ascii="Times New Roman" w:hAnsi="Times New Roman" w:cs="Times New Roman" w:hint="default"/>
      <w:b/>
      <w:bCs/>
    </w:rPr>
  </w:style>
  <w:style w:type="paragraph" w:customStyle="1" w:styleId="Standaard65">
    <w:name w:val="Standaard 6;5"/>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Witregel65ptdubbel">
    <w:name w:val="Witregel 6;5 pt dubbel"/>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Default">
    <w:name w:val="Default"/>
    <w:rsid w:val="00680713"/>
    <w:pPr>
      <w:autoSpaceDE w:val="0"/>
      <w:autoSpaceDN w:val="0"/>
      <w:adjustRightInd w:val="0"/>
    </w:pPr>
    <w:rPr>
      <w:rFonts w:ascii="HPAGA E+ Univers" w:hAnsi="HPAGA E+ Univers" w:cs="HPAGA E+ Univers"/>
      <w:color w:val="000000"/>
      <w:sz w:val="24"/>
      <w:szCs w:val="24"/>
    </w:rPr>
  </w:style>
  <w:style w:type="paragraph" w:styleId="Normaalweb">
    <w:name w:val="Normal (Web)"/>
    <w:basedOn w:val="Standaard"/>
    <w:uiPriority w:val="99"/>
    <w:unhideWhenUsed/>
    <w:rsid w:val="005767D3"/>
    <w:pPr>
      <w:spacing w:before="100" w:beforeAutospacing="1" w:after="100" w:afterAutospacing="1"/>
    </w:pPr>
    <w:rPr>
      <w:rFonts w:ascii="Times New Roman" w:eastAsiaTheme="minorHAnsi" w:hAnsi="Times New Roman"/>
      <w:sz w:val="24"/>
      <w:szCs w:val="24"/>
      <w:lang w:eastAsia="nl-NL"/>
    </w:rPr>
  </w:style>
  <w:style w:type="paragraph" w:customStyle="1" w:styleId="Standaard65rechtsuitgelijnd">
    <w:name w:val="Standaard 6.5 rechts uitgelijnd"/>
    <w:basedOn w:val="Standaard"/>
    <w:next w:val="Standaard"/>
    <w:rsid w:val="00750866"/>
    <w:pPr>
      <w:autoSpaceDN w:val="0"/>
      <w:spacing w:before="40" w:line="200" w:lineRule="exact"/>
      <w:jc w:val="right"/>
      <w:textAlignment w:val="baseline"/>
    </w:pPr>
    <w:rPr>
      <w:rFonts w:eastAsia="DejaVu Sans" w:cs="Lohit Hindi"/>
      <w:color w:val="000000"/>
      <w:sz w:val="13"/>
      <w:szCs w:val="13"/>
      <w:lang w:eastAsia="nl-NL"/>
    </w:rPr>
  </w:style>
  <w:style w:type="paragraph" w:customStyle="1" w:styleId="Witregel65ptenkel">
    <w:name w:val="Witregel 6.5 pt enkel"/>
    <w:basedOn w:val="Standaard"/>
    <w:next w:val="Standaard"/>
    <w:rsid w:val="00750866"/>
    <w:pPr>
      <w:autoSpaceDN w:val="0"/>
      <w:spacing w:line="86" w:lineRule="exact"/>
      <w:textAlignment w:val="baseline"/>
    </w:pPr>
    <w:rPr>
      <w:rFonts w:eastAsia="DejaVu Sans" w:cs="Lohit Hindi"/>
      <w:color w:val="000000"/>
      <w:sz w:val="13"/>
      <w:szCs w:val="13"/>
      <w:lang w:eastAsia="nl-NL"/>
    </w:rPr>
  </w:style>
  <w:style w:type="character" w:customStyle="1" w:styleId="LijstalineaChar">
    <w:name w:val="Lijstalinea Char"/>
    <w:aliases w:val="Bullet Points Char,Colorful List - Accent 11 Char,Conclusion de partie Char,Dot pt Char,F5 List Paragraph Char,Indicator Text Char,L Char,LISTA Char,List Paragraph Char Char Char Char,List Paragraph1 Char,List Paragraph11 Char"/>
    <w:basedOn w:val="Standaardalinea-lettertype"/>
    <w:link w:val="Lijstalinea"/>
    <w:uiPriority w:val="34"/>
    <w:qFormat/>
    <w:locked/>
    <w:rsid w:val="00CC135D"/>
    <w:rPr>
      <w:rFonts w:ascii="Verdana" w:hAnsi="Verdana"/>
      <w:sz w:val="18"/>
      <w:szCs w:val="22"/>
      <w:lang w:eastAsia="en-US"/>
    </w:rPr>
  </w:style>
  <w:style w:type="character" w:styleId="Nadruk">
    <w:name w:val="Emphasis"/>
    <w:basedOn w:val="Standaardalinea-lettertype"/>
    <w:uiPriority w:val="20"/>
    <w:qFormat/>
    <w:locked/>
    <w:rsid w:val="009B4198"/>
    <w:rPr>
      <w:i/>
      <w:iCs/>
    </w:rPr>
  </w:style>
  <w:style w:type="character" w:customStyle="1" w:styleId="Kop3Char">
    <w:name w:val="Kop 3 Char"/>
    <w:basedOn w:val="Standaardalinea-lettertype"/>
    <w:link w:val="Kop3"/>
    <w:semiHidden/>
    <w:rsid w:val="00A61C91"/>
    <w:rPr>
      <w:rFonts w:asciiTheme="majorHAnsi" w:eastAsiaTheme="majorEastAsia" w:hAnsiTheme="majorHAnsi" w:cstheme="majorBidi"/>
      <w:color w:val="243F60" w:themeColor="accent1" w:themeShade="7F"/>
      <w:sz w:val="24"/>
      <w:szCs w:val="24"/>
      <w:lang w:eastAsia="en-US"/>
    </w:rPr>
  </w:style>
  <w:style w:type="character" w:customStyle="1" w:styleId="text-2xl">
    <w:name w:val="text-2xl"/>
    <w:basedOn w:val="Standaardalinea-lettertype"/>
    <w:rsid w:val="00A61C91"/>
  </w:style>
  <w:style w:type="paragraph" w:styleId="Revisie">
    <w:name w:val="Revision"/>
    <w:hidden/>
    <w:uiPriority w:val="99"/>
    <w:semiHidden/>
    <w:rsid w:val="00591C8B"/>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4209">
      <w:bodyDiv w:val="1"/>
      <w:marLeft w:val="0"/>
      <w:marRight w:val="0"/>
      <w:marTop w:val="0"/>
      <w:marBottom w:val="0"/>
      <w:divBdr>
        <w:top w:val="none" w:sz="0" w:space="0" w:color="auto"/>
        <w:left w:val="none" w:sz="0" w:space="0" w:color="auto"/>
        <w:bottom w:val="none" w:sz="0" w:space="0" w:color="auto"/>
        <w:right w:val="none" w:sz="0" w:space="0" w:color="auto"/>
      </w:divBdr>
    </w:div>
    <w:div w:id="71896997">
      <w:bodyDiv w:val="1"/>
      <w:marLeft w:val="0"/>
      <w:marRight w:val="0"/>
      <w:marTop w:val="0"/>
      <w:marBottom w:val="0"/>
      <w:divBdr>
        <w:top w:val="none" w:sz="0" w:space="0" w:color="auto"/>
        <w:left w:val="none" w:sz="0" w:space="0" w:color="auto"/>
        <w:bottom w:val="none" w:sz="0" w:space="0" w:color="auto"/>
        <w:right w:val="none" w:sz="0" w:space="0" w:color="auto"/>
      </w:divBdr>
    </w:div>
    <w:div w:id="93744629">
      <w:bodyDiv w:val="1"/>
      <w:marLeft w:val="0"/>
      <w:marRight w:val="0"/>
      <w:marTop w:val="0"/>
      <w:marBottom w:val="0"/>
      <w:divBdr>
        <w:top w:val="none" w:sz="0" w:space="0" w:color="auto"/>
        <w:left w:val="none" w:sz="0" w:space="0" w:color="auto"/>
        <w:bottom w:val="none" w:sz="0" w:space="0" w:color="auto"/>
        <w:right w:val="none" w:sz="0" w:space="0" w:color="auto"/>
      </w:divBdr>
    </w:div>
    <w:div w:id="649747470">
      <w:bodyDiv w:val="1"/>
      <w:marLeft w:val="0"/>
      <w:marRight w:val="0"/>
      <w:marTop w:val="0"/>
      <w:marBottom w:val="0"/>
      <w:divBdr>
        <w:top w:val="none" w:sz="0" w:space="0" w:color="auto"/>
        <w:left w:val="none" w:sz="0" w:space="0" w:color="auto"/>
        <w:bottom w:val="none" w:sz="0" w:space="0" w:color="auto"/>
        <w:right w:val="none" w:sz="0" w:space="0" w:color="auto"/>
      </w:divBdr>
    </w:div>
    <w:div w:id="940843157">
      <w:bodyDiv w:val="1"/>
      <w:marLeft w:val="0"/>
      <w:marRight w:val="0"/>
      <w:marTop w:val="0"/>
      <w:marBottom w:val="0"/>
      <w:divBdr>
        <w:top w:val="none" w:sz="0" w:space="0" w:color="auto"/>
        <w:left w:val="none" w:sz="0" w:space="0" w:color="auto"/>
        <w:bottom w:val="none" w:sz="0" w:space="0" w:color="auto"/>
        <w:right w:val="none" w:sz="0" w:space="0" w:color="auto"/>
      </w:divBdr>
    </w:div>
    <w:div w:id="1006439186">
      <w:bodyDiv w:val="1"/>
      <w:marLeft w:val="0"/>
      <w:marRight w:val="0"/>
      <w:marTop w:val="0"/>
      <w:marBottom w:val="0"/>
      <w:divBdr>
        <w:top w:val="none" w:sz="0" w:space="0" w:color="auto"/>
        <w:left w:val="none" w:sz="0" w:space="0" w:color="auto"/>
        <w:bottom w:val="none" w:sz="0" w:space="0" w:color="auto"/>
        <w:right w:val="none" w:sz="0" w:space="0" w:color="auto"/>
      </w:divBdr>
    </w:div>
    <w:div w:id="1029991835">
      <w:bodyDiv w:val="1"/>
      <w:marLeft w:val="0"/>
      <w:marRight w:val="0"/>
      <w:marTop w:val="0"/>
      <w:marBottom w:val="0"/>
      <w:divBdr>
        <w:top w:val="none" w:sz="0" w:space="0" w:color="auto"/>
        <w:left w:val="none" w:sz="0" w:space="0" w:color="auto"/>
        <w:bottom w:val="none" w:sz="0" w:space="0" w:color="auto"/>
        <w:right w:val="none" w:sz="0" w:space="0" w:color="auto"/>
      </w:divBdr>
      <w:divsChild>
        <w:div w:id="219245754">
          <w:marLeft w:val="0"/>
          <w:marRight w:val="0"/>
          <w:marTop w:val="0"/>
          <w:marBottom w:val="0"/>
          <w:divBdr>
            <w:top w:val="single" w:sz="2" w:space="0" w:color="E5E7EB"/>
            <w:left w:val="single" w:sz="2" w:space="0" w:color="E5E7EB"/>
            <w:bottom w:val="single" w:sz="2" w:space="0" w:color="E5E7EB"/>
            <w:right w:val="single" w:sz="2" w:space="0" w:color="E5E7EB"/>
          </w:divBdr>
          <w:divsChild>
            <w:div w:id="1517039702">
              <w:marLeft w:val="0"/>
              <w:marRight w:val="0"/>
              <w:marTop w:val="0"/>
              <w:marBottom w:val="0"/>
              <w:divBdr>
                <w:top w:val="single" w:sz="2" w:space="0" w:color="E5E7EB"/>
                <w:left w:val="single" w:sz="2" w:space="0" w:color="E5E7EB"/>
                <w:bottom w:val="single" w:sz="2" w:space="0" w:color="E5E7EB"/>
                <w:right w:val="single" w:sz="2" w:space="0" w:color="E5E7EB"/>
              </w:divBdr>
            </w:div>
            <w:div w:id="20202368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0858513">
          <w:marLeft w:val="0"/>
          <w:marRight w:val="0"/>
          <w:marTop w:val="0"/>
          <w:marBottom w:val="0"/>
          <w:divBdr>
            <w:top w:val="single" w:sz="2" w:space="0" w:color="E5E7EB"/>
            <w:left w:val="single" w:sz="2" w:space="0" w:color="E5E7EB"/>
            <w:bottom w:val="single" w:sz="2" w:space="0" w:color="E5E7EB"/>
            <w:right w:val="single" w:sz="2" w:space="0" w:color="E5E7EB"/>
          </w:divBdr>
          <w:divsChild>
            <w:div w:id="1058092855">
              <w:marLeft w:val="0"/>
              <w:marRight w:val="0"/>
              <w:marTop w:val="0"/>
              <w:marBottom w:val="0"/>
              <w:divBdr>
                <w:top w:val="single" w:sz="2" w:space="0" w:color="E5E7EB"/>
                <w:left w:val="single" w:sz="2" w:space="0" w:color="E5E7EB"/>
                <w:bottom w:val="single" w:sz="2" w:space="0" w:color="E5E7EB"/>
                <w:right w:val="single" w:sz="2" w:space="0" w:color="E5E7EB"/>
              </w:divBdr>
            </w:div>
            <w:div w:id="15624068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8396520">
          <w:marLeft w:val="0"/>
          <w:marRight w:val="0"/>
          <w:marTop w:val="0"/>
          <w:marBottom w:val="0"/>
          <w:divBdr>
            <w:top w:val="single" w:sz="2" w:space="0" w:color="E5E7EB"/>
            <w:left w:val="single" w:sz="2" w:space="0" w:color="E5E7EB"/>
            <w:bottom w:val="single" w:sz="2" w:space="0" w:color="E5E7EB"/>
            <w:right w:val="single" w:sz="2" w:space="0" w:color="E5E7EB"/>
          </w:divBdr>
          <w:divsChild>
            <w:div w:id="583226167">
              <w:marLeft w:val="0"/>
              <w:marRight w:val="0"/>
              <w:marTop w:val="0"/>
              <w:marBottom w:val="0"/>
              <w:divBdr>
                <w:top w:val="single" w:sz="2" w:space="0" w:color="E5E7EB"/>
                <w:left w:val="single" w:sz="2" w:space="0" w:color="E5E7EB"/>
                <w:bottom w:val="single" w:sz="2" w:space="0" w:color="E5E7EB"/>
                <w:right w:val="single" w:sz="2" w:space="0" w:color="E5E7EB"/>
              </w:divBdr>
            </w:div>
            <w:div w:id="1610521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0962575">
          <w:marLeft w:val="0"/>
          <w:marRight w:val="0"/>
          <w:marTop w:val="0"/>
          <w:marBottom w:val="0"/>
          <w:divBdr>
            <w:top w:val="single" w:sz="2" w:space="0" w:color="E5E7EB"/>
            <w:left w:val="single" w:sz="2" w:space="0" w:color="E5E7EB"/>
            <w:bottom w:val="single" w:sz="2" w:space="0" w:color="E5E7EB"/>
            <w:right w:val="single" w:sz="2" w:space="0" w:color="E5E7EB"/>
          </w:divBdr>
          <w:divsChild>
            <w:div w:id="979654365">
              <w:marLeft w:val="0"/>
              <w:marRight w:val="0"/>
              <w:marTop w:val="0"/>
              <w:marBottom w:val="0"/>
              <w:divBdr>
                <w:top w:val="single" w:sz="2" w:space="0" w:color="E5E7EB"/>
                <w:left w:val="single" w:sz="2" w:space="0" w:color="E5E7EB"/>
                <w:bottom w:val="single" w:sz="2" w:space="0" w:color="E5E7EB"/>
                <w:right w:val="single" w:sz="2" w:space="0" w:color="E5E7EB"/>
              </w:divBdr>
            </w:div>
            <w:div w:id="18796591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44615518">
          <w:marLeft w:val="0"/>
          <w:marRight w:val="0"/>
          <w:marTop w:val="0"/>
          <w:marBottom w:val="0"/>
          <w:divBdr>
            <w:top w:val="single" w:sz="2" w:space="0" w:color="E5E7EB"/>
            <w:left w:val="single" w:sz="2" w:space="0" w:color="E5E7EB"/>
            <w:bottom w:val="single" w:sz="2" w:space="0" w:color="E5E7EB"/>
            <w:right w:val="single" w:sz="2" w:space="0" w:color="E5E7EB"/>
          </w:divBdr>
          <w:divsChild>
            <w:div w:id="1427923386">
              <w:marLeft w:val="0"/>
              <w:marRight w:val="0"/>
              <w:marTop w:val="0"/>
              <w:marBottom w:val="0"/>
              <w:divBdr>
                <w:top w:val="single" w:sz="2" w:space="0" w:color="E5E7EB"/>
                <w:left w:val="single" w:sz="2" w:space="0" w:color="E5E7EB"/>
                <w:bottom w:val="single" w:sz="2" w:space="0" w:color="E5E7EB"/>
                <w:right w:val="single" w:sz="2" w:space="0" w:color="E5E7EB"/>
              </w:divBdr>
            </w:div>
            <w:div w:id="1352806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16235798">
      <w:bodyDiv w:val="1"/>
      <w:marLeft w:val="0"/>
      <w:marRight w:val="0"/>
      <w:marTop w:val="0"/>
      <w:marBottom w:val="0"/>
      <w:divBdr>
        <w:top w:val="none" w:sz="0" w:space="0" w:color="auto"/>
        <w:left w:val="none" w:sz="0" w:space="0" w:color="auto"/>
        <w:bottom w:val="none" w:sz="0" w:space="0" w:color="auto"/>
        <w:right w:val="none" w:sz="0" w:space="0" w:color="auto"/>
      </w:divBdr>
    </w:div>
    <w:div w:id="1218319848">
      <w:bodyDiv w:val="1"/>
      <w:marLeft w:val="0"/>
      <w:marRight w:val="0"/>
      <w:marTop w:val="0"/>
      <w:marBottom w:val="0"/>
      <w:divBdr>
        <w:top w:val="none" w:sz="0" w:space="0" w:color="auto"/>
        <w:left w:val="none" w:sz="0" w:space="0" w:color="auto"/>
        <w:bottom w:val="none" w:sz="0" w:space="0" w:color="auto"/>
        <w:right w:val="none" w:sz="0" w:space="0" w:color="auto"/>
      </w:divBdr>
    </w:div>
    <w:div w:id="1247610365">
      <w:bodyDiv w:val="1"/>
      <w:marLeft w:val="0"/>
      <w:marRight w:val="0"/>
      <w:marTop w:val="0"/>
      <w:marBottom w:val="0"/>
      <w:divBdr>
        <w:top w:val="none" w:sz="0" w:space="0" w:color="auto"/>
        <w:left w:val="none" w:sz="0" w:space="0" w:color="auto"/>
        <w:bottom w:val="none" w:sz="0" w:space="0" w:color="auto"/>
        <w:right w:val="none" w:sz="0" w:space="0" w:color="auto"/>
      </w:divBdr>
    </w:div>
    <w:div w:id="1371031809">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46866597">
      <w:bodyDiv w:val="1"/>
      <w:marLeft w:val="0"/>
      <w:marRight w:val="0"/>
      <w:marTop w:val="0"/>
      <w:marBottom w:val="0"/>
      <w:divBdr>
        <w:top w:val="none" w:sz="0" w:space="0" w:color="auto"/>
        <w:left w:val="none" w:sz="0" w:space="0" w:color="auto"/>
        <w:bottom w:val="none" w:sz="0" w:space="0" w:color="auto"/>
        <w:right w:val="none" w:sz="0" w:space="0" w:color="auto"/>
      </w:divBdr>
    </w:div>
    <w:div w:id="1563176833">
      <w:bodyDiv w:val="1"/>
      <w:marLeft w:val="0"/>
      <w:marRight w:val="0"/>
      <w:marTop w:val="0"/>
      <w:marBottom w:val="0"/>
      <w:divBdr>
        <w:top w:val="none" w:sz="0" w:space="0" w:color="auto"/>
        <w:left w:val="none" w:sz="0" w:space="0" w:color="auto"/>
        <w:bottom w:val="none" w:sz="0" w:space="0" w:color="auto"/>
        <w:right w:val="none" w:sz="0" w:space="0" w:color="auto"/>
      </w:divBdr>
    </w:div>
    <w:div w:id="1588464447">
      <w:bodyDiv w:val="1"/>
      <w:marLeft w:val="0"/>
      <w:marRight w:val="0"/>
      <w:marTop w:val="0"/>
      <w:marBottom w:val="0"/>
      <w:divBdr>
        <w:top w:val="none" w:sz="0" w:space="0" w:color="auto"/>
        <w:left w:val="none" w:sz="0" w:space="0" w:color="auto"/>
        <w:bottom w:val="none" w:sz="0" w:space="0" w:color="auto"/>
        <w:right w:val="none" w:sz="0" w:space="0" w:color="auto"/>
      </w:divBdr>
    </w:div>
    <w:div w:id="1676492485">
      <w:bodyDiv w:val="1"/>
      <w:marLeft w:val="0"/>
      <w:marRight w:val="0"/>
      <w:marTop w:val="0"/>
      <w:marBottom w:val="0"/>
      <w:divBdr>
        <w:top w:val="none" w:sz="0" w:space="0" w:color="auto"/>
        <w:left w:val="none" w:sz="0" w:space="0" w:color="auto"/>
        <w:bottom w:val="none" w:sz="0" w:space="0" w:color="auto"/>
        <w:right w:val="none" w:sz="0" w:space="0" w:color="auto"/>
      </w:divBdr>
      <w:divsChild>
        <w:div w:id="772751711">
          <w:marLeft w:val="0"/>
          <w:marRight w:val="0"/>
          <w:marTop w:val="0"/>
          <w:marBottom w:val="0"/>
          <w:divBdr>
            <w:top w:val="none" w:sz="0" w:space="0" w:color="auto"/>
            <w:left w:val="none" w:sz="0" w:space="0" w:color="auto"/>
            <w:bottom w:val="none" w:sz="0" w:space="0" w:color="auto"/>
            <w:right w:val="none" w:sz="0" w:space="0" w:color="auto"/>
          </w:divBdr>
          <w:divsChild>
            <w:div w:id="1953125003">
              <w:marLeft w:val="0"/>
              <w:marRight w:val="0"/>
              <w:marTop w:val="0"/>
              <w:marBottom w:val="0"/>
              <w:divBdr>
                <w:top w:val="none" w:sz="0" w:space="0" w:color="auto"/>
                <w:left w:val="none" w:sz="0" w:space="0" w:color="auto"/>
                <w:bottom w:val="none" w:sz="0" w:space="0" w:color="auto"/>
                <w:right w:val="none" w:sz="0" w:space="0" w:color="auto"/>
              </w:divBdr>
              <w:divsChild>
                <w:div w:id="1956210311">
                  <w:marLeft w:val="0"/>
                  <w:marRight w:val="0"/>
                  <w:marTop w:val="0"/>
                  <w:marBottom w:val="0"/>
                  <w:divBdr>
                    <w:top w:val="none" w:sz="0" w:space="0" w:color="auto"/>
                    <w:left w:val="none" w:sz="0" w:space="0" w:color="auto"/>
                    <w:bottom w:val="none" w:sz="0" w:space="0" w:color="auto"/>
                    <w:right w:val="none" w:sz="0" w:space="0" w:color="auto"/>
                  </w:divBdr>
                  <w:divsChild>
                    <w:div w:id="1372605752">
                      <w:marLeft w:val="0"/>
                      <w:marRight w:val="0"/>
                      <w:marTop w:val="0"/>
                      <w:marBottom w:val="0"/>
                      <w:divBdr>
                        <w:top w:val="none" w:sz="0" w:space="0" w:color="auto"/>
                        <w:left w:val="none" w:sz="0" w:space="0" w:color="auto"/>
                        <w:bottom w:val="none" w:sz="0" w:space="0" w:color="auto"/>
                        <w:right w:val="none" w:sz="0" w:space="0" w:color="auto"/>
                      </w:divBdr>
                      <w:divsChild>
                        <w:div w:id="808013942">
                          <w:marLeft w:val="0"/>
                          <w:marRight w:val="0"/>
                          <w:marTop w:val="0"/>
                          <w:marBottom w:val="0"/>
                          <w:divBdr>
                            <w:top w:val="none" w:sz="0" w:space="0" w:color="auto"/>
                            <w:left w:val="none" w:sz="0" w:space="0" w:color="auto"/>
                            <w:bottom w:val="none" w:sz="0" w:space="0" w:color="auto"/>
                            <w:right w:val="none" w:sz="0" w:space="0" w:color="auto"/>
                          </w:divBdr>
                          <w:divsChild>
                            <w:div w:id="671031913">
                              <w:marLeft w:val="0"/>
                              <w:marRight w:val="0"/>
                              <w:marTop w:val="0"/>
                              <w:marBottom w:val="0"/>
                              <w:divBdr>
                                <w:top w:val="none" w:sz="0" w:space="0" w:color="auto"/>
                                <w:left w:val="none" w:sz="0" w:space="0" w:color="auto"/>
                                <w:bottom w:val="none" w:sz="0" w:space="0" w:color="auto"/>
                                <w:right w:val="none" w:sz="0" w:space="0" w:color="auto"/>
                              </w:divBdr>
                              <w:divsChild>
                                <w:div w:id="122500645">
                                  <w:marLeft w:val="0"/>
                                  <w:marRight w:val="0"/>
                                  <w:marTop w:val="0"/>
                                  <w:marBottom w:val="0"/>
                                  <w:divBdr>
                                    <w:top w:val="none" w:sz="0" w:space="0" w:color="auto"/>
                                    <w:left w:val="none" w:sz="0" w:space="0" w:color="auto"/>
                                    <w:bottom w:val="none" w:sz="0" w:space="0" w:color="auto"/>
                                    <w:right w:val="none" w:sz="0" w:space="0" w:color="auto"/>
                                  </w:divBdr>
                                  <w:divsChild>
                                    <w:div w:id="45034496">
                                      <w:marLeft w:val="0"/>
                                      <w:marRight w:val="0"/>
                                      <w:marTop w:val="0"/>
                                      <w:marBottom w:val="0"/>
                                      <w:divBdr>
                                        <w:top w:val="none" w:sz="0" w:space="0" w:color="auto"/>
                                        <w:left w:val="none" w:sz="0" w:space="0" w:color="auto"/>
                                        <w:bottom w:val="none" w:sz="0" w:space="0" w:color="auto"/>
                                        <w:right w:val="none" w:sz="0" w:space="0" w:color="auto"/>
                                      </w:divBdr>
                                    </w:div>
                                    <w:div w:id="305354461">
                                      <w:marLeft w:val="0"/>
                                      <w:marRight w:val="0"/>
                                      <w:marTop w:val="0"/>
                                      <w:marBottom w:val="0"/>
                                      <w:divBdr>
                                        <w:top w:val="none" w:sz="0" w:space="0" w:color="auto"/>
                                        <w:left w:val="none" w:sz="0" w:space="0" w:color="auto"/>
                                        <w:bottom w:val="none" w:sz="0" w:space="0" w:color="auto"/>
                                        <w:right w:val="none" w:sz="0" w:space="0" w:color="auto"/>
                                      </w:divBdr>
                                    </w:div>
                                  </w:divsChild>
                                </w:div>
                                <w:div w:id="708142096">
                                  <w:marLeft w:val="0"/>
                                  <w:marRight w:val="0"/>
                                  <w:marTop w:val="0"/>
                                  <w:marBottom w:val="0"/>
                                  <w:divBdr>
                                    <w:top w:val="none" w:sz="0" w:space="0" w:color="auto"/>
                                    <w:left w:val="none" w:sz="0" w:space="0" w:color="auto"/>
                                    <w:bottom w:val="none" w:sz="0" w:space="0" w:color="auto"/>
                                    <w:right w:val="none" w:sz="0" w:space="0" w:color="auto"/>
                                  </w:divBdr>
                                  <w:divsChild>
                                    <w:div w:id="952589701">
                                      <w:marLeft w:val="0"/>
                                      <w:marRight w:val="0"/>
                                      <w:marTop w:val="0"/>
                                      <w:marBottom w:val="0"/>
                                      <w:divBdr>
                                        <w:top w:val="none" w:sz="0" w:space="0" w:color="auto"/>
                                        <w:left w:val="none" w:sz="0" w:space="0" w:color="auto"/>
                                        <w:bottom w:val="none" w:sz="0" w:space="0" w:color="auto"/>
                                        <w:right w:val="none" w:sz="0" w:space="0" w:color="auto"/>
                                      </w:divBdr>
                                    </w:div>
                                    <w:div w:id="1404450771">
                                      <w:marLeft w:val="0"/>
                                      <w:marRight w:val="0"/>
                                      <w:marTop w:val="0"/>
                                      <w:marBottom w:val="0"/>
                                      <w:divBdr>
                                        <w:top w:val="none" w:sz="0" w:space="0" w:color="auto"/>
                                        <w:left w:val="none" w:sz="0" w:space="0" w:color="auto"/>
                                        <w:bottom w:val="none" w:sz="0" w:space="0" w:color="auto"/>
                                        <w:right w:val="none" w:sz="0" w:space="0" w:color="auto"/>
                                      </w:divBdr>
                                    </w:div>
                                  </w:divsChild>
                                </w:div>
                                <w:div w:id="1861116289">
                                  <w:marLeft w:val="0"/>
                                  <w:marRight w:val="0"/>
                                  <w:marTop w:val="0"/>
                                  <w:marBottom w:val="0"/>
                                  <w:divBdr>
                                    <w:top w:val="none" w:sz="0" w:space="0" w:color="auto"/>
                                    <w:left w:val="none" w:sz="0" w:space="0" w:color="auto"/>
                                    <w:bottom w:val="none" w:sz="0" w:space="0" w:color="auto"/>
                                    <w:right w:val="none" w:sz="0" w:space="0" w:color="auto"/>
                                  </w:divBdr>
                                  <w:divsChild>
                                    <w:div w:id="1509559257">
                                      <w:marLeft w:val="0"/>
                                      <w:marRight w:val="0"/>
                                      <w:marTop w:val="0"/>
                                      <w:marBottom w:val="0"/>
                                      <w:divBdr>
                                        <w:top w:val="none" w:sz="0" w:space="0" w:color="auto"/>
                                        <w:left w:val="none" w:sz="0" w:space="0" w:color="auto"/>
                                        <w:bottom w:val="none" w:sz="0" w:space="0" w:color="auto"/>
                                        <w:right w:val="none" w:sz="0" w:space="0" w:color="auto"/>
                                      </w:divBdr>
                                    </w:div>
                                    <w:div w:id="2100170355">
                                      <w:marLeft w:val="0"/>
                                      <w:marRight w:val="0"/>
                                      <w:marTop w:val="0"/>
                                      <w:marBottom w:val="0"/>
                                      <w:divBdr>
                                        <w:top w:val="none" w:sz="0" w:space="0" w:color="auto"/>
                                        <w:left w:val="none" w:sz="0" w:space="0" w:color="auto"/>
                                        <w:bottom w:val="none" w:sz="0" w:space="0" w:color="auto"/>
                                        <w:right w:val="none" w:sz="0" w:space="0" w:color="auto"/>
                                      </w:divBdr>
                                    </w:div>
                                  </w:divsChild>
                                </w:div>
                                <w:div w:id="813376075">
                                  <w:marLeft w:val="0"/>
                                  <w:marRight w:val="0"/>
                                  <w:marTop w:val="0"/>
                                  <w:marBottom w:val="0"/>
                                  <w:divBdr>
                                    <w:top w:val="none" w:sz="0" w:space="0" w:color="auto"/>
                                    <w:left w:val="none" w:sz="0" w:space="0" w:color="auto"/>
                                    <w:bottom w:val="none" w:sz="0" w:space="0" w:color="auto"/>
                                    <w:right w:val="none" w:sz="0" w:space="0" w:color="auto"/>
                                  </w:divBdr>
                                  <w:divsChild>
                                    <w:div w:id="958218719">
                                      <w:marLeft w:val="0"/>
                                      <w:marRight w:val="0"/>
                                      <w:marTop w:val="0"/>
                                      <w:marBottom w:val="0"/>
                                      <w:divBdr>
                                        <w:top w:val="none" w:sz="0" w:space="0" w:color="auto"/>
                                        <w:left w:val="none" w:sz="0" w:space="0" w:color="auto"/>
                                        <w:bottom w:val="none" w:sz="0" w:space="0" w:color="auto"/>
                                        <w:right w:val="none" w:sz="0" w:space="0" w:color="auto"/>
                                      </w:divBdr>
                                    </w:div>
                                    <w:div w:id="389964588">
                                      <w:marLeft w:val="0"/>
                                      <w:marRight w:val="0"/>
                                      <w:marTop w:val="0"/>
                                      <w:marBottom w:val="0"/>
                                      <w:divBdr>
                                        <w:top w:val="none" w:sz="0" w:space="0" w:color="auto"/>
                                        <w:left w:val="none" w:sz="0" w:space="0" w:color="auto"/>
                                        <w:bottom w:val="none" w:sz="0" w:space="0" w:color="auto"/>
                                        <w:right w:val="none" w:sz="0" w:space="0" w:color="auto"/>
                                      </w:divBdr>
                                    </w:div>
                                  </w:divsChild>
                                </w:div>
                                <w:div w:id="1957330280">
                                  <w:marLeft w:val="0"/>
                                  <w:marRight w:val="0"/>
                                  <w:marTop w:val="0"/>
                                  <w:marBottom w:val="0"/>
                                  <w:divBdr>
                                    <w:top w:val="none" w:sz="0" w:space="0" w:color="auto"/>
                                    <w:left w:val="none" w:sz="0" w:space="0" w:color="auto"/>
                                    <w:bottom w:val="none" w:sz="0" w:space="0" w:color="auto"/>
                                    <w:right w:val="none" w:sz="0" w:space="0" w:color="auto"/>
                                  </w:divBdr>
                                  <w:divsChild>
                                    <w:div w:id="776825519">
                                      <w:marLeft w:val="0"/>
                                      <w:marRight w:val="0"/>
                                      <w:marTop w:val="0"/>
                                      <w:marBottom w:val="0"/>
                                      <w:divBdr>
                                        <w:top w:val="none" w:sz="0" w:space="0" w:color="auto"/>
                                        <w:left w:val="none" w:sz="0" w:space="0" w:color="auto"/>
                                        <w:bottom w:val="none" w:sz="0" w:space="0" w:color="auto"/>
                                        <w:right w:val="none" w:sz="0" w:space="0" w:color="auto"/>
                                      </w:divBdr>
                                    </w:div>
                                    <w:div w:id="1679498261">
                                      <w:marLeft w:val="0"/>
                                      <w:marRight w:val="0"/>
                                      <w:marTop w:val="0"/>
                                      <w:marBottom w:val="0"/>
                                      <w:divBdr>
                                        <w:top w:val="none" w:sz="0" w:space="0" w:color="auto"/>
                                        <w:left w:val="none" w:sz="0" w:space="0" w:color="auto"/>
                                        <w:bottom w:val="none" w:sz="0" w:space="0" w:color="auto"/>
                                        <w:right w:val="none" w:sz="0" w:space="0" w:color="auto"/>
                                      </w:divBdr>
                                    </w:div>
                                  </w:divsChild>
                                </w:div>
                                <w:div w:id="2024817880">
                                  <w:marLeft w:val="0"/>
                                  <w:marRight w:val="0"/>
                                  <w:marTop w:val="0"/>
                                  <w:marBottom w:val="0"/>
                                  <w:divBdr>
                                    <w:top w:val="none" w:sz="0" w:space="0" w:color="auto"/>
                                    <w:left w:val="none" w:sz="0" w:space="0" w:color="auto"/>
                                    <w:bottom w:val="none" w:sz="0" w:space="0" w:color="auto"/>
                                    <w:right w:val="none" w:sz="0" w:space="0" w:color="auto"/>
                                  </w:divBdr>
                                  <w:divsChild>
                                    <w:div w:id="975332678">
                                      <w:marLeft w:val="0"/>
                                      <w:marRight w:val="0"/>
                                      <w:marTop w:val="0"/>
                                      <w:marBottom w:val="0"/>
                                      <w:divBdr>
                                        <w:top w:val="none" w:sz="0" w:space="0" w:color="auto"/>
                                        <w:left w:val="none" w:sz="0" w:space="0" w:color="auto"/>
                                        <w:bottom w:val="none" w:sz="0" w:space="0" w:color="auto"/>
                                        <w:right w:val="none" w:sz="0" w:space="0" w:color="auto"/>
                                      </w:divBdr>
                                    </w:div>
                                    <w:div w:id="11838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213082">
      <w:bodyDiv w:val="1"/>
      <w:marLeft w:val="0"/>
      <w:marRight w:val="0"/>
      <w:marTop w:val="0"/>
      <w:marBottom w:val="0"/>
      <w:divBdr>
        <w:top w:val="none" w:sz="0" w:space="0" w:color="auto"/>
        <w:left w:val="none" w:sz="0" w:space="0" w:color="auto"/>
        <w:bottom w:val="none" w:sz="0" w:space="0" w:color="auto"/>
        <w:right w:val="none" w:sz="0" w:space="0" w:color="auto"/>
      </w:divBdr>
    </w:div>
    <w:div w:id="1734625121">
      <w:bodyDiv w:val="1"/>
      <w:marLeft w:val="0"/>
      <w:marRight w:val="0"/>
      <w:marTop w:val="0"/>
      <w:marBottom w:val="0"/>
      <w:divBdr>
        <w:top w:val="none" w:sz="0" w:space="0" w:color="auto"/>
        <w:left w:val="none" w:sz="0" w:space="0" w:color="auto"/>
        <w:bottom w:val="none" w:sz="0" w:space="0" w:color="auto"/>
        <w:right w:val="none" w:sz="0" w:space="0" w:color="auto"/>
      </w:divBdr>
    </w:div>
    <w:div w:id="1760978070">
      <w:bodyDiv w:val="1"/>
      <w:marLeft w:val="0"/>
      <w:marRight w:val="0"/>
      <w:marTop w:val="1095"/>
      <w:marBottom w:val="0"/>
      <w:divBdr>
        <w:top w:val="none" w:sz="0" w:space="0" w:color="auto"/>
        <w:left w:val="none" w:sz="0" w:space="0" w:color="auto"/>
        <w:bottom w:val="none" w:sz="0" w:space="0" w:color="auto"/>
        <w:right w:val="none" w:sz="0" w:space="0" w:color="auto"/>
      </w:divBdr>
      <w:divsChild>
        <w:div w:id="397752246">
          <w:marLeft w:val="0"/>
          <w:marRight w:val="0"/>
          <w:marTop w:val="0"/>
          <w:marBottom w:val="0"/>
          <w:divBdr>
            <w:top w:val="none" w:sz="0" w:space="0" w:color="auto"/>
            <w:left w:val="none" w:sz="0" w:space="0" w:color="auto"/>
            <w:bottom w:val="none" w:sz="0" w:space="0" w:color="auto"/>
            <w:right w:val="none" w:sz="0" w:space="0" w:color="auto"/>
          </w:divBdr>
          <w:divsChild>
            <w:div w:id="674496646">
              <w:marLeft w:val="0"/>
              <w:marRight w:val="0"/>
              <w:marTop w:val="0"/>
              <w:marBottom w:val="0"/>
              <w:divBdr>
                <w:top w:val="none" w:sz="0" w:space="0" w:color="auto"/>
                <w:left w:val="none" w:sz="0" w:space="0" w:color="auto"/>
                <w:bottom w:val="none" w:sz="0" w:space="0" w:color="auto"/>
                <w:right w:val="none" w:sz="0" w:space="0" w:color="auto"/>
              </w:divBdr>
              <w:divsChild>
                <w:div w:id="1161312398">
                  <w:marLeft w:val="0"/>
                  <w:marRight w:val="0"/>
                  <w:marTop w:val="0"/>
                  <w:marBottom w:val="0"/>
                  <w:divBdr>
                    <w:top w:val="none" w:sz="0" w:space="0" w:color="auto"/>
                    <w:left w:val="none" w:sz="0" w:space="0" w:color="auto"/>
                    <w:bottom w:val="none" w:sz="0" w:space="0" w:color="auto"/>
                    <w:right w:val="none" w:sz="0" w:space="0" w:color="auto"/>
                  </w:divBdr>
                  <w:divsChild>
                    <w:div w:id="58208985">
                      <w:marLeft w:val="0"/>
                      <w:marRight w:val="0"/>
                      <w:marTop w:val="0"/>
                      <w:marBottom w:val="0"/>
                      <w:divBdr>
                        <w:top w:val="none" w:sz="0" w:space="0" w:color="auto"/>
                        <w:left w:val="none" w:sz="0" w:space="0" w:color="auto"/>
                        <w:bottom w:val="none" w:sz="0" w:space="0" w:color="auto"/>
                        <w:right w:val="none" w:sz="0" w:space="0" w:color="auto"/>
                      </w:divBdr>
                      <w:divsChild>
                        <w:div w:id="482744715">
                          <w:marLeft w:val="0"/>
                          <w:marRight w:val="0"/>
                          <w:marTop w:val="0"/>
                          <w:marBottom w:val="0"/>
                          <w:divBdr>
                            <w:top w:val="none" w:sz="0" w:space="0" w:color="auto"/>
                            <w:left w:val="none" w:sz="0" w:space="0" w:color="auto"/>
                            <w:bottom w:val="none" w:sz="0" w:space="0" w:color="auto"/>
                            <w:right w:val="none" w:sz="0" w:space="0" w:color="auto"/>
                          </w:divBdr>
                          <w:divsChild>
                            <w:div w:id="1623684265">
                              <w:marLeft w:val="0"/>
                              <w:marRight w:val="0"/>
                              <w:marTop w:val="0"/>
                              <w:marBottom w:val="0"/>
                              <w:divBdr>
                                <w:top w:val="none" w:sz="0" w:space="0" w:color="auto"/>
                                <w:left w:val="none" w:sz="0" w:space="0" w:color="auto"/>
                                <w:bottom w:val="none" w:sz="0" w:space="0" w:color="auto"/>
                                <w:right w:val="none" w:sz="0" w:space="0" w:color="auto"/>
                              </w:divBdr>
                              <w:divsChild>
                                <w:div w:id="9456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882762">
      <w:bodyDiv w:val="1"/>
      <w:marLeft w:val="0"/>
      <w:marRight w:val="0"/>
      <w:marTop w:val="0"/>
      <w:marBottom w:val="0"/>
      <w:divBdr>
        <w:top w:val="none" w:sz="0" w:space="0" w:color="auto"/>
        <w:left w:val="none" w:sz="0" w:space="0" w:color="auto"/>
        <w:bottom w:val="none" w:sz="0" w:space="0" w:color="auto"/>
        <w:right w:val="none" w:sz="0" w:space="0" w:color="auto"/>
      </w:divBdr>
    </w:div>
    <w:div w:id="1930503578">
      <w:bodyDiv w:val="1"/>
      <w:marLeft w:val="0"/>
      <w:marRight w:val="0"/>
      <w:marTop w:val="0"/>
      <w:marBottom w:val="0"/>
      <w:divBdr>
        <w:top w:val="none" w:sz="0" w:space="0" w:color="auto"/>
        <w:left w:val="none" w:sz="0" w:space="0" w:color="auto"/>
        <w:bottom w:val="none" w:sz="0" w:space="0" w:color="auto"/>
        <w:right w:val="none" w:sz="0" w:space="0" w:color="auto"/>
      </w:divBdr>
    </w:div>
    <w:div w:id="2022075818">
      <w:bodyDiv w:val="1"/>
      <w:marLeft w:val="0"/>
      <w:marRight w:val="0"/>
      <w:marTop w:val="0"/>
      <w:marBottom w:val="0"/>
      <w:divBdr>
        <w:top w:val="none" w:sz="0" w:space="0" w:color="auto"/>
        <w:left w:val="none" w:sz="0" w:space="0" w:color="auto"/>
        <w:bottom w:val="none" w:sz="0" w:space="0" w:color="auto"/>
        <w:right w:val="none" w:sz="0" w:space="0" w:color="auto"/>
      </w:divBdr>
      <w:divsChild>
        <w:div w:id="2089764912">
          <w:marLeft w:val="0"/>
          <w:marRight w:val="0"/>
          <w:marTop w:val="0"/>
          <w:marBottom w:val="0"/>
          <w:divBdr>
            <w:top w:val="none" w:sz="0" w:space="0" w:color="auto"/>
            <w:left w:val="none" w:sz="0" w:space="0" w:color="auto"/>
            <w:bottom w:val="single" w:sz="6" w:space="0" w:color="BDBDBD"/>
            <w:right w:val="none" w:sz="0" w:space="0" w:color="auto"/>
          </w:divBdr>
          <w:divsChild>
            <w:div w:id="61416377">
              <w:marLeft w:val="0"/>
              <w:marRight w:val="0"/>
              <w:marTop w:val="0"/>
              <w:marBottom w:val="0"/>
              <w:divBdr>
                <w:top w:val="none" w:sz="0" w:space="0" w:color="auto"/>
                <w:left w:val="none" w:sz="0" w:space="0" w:color="auto"/>
                <w:bottom w:val="none" w:sz="0" w:space="0" w:color="auto"/>
                <w:right w:val="none" w:sz="0" w:space="0" w:color="auto"/>
              </w:divBdr>
              <w:divsChild>
                <w:div w:id="1622031644">
                  <w:marLeft w:val="0"/>
                  <w:marRight w:val="0"/>
                  <w:marTop w:val="0"/>
                  <w:marBottom w:val="0"/>
                  <w:divBdr>
                    <w:top w:val="none" w:sz="0" w:space="0" w:color="auto"/>
                    <w:left w:val="none" w:sz="0" w:space="0" w:color="auto"/>
                    <w:bottom w:val="none" w:sz="0" w:space="0" w:color="auto"/>
                    <w:right w:val="none" w:sz="0" w:space="0" w:color="auto"/>
                  </w:divBdr>
                  <w:divsChild>
                    <w:div w:id="1404065534">
                      <w:marLeft w:val="0"/>
                      <w:marRight w:val="0"/>
                      <w:marTop w:val="0"/>
                      <w:marBottom w:val="0"/>
                      <w:divBdr>
                        <w:top w:val="none" w:sz="0" w:space="0" w:color="auto"/>
                        <w:left w:val="none" w:sz="0" w:space="0" w:color="auto"/>
                        <w:bottom w:val="none" w:sz="0" w:space="0" w:color="auto"/>
                        <w:right w:val="none" w:sz="0" w:space="0" w:color="auto"/>
                      </w:divBdr>
                      <w:divsChild>
                        <w:div w:id="1341347918">
                          <w:marLeft w:val="0"/>
                          <w:marRight w:val="0"/>
                          <w:marTop w:val="0"/>
                          <w:marBottom w:val="0"/>
                          <w:divBdr>
                            <w:top w:val="none" w:sz="0" w:space="0" w:color="auto"/>
                            <w:left w:val="none" w:sz="0" w:space="0" w:color="auto"/>
                            <w:bottom w:val="none" w:sz="0" w:space="0" w:color="auto"/>
                            <w:right w:val="none" w:sz="0" w:space="0" w:color="auto"/>
                          </w:divBdr>
                          <w:divsChild>
                            <w:div w:id="62990414">
                              <w:marLeft w:val="0"/>
                              <w:marRight w:val="0"/>
                              <w:marTop w:val="0"/>
                              <w:marBottom w:val="0"/>
                              <w:divBdr>
                                <w:top w:val="none" w:sz="0" w:space="0" w:color="auto"/>
                                <w:left w:val="none" w:sz="0" w:space="0" w:color="auto"/>
                                <w:bottom w:val="none" w:sz="0" w:space="0" w:color="auto"/>
                                <w:right w:val="none" w:sz="0" w:space="0" w:color="auto"/>
                              </w:divBdr>
                              <w:divsChild>
                                <w:div w:id="10151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9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antwerp-declaration.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4557</ap:Words>
  <ap:Characters>25841</ap:Characters>
  <ap:DocSecurity>4</ap:DocSecurity>
  <ap:Lines>215</ap:Lines>
  <ap:Paragraphs>60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30338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2024-03-15T15:40:00.0000000Z</lastPrinted>
  <dcterms:created xsi:type="dcterms:W3CDTF">2024-03-15T18:20:00.0000000Z</dcterms:created>
  <dcterms:modified xsi:type="dcterms:W3CDTF">2024-03-15T18:20:00.0000000Z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0x010100E0DB64C448AC794385BA4FC3787B1D3A</vt:lpwstr>
  </property>
</Properties>
</file>