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E0356" w:rsidR="005E0356" w:rsidP="004474D9" w:rsidRDefault="005E0356">
            <w:pPr>
              <w:tabs>
                <w:tab w:val="left" w:pos="-1440"/>
                <w:tab w:val="left" w:pos="-720"/>
              </w:tabs>
              <w:suppressAutoHyphens/>
              <w:rPr>
                <w:rFonts w:ascii="Times New Roman" w:hAnsi="Times New Roman"/>
              </w:rPr>
            </w:pPr>
            <w:r w:rsidRPr="005E0356">
              <w:rPr>
                <w:rFonts w:ascii="Times New Roman" w:hAnsi="Times New Roman"/>
              </w:rPr>
              <w:t>De Tweede Kamer der Staten-</w:t>
            </w:r>
            <w:r w:rsidRPr="005E0356">
              <w:rPr>
                <w:rFonts w:ascii="Times New Roman" w:hAnsi="Times New Roman"/>
              </w:rPr>
              <w:fldChar w:fldCharType="begin"/>
            </w:r>
            <w:r w:rsidRPr="005E0356">
              <w:rPr>
                <w:rFonts w:ascii="Times New Roman" w:hAnsi="Times New Roman"/>
              </w:rPr>
              <w:instrText xml:space="preserve">PRIVATE </w:instrText>
            </w:r>
            <w:r w:rsidRPr="005E0356">
              <w:rPr>
                <w:rFonts w:ascii="Times New Roman" w:hAnsi="Times New Roman"/>
              </w:rPr>
              <w:fldChar w:fldCharType="end"/>
            </w:r>
          </w:p>
          <w:p w:rsidRPr="005E0356" w:rsidR="005E0356" w:rsidP="004474D9" w:rsidRDefault="005E0356">
            <w:pPr>
              <w:tabs>
                <w:tab w:val="left" w:pos="-1440"/>
                <w:tab w:val="left" w:pos="-720"/>
              </w:tabs>
              <w:suppressAutoHyphens/>
              <w:rPr>
                <w:rFonts w:ascii="Times New Roman" w:hAnsi="Times New Roman"/>
              </w:rPr>
            </w:pPr>
            <w:r w:rsidRPr="005E0356">
              <w:rPr>
                <w:rFonts w:ascii="Times New Roman" w:hAnsi="Times New Roman"/>
              </w:rPr>
              <w:t>Generaal zendt bijgaand door</w:t>
            </w:r>
          </w:p>
          <w:p w:rsidRPr="005E0356" w:rsidR="005E0356" w:rsidP="004474D9" w:rsidRDefault="005E0356">
            <w:pPr>
              <w:tabs>
                <w:tab w:val="left" w:pos="-1440"/>
                <w:tab w:val="left" w:pos="-720"/>
              </w:tabs>
              <w:suppressAutoHyphens/>
              <w:rPr>
                <w:rFonts w:ascii="Times New Roman" w:hAnsi="Times New Roman"/>
              </w:rPr>
            </w:pPr>
            <w:r w:rsidRPr="005E0356">
              <w:rPr>
                <w:rFonts w:ascii="Times New Roman" w:hAnsi="Times New Roman"/>
              </w:rPr>
              <w:t>haar aangenomen wetsvoorstel</w:t>
            </w:r>
          </w:p>
          <w:p w:rsidRPr="005E0356" w:rsidR="005E0356" w:rsidP="004474D9" w:rsidRDefault="005E0356">
            <w:pPr>
              <w:tabs>
                <w:tab w:val="left" w:pos="-1440"/>
                <w:tab w:val="left" w:pos="-720"/>
              </w:tabs>
              <w:suppressAutoHyphens/>
              <w:rPr>
                <w:rFonts w:ascii="Times New Roman" w:hAnsi="Times New Roman"/>
              </w:rPr>
            </w:pPr>
            <w:r w:rsidRPr="005E0356">
              <w:rPr>
                <w:rFonts w:ascii="Times New Roman" w:hAnsi="Times New Roman"/>
              </w:rPr>
              <w:t>aan de Eerste Kamer.</w:t>
            </w:r>
          </w:p>
          <w:p w:rsidRPr="005E0356" w:rsidR="005E0356" w:rsidP="004474D9" w:rsidRDefault="005E0356">
            <w:pPr>
              <w:tabs>
                <w:tab w:val="left" w:pos="-1440"/>
                <w:tab w:val="left" w:pos="-720"/>
              </w:tabs>
              <w:suppressAutoHyphens/>
              <w:rPr>
                <w:rFonts w:ascii="Times New Roman" w:hAnsi="Times New Roman"/>
              </w:rPr>
            </w:pPr>
          </w:p>
          <w:p w:rsidRPr="005E0356" w:rsidR="005E0356" w:rsidP="004474D9" w:rsidRDefault="005E0356">
            <w:pPr>
              <w:tabs>
                <w:tab w:val="left" w:pos="-1440"/>
                <w:tab w:val="left" w:pos="-720"/>
              </w:tabs>
              <w:suppressAutoHyphens/>
              <w:rPr>
                <w:rFonts w:ascii="Times New Roman" w:hAnsi="Times New Roman"/>
              </w:rPr>
            </w:pPr>
            <w:r w:rsidRPr="005E0356">
              <w:rPr>
                <w:rFonts w:ascii="Times New Roman" w:hAnsi="Times New Roman"/>
              </w:rPr>
              <w:t>De Voorzitter,</w:t>
            </w:r>
          </w:p>
          <w:p w:rsidRPr="005E0356" w:rsidR="005E0356" w:rsidP="004474D9" w:rsidRDefault="005E0356">
            <w:pPr>
              <w:tabs>
                <w:tab w:val="left" w:pos="-1440"/>
                <w:tab w:val="left" w:pos="-720"/>
              </w:tabs>
              <w:suppressAutoHyphens/>
              <w:rPr>
                <w:rFonts w:ascii="Times New Roman" w:hAnsi="Times New Roman"/>
              </w:rPr>
            </w:pPr>
          </w:p>
          <w:p w:rsidRPr="005E0356" w:rsidR="005E0356" w:rsidP="004474D9" w:rsidRDefault="005E0356">
            <w:pPr>
              <w:tabs>
                <w:tab w:val="left" w:pos="-1440"/>
                <w:tab w:val="left" w:pos="-720"/>
              </w:tabs>
              <w:suppressAutoHyphens/>
              <w:rPr>
                <w:rFonts w:ascii="Times New Roman" w:hAnsi="Times New Roman"/>
              </w:rPr>
            </w:pPr>
          </w:p>
          <w:p w:rsidRPr="005E0356" w:rsidR="005E0356" w:rsidP="004474D9" w:rsidRDefault="005E0356">
            <w:pPr>
              <w:tabs>
                <w:tab w:val="left" w:pos="-1440"/>
                <w:tab w:val="left" w:pos="-720"/>
              </w:tabs>
              <w:suppressAutoHyphens/>
              <w:rPr>
                <w:rFonts w:ascii="Times New Roman" w:hAnsi="Times New Roman"/>
              </w:rPr>
            </w:pPr>
          </w:p>
          <w:p w:rsidRPr="005E0356" w:rsidR="005E0356" w:rsidP="004474D9" w:rsidRDefault="005E0356">
            <w:pPr>
              <w:tabs>
                <w:tab w:val="left" w:pos="-1440"/>
                <w:tab w:val="left" w:pos="-720"/>
              </w:tabs>
              <w:suppressAutoHyphens/>
              <w:rPr>
                <w:rFonts w:ascii="Times New Roman" w:hAnsi="Times New Roman"/>
              </w:rPr>
            </w:pPr>
          </w:p>
          <w:p w:rsidRPr="005E0356" w:rsidR="005E0356" w:rsidP="004474D9" w:rsidRDefault="005E0356">
            <w:pPr>
              <w:tabs>
                <w:tab w:val="left" w:pos="-1440"/>
                <w:tab w:val="left" w:pos="-720"/>
              </w:tabs>
              <w:suppressAutoHyphens/>
              <w:rPr>
                <w:rFonts w:ascii="Times New Roman" w:hAnsi="Times New Roman"/>
              </w:rPr>
            </w:pPr>
          </w:p>
          <w:p w:rsidRPr="005E0356" w:rsidR="005E0356" w:rsidP="004474D9" w:rsidRDefault="005E0356">
            <w:pPr>
              <w:tabs>
                <w:tab w:val="left" w:pos="-1440"/>
                <w:tab w:val="left" w:pos="-720"/>
              </w:tabs>
              <w:suppressAutoHyphens/>
              <w:rPr>
                <w:rFonts w:ascii="Times New Roman" w:hAnsi="Times New Roman"/>
              </w:rPr>
            </w:pPr>
          </w:p>
          <w:p w:rsidRPr="005E0356" w:rsidR="005E0356" w:rsidP="004474D9" w:rsidRDefault="005E0356">
            <w:pPr>
              <w:tabs>
                <w:tab w:val="left" w:pos="-1440"/>
                <w:tab w:val="left" w:pos="-720"/>
              </w:tabs>
              <w:suppressAutoHyphens/>
              <w:rPr>
                <w:rFonts w:ascii="Times New Roman" w:hAnsi="Times New Roman"/>
              </w:rPr>
            </w:pPr>
          </w:p>
          <w:p w:rsidRPr="005E0356" w:rsidR="005E0356" w:rsidP="004474D9" w:rsidRDefault="005E0356">
            <w:pPr>
              <w:tabs>
                <w:tab w:val="left" w:pos="-1440"/>
                <w:tab w:val="left" w:pos="-720"/>
              </w:tabs>
              <w:suppressAutoHyphens/>
              <w:rPr>
                <w:rFonts w:ascii="Times New Roman" w:hAnsi="Times New Roman"/>
              </w:rPr>
            </w:pPr>
          </w:p>
          <w:p w:rsidRPr="005E0356" w:rsidR="005E0356" w:rsidP="004474D9" w:rsidRDefault="005E0356">
            <w:pPr>
              <w:rPr>
                <w:rFonts w:ascii="Times New Roman" w:hAnsi="Times New Roman"/>
              </w:rPr>
            </w:pPr>
          </w:p>
          <w:p w:rsidRPr="00150A02" w:rsidR="00CB3578" w:rsidP="004927E2" w:rsidRDefault="005E0356">
            <w:pPr>
              <w:pStyle w:val="Amendement"/>
              <w:rPr>
                <w:rFonts w:ascii="Times New Roman" w:hAnsi="Times New Roman" w:cs="Times New Roman"/>
                <w:b w:val="0"/>
                <w:i/>
              </w:rPr>
            </w:pPr>
            <w:r>
              <w:rPr>
                <w:rFonts w:ascii="Times New Roman" w:hAnsi="Times New Roman" w:cs="Times New Roman"/>
                <w:b w:val="0"/>
                <w:sz w:val="20"/>
              </w:rPr>
              <w:t>27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E0356" w:rsidTr="00A5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13884" w:rsidR="005E0356" w:rsidP="000D5BC4" w:rsidRDefault="005E0356">
            <w:pPr>
              <w:rPr>
                <w:rFonts w:ascii="Times New Roman" w:hAnsi="Times New Roman"/>
                <w:b/>
                <w:sz w:val="24"/>
              </w:rPr>
            </w:pPr>
            <w:r w:rsidRPr="00713884">
              <w:rPr>
                <w:rFonts w:ascii="Times New Roman" w:hAnsi="Times New Roman"/>
                <w:b/>
                <w:sz w:val="24"/>
              </w:rPr>
              <w:t>Vaststelling van de begrotingsstaat van het Ministerie van Buitenlandse Zaken (V)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E0356" w:rsidTr="0090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E0356" w:rsidRDefault="005E035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713884" w:rsidRDefault="00CB3578">
      <w:pPr>
        <w:tabs>
          <w:tab w:val="left" w:pos="284"/>
          <w:tab w:val="left" w:pos="567"/>
          <w:tab w:val="left" w:pos="851"/>
        </w:tabs>
        <w:ind w:right="-2"/>
        <w:rPr>
          <w:rFonts w:ascii="Times New Roman" w:hAnsi="Times New Roman"/>
          <w:sz w:val="24"/>
          <w:szCs w:val="20"/>
        </w:rPr>
      </w:pPr>
    </w:p>
    <w:p w:rsidRPr="00713884" w:rsidR="00713884"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Wij Willem-Alexander, bij de gratie Gods, Koning der Nederlanden, Prins van Oranje-Nassau, enz. enz. enz.</w:t>
      </w:r>
    </w:p>
    <w:p w:rsidR="00713884" w:rsidP="00713884" w:rsidRDefault="00713884">
      <w:pPr>
        <w:tabs>
          <w:tab w:val="left" w:pos="284"/>
          <w:tab w:val="left" w:pos="567"/>
          <w:tab w:val="left" w:pos="851"/>
        </w:tabs>
        <w:ind w:right="-2"/>
        <w:rPr>
          <w:rFonts w:ascii="Times New Roman" w:hAnsi="Times New Roman"/>
          <w:sz w:val="24"/>
          <w:szCs w:val="20"/>
        </w:rPr>
      </w:pPr>
    </w:p>
    <w:p w:rsidRPr="00713884" w:rsidR="00713884"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Allen, die deze zullen zien of horen lezen, saluut! doen te weten:</w:t>
      </w:r>
    </w:p>
    <w:p w:rsidRPr="00713884" w:rsidR="00713884"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13884" w:rsidR="00713884"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13884" w:rsidP="00713884" w:rsidRDefault="00713884">
      <w:pPr>
        <w:tabs>
          <w:tab w:val="left" w:pos="284"/>
          <w:tab w:val="left" w:pos="567"/>
          <w:tab w:val="left" w:pos="851"/>
        </w:tabs>
        <w:ind w:right="-2"/>
        <w:rPr>
          <w:rFonts w:ascii="Times New Roman" w:hAnsi="Times New Roman"/>
          <w:b/>
          <w:sz w:val="24"/>
          <w:szCs w:val="20"/>
        </w:rPr>
      </w:pPr>
    </w:p>
    <w:p w:rsidR="00713884" w:rsidP="00713884" w:rsidRDefault="00713884">
      <w:pPr>
        <w:tabs>
          <w:tab w:val="left" w:pos="284"/>
          <w:tab w:val="left" w:pos="567"/>
          <w:tab w:val="left" w:pos="851"/>
        </w:tabs>
        <w:ind w:right="-2"/>
        <w:rPr>
          <w:rFonts w:ascii="Times New Roman" w:hAnsi="Times New Roman"/>
          <w:b/>
          <w:sz w:val="24"/>
          <w:szCs w:val="20"/>
        </w:rPr>
      </w:pPr>
    </w:p>
    <w:p w:rsidRPr="00713884" w:rsidR="00713884" w:rsidP="00713884" w:rsidRDefault="00713884">
      <w:pPr>
        <w:tabs>
          <w:tab w:val="left" w:pos="284"/>
          <w:tab w:val="left" w:pos="567"/>
          <w:tab w:val="left" w:pos="851"/>
        </w:tabs>
        <w:ind w:right="-2"/>
        <w:rPr>
          <w:rFonts w:ascii="Times New Roman" w:hAnsi="Times New Roman"/>
          <w:b/>
          <w:sz w:val="24"/>
          <w:szCs w:val="20"/>
        </w:rPr>
      </w:pPr>
      <w:r w:rsidRPr="00713884">
        <w:rPr>
          <w:rFonts w:ascii="Times New Roman" w:hAnsi="Times New Roman"/>
          <w:b/>
          <w:sz w:val="24"/>
          <w:szCs w:val="20"/>
        </w:rPr>
        <w:t>Artikel 1</w:t>
      </w:r>
    </w:p>
    <w:p w:rsidR="00713884" w:rsidP="00713884" w:rsidRDefault="00713884">
      <w:pPr>
        <w:tabs>
          <w:tab w:val="left" w:pos="284"/>
          <w:tab w:val="left" w:pos="567"/>
          <w:tab w:val="left" w:pos="851"/>
        </w:tabs>
        <w:ind w:right="-2"/>
        <w:rPr>
          <w:rFonts w:ascii="Times New Roman" w:hAnsi="Times New Roman"/>
          <w:sz w:val="24"/>
          <w:szCs w:val="20"/>
        </w:rPr>
      </w:pPr>
    </w:p>
    <w:p w:rsidRPr="00713884" w:rsidR="00713884"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De bij deze wet behorende departementale begrotingsstaat voor het jaar 2024 wordt vastgesteld.</w:t>
      </w:r>
    </w:p>
    <w:p w:rsidR="00713884" w:rsidP="00713884" w:rsidRDefault="00713884">
      <w:pPr>
        <w:tabs>
          <w:tab w:val="left" w:pos="284"/>
          <w:tab w:val="left" w:pos="567"/>
          <w:tab w:val="left" w:pos="851"/>
        </w:tabs>
        <w:ind w:right="-2"/>
        <w:rPr>
          <w:rFonts w:ascii="Times New Roman" w:hAnsi="Times New Roman"/>
          <w:b/>
          <w:sz w:val="24"/>
          <w:szCs w:val="20"/>
        </w:rPr>
      </w:pPr>
    </w:p>
    <w:p w:rsidRPr="00713884" w:rsidR="00713884" w:rsidP="00713884" w:rsidRDefault="00713884">
      <w:pPr>
        <w:tabs>
          <w:tab w:val="left" w:pos="284"/>
          <w:tab w:val="left" w:pos="567"/>
          <w:tab w:val="left" w:pos="851"/>
        </w:tabs>
        <w:ind w:right="-2"/>
        <w:rPr>
          <w:rFonts w:ascii="Times New Roman" w:hAnsi="Times New Roman"/>
          <w:b/>
          <w:sz w:val="24"/>
          <w:szCs w:val="20"/>
        </w:rPr>
      </w:pPr>
      <w:r w:rsidRPr="00713884">
        <w:rPr>
          <w:rFonts w:ascii="Times New Roman" w:hAnsi="Times New Roman"/>
          <w:b/>
          <w:sz w:val="24"/>
          <w:szCs w:val="20"/>
        </w:rPr>
        <w:t>Artikel 2</w:t>
      </w:r>
    </w:p>
    <w:p w:rsidR="00713884" w:rsidP="00713884" w:rsidRDefault="00713884">
      <w:pPr>
        <w:tabs>
          <w:tab w:val="left" w:pos="284"/>
          <w:tab w:val="left" w:pos="567"/>
          <w:tab w:val="left" w:pos="851"/>
        </w:tabs>
        <w:ind w:right="-2"/>
        <w:rPr>
          <w:rFonts w:ascii="Times New Roman" w:hAnsi="Times New Roman"/>
          <w:sz w:val="24"/>
          <w:szCs w:val="20"/>
        </w:rPr>
      </w:pPr>
    </w:p>
    <w:p w:rsidRPr="00713884" w:rsidR="00713884"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De vaststelling van de begrotingsstaat geschiedt in duizenden euro’s.</w:t>
      </w:r>
    </w:p>
    <w:p w:rsidR="00713884" w:rsidP="00713884" w:rsidRDefault="00713884">
      <w:pPr>
        <w:tabs>
          <w:tab w:val="left" w:pos="284"/>
          <w:tab w:val="left" w:pos="567"/>
          <w:tab w:val="left" w:pos="851"/>
        </w:tabs>
        <w:ind w:right="-2"/>
        <w:rPr>
          <w:rFonts w:ascii="Times New Roman" w:hAnsi="Times New Roman"/>
          <w:b/>
          <w:sz w:val="24"/>
          <w:szCs w:val="20"/>
        </w:rPr>
      </w:pPr>
    </w:p>
    <w:p w:rsidRPr="00713884" w:rsidR="00713884" w:rsidP="00713884" w:rsidRDefault="00713884">
      <w:pPr>
        <w:tabs>
          <w:tab w:val="left" w:pos="284"/>
          <w:tab w:val="left" w:pos="567"/>
          <w:tab w:val="left" w:pos="851"/>
        </w:tabs>
        <w:ind w:right="-2"/>
        <w:rPr>
          <w:rFonts w:ascii="Times New Roman" w:hAnsi="Times New Roman"/>
          <w:b/>
          <w:sz w:val="24"/>
          <w:szCs w:val="20"/>
        </w:rPr>
      </w:pPr>
      <w:r w:rsidRPr="00713884">
        <w:rPr>
          <w:rFonts w:ascii="Times New Roman" w:hAnsi="Times New Roman"/>
          <w:b/>
          <w:sz w:val="24"/>
          <w:szCs w:val="20"/>
        </w:rPr>
        <w:t>Artikel 3</w:t>
      </w:r>
    </w:p>
    <w:p w:rsidR="00713884" w:rsidP="00713884" w:rsidRDefault="00713884">
      <w:pPr>
        <w:tabs>
          <w:tab w:val="left" w:pos="284"/>
          <w:tab w:val="left" w:pos="567"/>
          <w:tab w:val="left" w:pos="851"/>
        </w:tabs>
        <w:ind w:right="-2"/>
        <w:rPr>
          <w:rFonts w:ascii="Times New Roman" w:hAnsi="Times New Roman"/>
          <w:sz w:val="24"/>
          <w:szCs w:val="20"/>
        </w:rPr>
      </w:pPr>
    </w:p>
    <w:p w:rsidRPr="00713884" w:rsidR="005E0356"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713884" w:rsidR="00713884" w:rsidP="00713884" w:rsidRDefault="00713884">
      <w:pPr>
        <w:tabs>
          <w:tab w:val="left" w:pos="284"/>
          <w:tab w:val="left" w:pos="567"/>
          <w:tab w:val="left" w:pos="851"/>
        </w:tabs>
        <w:ind w:right="-2"/>
        <w:rPr>
          <w:rFonts w:ascii="Times New Roman" w:hAnsi="Times New Roman"/>
          <w:sz w:val="24"/>
          <w:szCs w:val="20"/>
        </w:rPr>
      </w:pPr>
      <w:r w:rsidRPr="00713884">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713884" w:rsidR="00713884" w:rsidP="00713884" w:rsidRDefault="00713884">
      <w:pPr>
        <w:tabs>
          <w:tab w:val="left" w:pos="284"/>
          <w:tab w:val="left" w:pos="567"/>
          <w:tab w:val="left" w:pos="851"/>
        </w:tabs>
        <w:ind w:right="-2"/>
        <w:rPr>
          <w:rFonts w:ascii="Times New Roman" w:hAnsi="Times New Roman"/>
          <w:sz w:val="24"/>
          <w:szCs w:val="20"/>
        </w:rPr>
      </w:pPr>
    </w:p>
    <w:p w:rsidRPr="00713884" w:rsidR="00713884" w:rsidP="00713884" w:rsidRDefault="00713884">
      <w:pPr>
        <w:tabs>
          <w:tab w:val="left" w:pos="284"/>
          <w:tab w:val="left" w:pos="567"/>
          <w:tab w:val="left" w:pos="851"/>
        </w:tabs>
        <w:ind w:right="-2"/>
        <w:rPr>
          <w:rFonts w:ascii="Times New Roman" w:hAnsi="Times New Roman"/>
          <w:sz w:val="24"/>
          <w:szCs w:val="20"/>
        </w:rPr>
      </w:pPr>
      <w:r w:rsidRPr="00713884">
        <w:rPr>
          <w:rFonts w:ascii="Times New Roman" w:hAnsi="Times New Roman"/>
          <w:sz w:val="24"/>
          <w:szCs w:val="20"/>
        </w:rPr>
        <w:t>Gegeven</w:t>
      </w: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r w:rsidRPr="00713884">
        <w:rPr>
          <w:rFonts w:ascii="Times New Roman" w:hAnsi="Times New Roman"/>
          <w:sz w:val="24"/>
          <w:szCs w:val="20"/>
        </w:rPr>
        <w:t>De Minister van Buitenlandse Zaken</w:t>
      </w:r>
      <w:r>
        <w:rPr>
          <w:rFonts w:ascii="Times New Roman" w:hAnsi="Times New Roman"/>
          <w:sz w:val="24"/>
          <w:szCs w:val="20"/>
        </w:rPr>
        <w:t>,</w:t>
      </w:r>
    </w:p>
    <w:p w:rsidR="005E0356" w:rsidP="005E0356" w:rsidRDefault="005E0356">
      <w:pPr>
        <w:tabs>
          <w:tab w:val="left" w:pos="284"/>
          <w:tab w:val="left" w:pos="567"/>
          <w:tab w:val="left" w:pos="851"/>
        </w:tabs>
        <w:ind w:right="-2"/>
        <w:rPr>
          <w:rFonts w:ascii="Times New Roman" w:hAnsi="Times New Roman"/>
          <w:sz w:val="24"/>
          <w:szCs w:val="20"/>
        </w:rPr>
      </w:pPr>
    </w:p>
    <w:p w:rsidR="005E0356" w:rsidP="005E0356" w:rsidRDefault="005E0356">
      <w:pPr>
        <w:tabs>
          <w:tab w:val="left" w:pos="284"/>
          <w:tab w:val="left" w:pos="567"/>
          <w:tab w:val="left" w:pos="851"/>
        </w:tabs>
        <w:ind w:right="-2"/>
        <w:rPr>
          <w:rFonts w:ascii="Times New Roman" w:hAnsi="Times New Roman"/>
          <w:sz w:val="24"/>
          <w:szCs w:val="20"/>
        </w:rPr>
      </w:pPr>
    </w:p>
    <w:p w:rsidR="005E0356" w:rsidP="005E0356" w:rsidRDefault="005E0356">
      <w:pPr>
        <w:tabs>
          <w:tab w:val="left" w:pos="284"/>
          <w:tab w:val="left" w:pos="567"/>
          <w:tab w:val="left" w:pos="851"/>
        </w:tabs>
        <w:ind w:right="-2"/>
        <w:rPr>
          <w:rFonts w:ascii="Times New Roman" w:hAnsi="Times New Roman"/>
          <w:sz w:val="24"/>
          <w:szCs w:val="20"/>
        </w:rPr>
      </w:pPr>
    </w:p>
    <w:p w:rsidR="005E0356" w:rsidP="005E0356" w:rsidRDefault="005E0356">
      <w:pPr>
        <w:tabs>
          <w:tab w:val="left" w:pos="284"/>
          <w:tab w:val="left" w:pos="567"/>
          <w:tab w:val="left" w:pos="851"/>
        </w:tabs>
        <w:ind w:right="-2"/>
        <w:rPr>
          <w:rFonts w:ascii="Times New Roman" w:hAnsi="Times New Roman"/>
          <w:sz w:val="24"/>
          <w:szCs w:val="20"/>
        </w:rPr>
      </w:pPr>
    </w:p>
    <w:p w:rsidR="005E0356" w:rsidP="005E0356" w:rsidRDefault="005E0356">
      <w:pPr>
        <w:tabs>
          <w:tab w:val="left" w:pos="284"/>
          <w:tab w:val="left" w:pos="567"/>
          <w:tab w:val="left" w:pos="851"/>
        </w:tabs>
        <w:ind w:right="-2"/>
        <w:rPr>
          <w:rFonts w:ascii="Times New Roman" w:hAnsi="Times New Roman"/>
          <w:sz w:val="24"/>
          <w:szCs w:val="20"/>
        </w:rPr>
      </w:pPr>
    </w:p>
    <w:p w:rsidR="005E0356" w:rsidP="005E0356" w:rsidRDefault="005E0356">
      <w:pPr>
        <w:tabs>
          <w:tab w:val="left" w:pos="284"/>
          <w:tab w:val="left" w:pos="567"/>
          <w:tab w:val="left" w:pos="851"/>
        </w:tabs>
        <w:ind w:right="-2"/>
        <w:rPr>
          <w:rFonts w:ascii="Times New Roman" w:hAnsi="Times New Roman"/>
          <w:sz w:val="24"/>
          <w:szCs w:val="20"/>
        </w:rPr>
      </w:pPr>
    </w:p>
    <w:p w:rsidR="005E0356" w:rsidP="005E0356" w:rsidRDefault="005E0356">
      <w:pPr>
        <w:tabs>
          <w:tab w:val="left" w:pos="284"/>
          <w:tab w:val="left" w:pos="567"/>
          <w:tab w:val="left" w:pos="851"/>
        </w:tabs>
        <w:ind w:right="-2"/>
        <w:rPr>
          <w:rFonts w:ascii="Times New Roman" w:hAnsi="Times New Roman"/>
          <w:sz w:val="24"/>
          <w:szCs w:val="20"/>
        </w:rPr>
      </w:pPr>
    </w:p>
    <w:p w:rsidR="005E0356" w:rsidP="005E0356" w:rsidRDefault="005E0356">
      <w:pPr>
        <w:tabs>
          <w:tab w:val="left" w:pos="284"/>
          <w:tab w:val="left" w:pos="567"/>
          <w:tab w:val="left" w:pos="851"/>
        </w:tabs>
        <w:ind w:right="-2"/>
        <w:rPr>
          <w:rFonts w:ascii="Times New Roman" w:hAnsi="Times New Roman"/>
          <w:sz w:val="24"/>
          <w:szCs w:val="20"/>
        </w:rPr>
      </w:pPr>
    </w:p>
    <w:p w:rsidR="005E0356" w:rsidP="005E0356" w:rsidRDefault="005E0356">
      <w:pPr>
        <w:tabs>
          <w:tab w:val="left" w:pos="284"/>
          <w:tab w:val="left" w:pos="567"/>
          <w:tab w:val="left" w:pos="851"/>
        </w:tabs>
        <w:ind w:right="-2"/>
        <w:rPr>
          <w:rFonts w:ascii="Times New Roman" w:hAnsi="Times New Roman"/>
          <w:sz w:val="24"/>
          <w:szCs w:val="20"/>
        </w:rPr>
      </w:pPr>
    </w:p>
    <w:p w:rsidR="005E0356" w:rsidP="005E0356" w:rsidRDefault="005E0356">
      <w:pPr>
        <w:tabs>
          <w:tab w:val="left" w:pos="284"/>
          <w:tab w:val="left" w:pos="567"/>
          <w:tab w:val="left" w:pos="851"/>
        </w:tabs>
        <w:ind w:right="-2"/>
        <w:rPr>
          <w:rFonts w:ascii="Times New Roman" w:hAnsi="Times New Roman"/>
          <w:sz w:val="24"/>
          <w:szCs w:val="20"/>
        </w:rPr>
      </w:pPr>
      <w:r w:rsidRPr="00713884">
        <w:rPr>
          <w:rFonts w:ascii="Times New Roman" w:hAnsi="Times New Roman"/>
          <w:sz w:val="24"/>
          <w:szCs w:val="20"/>
        </w:rPr>
        <w:t>De Minister van Buitenlandse Zaken</w:t>
      </w:r>
      <w:r>
        <w:rPr>
          <w:rFonts w:ascii="Times New Roman" w:hAnsi="Times New Roman"/>
          <w:sz w:val="24"/>
          <w:szCs w:val="20"/>
        </w:rPr>
        <w:t>,</w:t>
      </w:r>
    </w:p>
    <w:p w:rsidR="00713884" w:rsidRDefault="00713884">
      <w:pPr>
        <w:rPr>
          <w:rFonts w:ascii="Times New Roman" w:hAnsi="Times New Roman"/>
          <w:sz w:val="24"/>
          <w:szCs w:val="20"/>
        </w:rPr>
      </w:pPr>
      <w:r>
        <w:rPr>
          <w:rFonts w:ascii="Times New Roman" w:hAnsi="Times New Roman"/>
          <w:sz w:val="24"/>
          <w:szCs w:val="20"/>
        </w:rPr>
        <w:br w:type="page"/>
      </w:r>
    </w:p>
    <w:p w:rsidR="00713884" w:rsidP="00713884" w:rsidRDefault="00713884">
      <w:pPr>
        <w:tabs>
          <w:tab w:val="left" w:pos="284"/>
          <w:tab w:val="left" w:pos="567"/>
          <w:tab w:val="left" w:pos="851"/>
        </w:tabs>
        <w:ind w:right="-2"/>
        <w:rPr>
          <w:rFonts w:ascii="Times New Roman" w:hAnsi="Times New Roman"/>
          <w:sz w:val="24"/>
          <w:szCs w:val="20"/>
        </w:rPr>
      </w:pPr>
    </w:p>
    <w:tbl>
      <w:tblPr>
        <w:tblW w:w="9185" w:type="dxa"/>
        <w:tblCellMar>
          <w:left w:w="10" w:type="dxa"/>
          <w:right w:w="10" w:type="dxa"/>
        </w:tblCellMar>
        <w:tblLook w:val="0000" w:firstRow="0" w:lastRow="0" w:firstColumn="0" w:lastColumn="0" w:noHBand="0" w:noVBand="0"/>
      </w:tblPr>
      <w:tblGrid>
        <w:gridCol w:w="375"/>
        <w:gridCol w:w="2323"/>
        <w:gridCol w:w="2332"/>
        <w:gridCol w:w="2029"/>
        <w:gridCol w:w="2126"/>
      </w:tblGrid>
      <w:tr w:rsidRPr="00E3447B" w:rsidR="00E3447B" w:rsidTr="00E73E37">
        <w:trPr>
          <w:tblHeader/>
        </w:trPr>
        <w:tc>
          <w:tcPr>
            <w:tcW w:w="9185" w:type="dxa"/>
            <w:gridSpan w:val="5"/>
            <w:shd w:val="clear" w:color="auto" w:fill="auto"/>
            <w:tcMar>
              <w:top w:w="22" w:type="dxa"/>
              <w:left w:w="113" w:type="dxa"/>
              <w:bottom w:w="22" w:type="dxa"/>
              <w:right w:w="10" w:type="dxa"/>
            </w:tcMar>
          </w:tcPr>
          <w:p w:rsidRPr="00E3447B" w:rsidR="00E3447B" w:rsidP="00E3447B" w:rsidRDefault="00E3447B">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Cs w:val="20"/>
              </w:rPr>
            </w:pPr>
            <w:r w:rsidRPr="00E3447B">
              <w:rPr>
                <w:rFonts w:ascii="Times New Roman" w:hAnsi="Times New Roman" w:eastAsia="Arial Unicode MS"/>
                <w:color w:val="FFFFFF"/>
                <w:kern w:val="3"/>
                <w:szCs w:val="20"/>
              </w:rPr>
              <w:t>Vaststelling van de begrotingsstaat van het Ministerie van Buitenlandse Zaken (V) voor het jaar 2024 (bedragen x € 1.000)</w:t>
            </w:r>
          </w:p>
        </w:tc>
      </w:tr>
      <w:tr w:rsidRPr="00E3447B" w:rsidR="00E3447B" w:rsidTr="00E73E37">
        <w:trPr>
          <w:tblHeader/>
        </w:trPr>
        <w:tc>
          <w:tcPr>
            <w:tcW w:w="375" w:type="dxa"/>
            <w:tcBorders>
              <w:top w:val="single" w:color="000000" w:sz="2" w:space="0"/>
              <w:bottom w:val="single" w:color="009EE0" w:sz="2" w:space="0"/>
            </w:tcBorders>
            <w:shd w:val="clear" w:color="auto" w:fill="auto"/>
            <w:tcMar>
              <w:top w:w="28" w:type="dxa"/>
              <w:left w:w="10" w:type="dxa"/>
              <w:bottom w:w="28"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color w:val="000000"/>
                <w:kern w:val="3"/>
                <w:szCs w:val="20"/>
              </w:rPr>
            </w:pPr>
            <w:r w:rsidRPr="00E3447B">
              <w:rPr>
                <w:rFonts w:ascii="Times New Roman" w:hAnsi="Times New Roman" w:eastAsia="Arial Unicode MS"/>
                <w:color w:val="000000"/>
                <w:kern w:val="3"/>
                <w:szCs w:val="20"/>
              </w:rPr>
              <w:t>Art.</w:t>
            </w:r>
          </w:p>
        </w:tc>
        <w:tc>
          <w:tcPr>
            <w:tcW w:w="2323" w:type="dxa"/>
            <w:tcBorders>
              <w:top w:val="single" w:color="000000" w:sz="2" w:space="0"/>
              <w:bottom w:val="single" w:color="009EE0" w:sz="2" w:space="0"/>
            </w:tcBorders>
            <w:shd w:val="clear" w:color="auto" w:fill="auto"/>
            <w:tcMar>
              <w:top w:w="28" w:type="dxa"/>
              <w:left w:w="28" w:type="dxa"/>
              <w:bottom w:w="28"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color w:val="000000"/>
                <w:kern w:val="3"/>
                <w:szCs w:val="20"/>
              </w:rPr>
            </w:pPr>
            <w:r w:rsidRPr="00E3447B">
              <w:rPr>
                <w:rFonts w:ascii="Times New Roman" w:hAnsi="Times New Roman" w:eastAsia="Arial Unicode MS"/>
                <w:color w:val="000000"/>
                <w:kern w:val="3"/>
                <w:szCs w:val="20"/>
              </w:rPr>
              <w:t>Omschrijving</w:t>
            </w:r>
          </w:p>
        </w:tc>
        <w:tc>
          <w:tcPr>
            <w:tcW w:w="2332" w:type="dxa"/>
            <w:tcBorders>
              <w:top w:val="single" w:color="000000" w:sz="2" w:space="0"/>
              <w:bottom w:val="single" w:color="009EE0" w:sz="2" w:space="0"/>
            </w:tcBorders>
            <w:shd w:val="clear" w:color="auto" w:fill="auto"/>
            <w:tcMar>
              <w:top w:w="28" w:type="dxa"/>
              <w:left w:w="28" w:type="dxa"/>
              <w:bottom w:w="28" w:type="dxa"/>
              <w:right w:w="28" w:type="dxa"/>
            </w:tcMar>
          </w:tcPr>
          <w:p w:rsidRPr="00E3447B" w:rsidR="00E3447B" w:rsidP="00E3447B" w:rsidRDefault="00E3447B">
            <w:pPr>
              <w:keepNext/>
              <w:keepLines/>
              <w:widowControl w:val="0"/>
              <w:autoSpaceDN w:val="0"/>
              <w:jc w:val="center"/>
              <w:textAlignment w:val="baseline"/>
              <w:rPr>
                <w:rFonts w:ascii="Times New Roman" w:hAnsi="Times New Roman" w:eastAsia="Arial Unicode MS"/>
                <w:color w:val="000000"/>
                <w:kern w:val="3"/>
                <w:szCs w:val="20"/>
              </w:rPr>
            </w:pPr>
            <w:r w:rsidRPr="00E3447B">
              <w:rPr>
                <w:rFonts w:ascii="Times New Roman" w:hAnsi="Times New Roman" w:eastAsia="Arial Unicode MS"/>
                <w:color w:val="000000"/>
                <w:kern w:val="3"/>
                <w:szCs w:val="20"/>
              </w:rPr>
              <w:t>Verplichtingen</w:t>
            </w:r>
          </w:p>
        </w:tc>
        <w:tc>
          <w:tcPr>
            <w:tcW w:w="2029" w:type="dxa"/>
            <w:tcBorders>
              <w:top w:val="single" w:color="000000" w:sz="2" w:space="0"/>
              <w:bottom w:val="single" w:color="009EE0" w:sz="2" w:space="0"/>
            </w:tcBorders>
            <w:shd w:val="clear" w:color="auto" w:fill="auto"/>
            <w:tcMar>
              <w:top w:w="28" w:type="dxa"/>
              <w:left w:w="28" w:type="dxa"/>
              <w:bottom w:w="28" w:type="dxa"/>
              <w:right w:w="28" w:type="dxa"/>
            </w:tcMar>
          </w:tcPr>
          <w:p w:rsidRPr="00E3447B" w:rsidR="00E3447B" w:rsidP="00E3447B" w:rsidRDefault="00E3447B">
            <w:pPr>
              <w:keepNext/>
              <w:keepLines/>
              <w:widowControl w:val="0"/>
              <w:autoSpaceDN w:val="0"/>
              <w:jc w:val="center"/>
              <w:textAlignment w:val="baseline"/>
              <w:rPr>
                <w:rFonts w:ascii="Times New Roman" w:hAnsi="Times New Roman" w:eastAsia="Arial Unicode MS"/>
                <w:color w:val="000000"/>
                <w:kern w:val="3"/>
                <w:szCs w:val="20"/>
              </w:rPr>
            </w:pPr>
            <w:r w:rsidRPr="00E3447B">
              <w:rPr>
                <w:rFonts w:ascii="Times New Roman" w:hAnsi="Times New Roman" w:eastAsia="Arial Unicode MS"/>
                <w:color w:val="000000"/>
                <w:kern w:val="3"/>
                <w:szCs w:val="20"/>
              </w:rPr>
              <w:t>Uitgaven</w:t>
            </w:r>
          </w:p>
        </w:tc>
        <w:tc>
          <w:tcPr>
            <w:tcW w:w="2126" w:type="dxa"/>
            <w:tcBorders>
              <w:top w:val="single" w:color="000000" w:sz="2" w:space="0"/>
              <w:bottom w:val="single" w:color="009EE0" w:sz="2" w:space="0"/>
            </w:tcBorders>
            <w:shd w:val="clear" w:color="auto" w:fill="auto"/>
            <w:tcMar>
              <w:top w:w="28" w:type="dxa"/>
              <w:left w:w="28" w:type="dxa"/>
              <w:bottom w:w="28" w:type="dxa"/>
              <w:right w:w="28" w:type="dxa"/>
            </w:tcMar>
          </w:tcPr>
          <w:p w:rsidRPr="00E3447B" w:rsidR="00E3447B" w:rsidP="00E3447B" w:rsidRDefault="00E3447B">
            <w:pPr>
              <w:keepNext/>
              <w:keepLines/>
              <w:widowControl w:val="0"/>
              <w:autoSpaceDN w:val="0"/>
              <w:jc w:val="center"/>
              <w:textAlignment w:val="baseline"/>
              <w:rPr>
                <w:rFonts w:ascii="Times New Roman" w:hAnsi="Times New Roman" w:eastAsia="Arial Unicode MS"/>
                <w:color w:val="000000"/>
                <w:kern w:val="3"/>
                <w:szCs w:val="20"/>
              </w:rPr>
            </w:pPr>
            <w:r w:rsidRPr="00E3447B">
              <w:rPr>
                <w:rFonts w:ascii="Times New Roman" w:hAnsi="Times New Roman" w:eastAsia="Arial Unicode MS"/>
                <w:color w:val="000000"/>
                <w:kern w:val="3"/>
                <w:szCs w:val="20"/>
              </w:rPr>
              <w:t>Ontvangsten</w:t>
            </w: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b/>
                <w:kern w:val="3"/>
                <w:szCs w:val="20"/>
              </w:rPr>
              <w:t>Totaal</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b/>
                <w:kern w:val="3"/>
                <w:szCs w:val="20"/>
              </w:rPr>
              <w:t>12 899 524</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b/>
                <w:kern w:val="3"/>
                <w:szCs w:val="20"/>
              </w:rPr>
              <w:t>13 154 258</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b/>
                <w:kern w:val="3"/>
                <w:szCs w:val="20"/>
              </w:rPr>
              <w:t>4 075 549</w:t>
            </w: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b/>
                <w:kern w:val="3"/>
                <w:szCs w:val="20"/>
              </w:rPr>
              <w:t>Beleidsartikelen</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Versterkte internationale rechtsorde</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5E0356"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14</w:t>
            </w:r>
            <w:r w:rsidR="005E0356">
              <w:rPr>
                <w:rFonts w:ascii="Times New Roman" w:hAnsi="Times New Roman" w:eastAsia="Arial Unicode MS"/>
                <w:kern w:val="3"/>
                <w:szCs w:val="20"/>
              </w:rPr>
              <w:t>6</w:t>
            </w:r>
            <w:r w:rsidRPr="00E3447B">
              <w:rPr>
                <w:rFonts w:ascii="Times New Roman" w:hAnsi="Times New Roman" w:eastAsia="Arial Unicode MS"/>
                <w:kern w:val="3"/>
                <w:szCs w:val="20"/>
              </w:rPr>
              <w:t xml:space="preserve"> 865</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w:t>
            </w:r>
            <w:r w:rsidR="005E0356">
              <w:rPr>
                <w:rFonts w:ascii="Times New Roman" w:hAnsi="Times New Roman" w:eastAsia="Arial Unicode MS"/>
                <w:kern w:val="3"/>
                <w:szCs w:val="20"/>
              </w:rPr>
              <w:t>79</w:t>
            </w:r>
            <w:r w:rsidRPr="00E3447B">
              <w:rPr>
                <w:rFonts w:ascii="Times New Roman" w:hAnsi="Times New Roman" w:eastAsia="Arial Unicode MS"/>
                <w:kern w:val="3"/>
                <w:szCs w:val="20"/>
              </w:rPr>
              <w:t xml:space="preserve"> 140</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2</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Veiligheid en stabiliteit</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5E0356"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2</w:t>
            </w:r>
            <w:r w:rsidR="005E0356">
              <w:rPr>
                <w:rFonts w:ascii="Times New Roman" w:hAnsi="Times New Roman" w:eastAsia="Arial Unicode MS"/>
                <w:kern w:val="3"/>
                <w:szCs w:val="20"/>
              </w:rPr>
              <w:t>78</w:t>
            </w:r>
            <w:r w:rsidRPr="00E3447B">
              <w:rPr>
                <w:rFonts w:ascii="Times New Roman" w:hAnsi="Times New Roman" w:eastAsia="Arial Unicode MS"/>
                <w:kern w:val="3"/>
                <w:szCs w:val="20"/>
              </w:rPr>
              <w:t xml:space="preserve"> </w:t>
            </w:r>
            <w:r w:rsidR="005E0356">
              <w:rPr>
                <w:rFonts w:ascii="Times New Roman" w:hAnsi="Times New Roman" w:eastAsia="Arial Unicode MS"/>
                <w:kern w:val="3"/>
                <w:szCs w:val="20"/>
              </w:rPr>
              <w:t>544</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5E0356"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2</w:t>
            </w:r>
            <w:r w:rsidR="005E0356">
              <w:rPr>
                <w:rFonts w:ascii="Times New Roman" w:hAnsi="Times New Roman" w:eastAsia="Arial Unicode MS"/>
                <w:kern w:val="3"/>
                <w:szCs w:val="20"/>
              </w:rPr>
              <w:t>88</w:t>
            </w:r>
            <w:r w:rsidRPr="00E3447B">
              <w:rPr>
                <w:rFonts w:ascii="Times New Roman" w:hAnsi="Times New Roman" w:eastAsia="Arial Unicode MS"/>
                <w:kern w:val="3"/>
                <w:szCs w:val="20"/>
              </w:rPr>
              <w:t xml:space="preserve"> </w:t>
            </w:r>
            <w:r w:rsidR="005E0356">
              <w:rPr>
                <w:rFonts w:ascii="Times New Roman" w:hAnsi="Times New Roman" w:eastAsia="Arial Unicode MS"/>
                <w:kern w:val="3"/>
                <w:szCs w:val="20"/>
              </w:rPr>
              <w:t>528</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1 000</w:t>
            </w: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3</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Effectieve Europese samenwerking</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11 322 114</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11 494 506</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3 882 204</w:t>
            </w: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4</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Consulaire dienstverlening en uitdragen Nederlandse waarden</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5E0356" w:rsidRDefault="005E035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63</w:t>
            </w:r>
            <w:r w:rsidRPr="00E3447B" w:rsidR="00E3447B">
              <w:rPr>
                <w:rFonts w:ascii="Times New Roman" w:hAnsi="Times New Roman" w:eastAsia="Arial Unicode MS"/>
                <w:kern w:val="3"/>
                <w:szCs w:val="20"/>
              </w:rPr>
              <w:t xml:space="preserve"> </w:t>
            </w:r>
            <w:r>
              <w:rPr>
                <w:rFonts w:ascii="Times New Roman" w:hAnsi="Times New Roman" w:eastAsia="Arial Unicode MS"/>
                <w:kern w:val="3"/>
                <w:szCs w:val="20"/>
              </w:rPr>
              <w:t>008</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5E0356"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 xml:space="preserve">61 </w:t>
            </w:r>
            <w:r w:rsidR="005E0356">
              <w:rPr>
                <w:rFonts w:ascii="Times New Roman" w:hAnsi="Times New Roman" w:eastAsia="Arial Unicode MS"/>
                <w:kern w:val="3"/>
                <w:szCs w:val="20"/>
              </w:rPr>
              <w:t>491</w:t>
            </w:r>
            <w:bookmarkStart w:name="_GoBack" w:id="0"/>
            <w:bookmarkEnd w:id="0"/>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67 674</w:t>
            </w: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b/>
                <w:kern w:val="3"/>
                <w:szCs w:val="20"/>
              </w:rPr>
              <w:t>Niet-beleidsartikelen</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5</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Geheim</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0</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0</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0</w:t>
            </w: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6</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Nog onverdeeld</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11 875</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11 875</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7</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Apparaat</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1 077 118</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1 118 718</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124 671</w:t>
            </w:r>
          </w:p>
        </w:tc>
      </w:tr>
    </w:tbl>
    <w:p w:rsidRPr="00713884" w:rsidR="00713884" w:rsidP="00713884" w:rsidRDefault="00713884">
      <w:pPr>
        <w:tabs>
          <w:tab w:val="left" w:pos="284"/>
          <w:tab w:val="left" w:pos="567"/>
          <w:tab w:val="left" w:pos="851"/>
        </w:tabs>
        <w:ind w:right="-2"/>
        <w:rPr>
          <w:rFonts w:ascii="Times New Roman" w:hAnsi="Times New Roman"/>
          <w:sz w:val="24"/>
          <w:szCs w:val="20"/>
        </w:rPr>
      </w:pPr>
    </w:p>
    <w:p w:rsidRPr="002168F4" w:rsidR="00713884" w:rsidP="00713884" w:rsidRDefault="00713884">
      <w:pPr>
        <w:tabs>
          <w:tab w:val="left" w:pos="284"/>
          <w:tab w:val="left" w:pos="567"/>
          <w:tab w:val="left" w:pos="851"/>
        </w:tabs>
        <w:ind w:right="-2"/>
        <w:rPr>
          <w:rFonts w:ascii="Times New Roman" w:hAnsi="Times New Roman"/>
          <w:sz w:val="24"/>
          <w:szCs w:val="20"/>
        </w:rPr>
      </w:pPr>
    </w:p>
    <w:sectPr w:rsidRPr="002168F4" w:rsidR="0071388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884" w:rsidRDefault="00713884">
      <w:pPr>
        <w:spacing w:line="20" w:lineRule="exact"/>
      </w:pPr>
    </w:p>
  </w:endnote>
  <w:endnote w:type="continuationSeparator" w:id="0">
    <w:p w:rsidR="00713884" w:rsidRDefault="00713884">
      <w:pPr>
        <w:pStyle w:val="Amendement"/>
      </w:pPr>
      <w:r>
        <w:rPr>
          <w:b w:val="0"/>
          <w:bCs w:val="0"/>
        </w:rPr>
        <w:t xml:space="preserve"> </w:t>
      </w:r>
    </w:p>
  </w:endnote>
  <w:endnote w:type="continuationNotice" w:id="1">
    <w:p w:rsidR="00713884" w:rsidRDefault="0071388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E0356">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884" w:rsidRDefault="00713884">
      <w:pPr>
        <w:pStyle w:val="Amendement"/>
      </w:pPr>
      <w:r>
        <w:rPr>
          <w:b w:val="0"/>
          <w:bCs w:val="0"/>
        </w:rPr>
        <w:separator/>
      </w:r>
    </w:p>
  </w:footnote>
  <w:footnote w:type="continuationSeparator" w:id="0">
    <w:p w:rsidR="00713884" w:rsidRDefault="00713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84"/>
    <w:rsid w:val="00012DBE"/>
    <w:rsid w:val="000A1D81"/>
    <w:rsid w:val="00111ED3"/>
    <w:rsid w:val="00150A02"/>
    <w:rsid w:val="001C190E"/>
    <w:rsid w:val="002168F4"/>
    <w:rsid w:val="002A727C"/>
    <w:rsid w:val="004927E2"/>
    <w:rsid w:val="005D2707"/>
    <w:rsid w:val="005E0356"/>
    <w:rsid w:val="00606255"/>
    <w:rsid w:val="00631055"/>
    <w:rsid w:val="006B607A"/>
    <w:rsid w:val="00713884"/>
    <w:rsid w:val="007D451C"/>
    <w:rsid w:val="00826224"/>
    <w:rsid w:val="00930A23"/>
    <w:rsid w:val="009C7354"/>
    <w:rsid w:val="009E6D7F"/>
    <w:rsid w:val="00A11E73"/>
    <w:rsid w:val="00A2521E"/>
    <w:rsid w:val="00AE436A"/>
    <w:rsid w:val="00AF2CC8"/>
    <w:rsid w:val="00B77E53"/>
    <w:rsid w:val="00C135B1"/>
    <w:rsid w:val="00C92DF8"/>
    <w:rsid w:val="00CB3578"/>
    <w:rsid w:val="00D114FF"/>
    <w:rsid w:val="00D20AFA"/>
    <w:rsid w:val="00D226F3"/>
    <w:rsid w:val="00D55648"/>
    <w:rsid w:val="00E16443"/>
    <w:rsid w:val="00E3447B"/>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71BB0"/>
  <w15:docId w15:val="{25F5656C-6B27-4F45-902D-DDA47480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p">
    <w:name w:val="amp"/>
    <w:rsid w:val="005E0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372</ap:Words>
  <ap:Characters>2042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2024-02-27T14:07:00.0000000Z</dcterms:created>
  <dcterms:modified xsi:type="dcterms:W3CDTF">2024-02-27T14:17:00.0000000Z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