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564C9" w:rsidR="00F564C9" w:rsidP="004474D9" w:rsidRDefault="00F564C9">
            <w:pPr>
              <w:tabs>
                <w:tab w:val="left" w:pos="-1440"/>
                <w:tab w:val="left" w:pos="-720"/>
              </w:tabs>
              <w:suppressAutoHyphens/>
              <w:rPr>
                <w:rFonts w:ascii="Times New Roman" w:hAnsi="Times New Roman"/>
              </w:rPr>
            </w:pPr>
            <w:r w:rsidRPr="00F564C9">
              <w:rPr>
                <w:rFonts w:ascii="Times New Roman" w:hAnsi="Times New Roman"/>
              </w:rPr>
              <w:t>De Tweede Kamer der Staten-</w:t>
            </w:r>
            <w:r w:rsidRPr="00F564C9">
              <w:rPr>
                <w:rFonts w:ascii="Times New Roman" w:hAnsi="Times New Roman"/>
              </w:rPr>
              <w:fldChar w:fldCharType="begin"/>
            </w:r>
            <w:r w:rsidRPr="00F564C9">
              <w:rPr>
                <w:rFonts w:ascii="Times New Roman" w:hAnsi="Times New Roman"/>
              </w:rPr>
              <w:instrText xml:space="preserve">PRIVATE </w:instrText>
            </w:r>
            <w:r w:rsidRPr="00F564C9">
              <w:rPr>
                <w:rFonts w:ascii="Times New Roman" w:hAnsi="Times New Roman"/>
              </w:rPr>
              <w:fldChar w:fldCharType="end"/>
            </w:r>
          </w:p>
          <w:p w:rsidRPr="00F564C9" w:rsidR="00F564C9" w:rsidP="004474D9" w:rsidRDefault="00F564C9">
            <w:pPr>
              <w:tabs>
                <w:tab w:val="left" w:pos="-1440"/>
                <w:tab w:val="left" w:pos="-720"/>
              </w:tabs>
              <w:suppressAutoHyphens/>
              <w:rPr>
                <w:rFonts w:ascii="Times New Roman" w:hAnsi="Times New Roman"/>
              </w:rPr>
            </w:pPr>
            <w:r w:rsidRPr="00F564C9">
              <w:rPr>
                <w:rFonts w:ascii="Times New Roman" w:hAnsi="Times New Roman"/>
              </w:rPr>
              <w:t>Generaal zendt bijgaand door</w:t>
            </w:r>
          </w:p>
          <w:p w:rsidRPr="00F564C9" w:rsidR="00F564C9" w:rsidP="004474D9" w:rsidRDefault="00F564C9">
            <w:pPr>
              <w:tabs>
                <w:tab w:val="left" w:pos="-1440"/>
                <w:tab w:val="left" w:pos="-720"/>
              </w:tabs>
              <w:suppressAutoHyphens/>
              <w:rPr>
                <w:rFonts w:ascii="Times New Roman" w:hAnsi="Times New Roman"/>
              </w:rPr>
            </w:pPr>
            <w:r w:rsidRPr="00F564C9">
              <w:rPr>
                <w:rFonts w:ascii="Times New Roman" w:hAnsi="Times New Roman"/>
              </w:rPr>
              <w:t>haar aangenomen wetsvoorstel</w:t>
            </w:r>
          </w:p>
          <w:p w:rsidRPr="00F564C9" w:rsidR="00F564C9" w:rsidP="004474D9" w:rsidRDefault="00F564C9">
            <w:pPr>
              <w:tabs>
                <w:tab w:val="left" w:pos="-1440"/>
                <w:tab w:val="left" w:pos="-720"/>
              </w:tabs>
              <w:suppressAutoHyphens/>
              <w:rPr>
                <w:rFonts w:ascii="Times New Roman" w:hAnsi="Times New Roman"/>
              </w:rPr>
            </w:pPr>
            <w:r w:rsidRPr="00F564C9">
              <w:rPr>
                <w:rFonts w:ascii="Times New Roman" w:hAnsi="Times New Roman"/>
              </w:rPr>
              <w:t>aan de Eerste Kamer.</w:t>
            </w:r>
          </w:p>
          <w:p w:rsidRPr="00F564C9" w:rsidR="00F564C9" w:rsidP="004474D9" w:rsidRDefault="00F564C9">
            <w:pPr>
              <w:tabs>
                <w:tab w:val="left" w:pos="-1440"/>
                <w:tab w:val="left" w:pos="-720"/>
              </w:tabs>
              <w:suppressAutoHyphens/>
              <w:rPr>
                <w:rFonts w:ascii="Times New Roman" w:hAnsi="Times New Roman"/>
              </w:rPr>
            </w:pPr>
          </w:p>
          <w:p w:rsidRPr="00F564C9" w:rsidR="00F564C9" w:rsidP="004474D9" w:rsidRDefault="00F564C9">
            <w:pPr>
              <w:tabs>
                <w:tab w:val="left" w:pos="-1440"/>
                <w:tab w:val="left" w:pos="-720"/>
              </w:tabs>
              <w:suppressAutoHyphens/>
              <w:rPr>
                <w:rFonts w:ascii="Times New Roman" w:hAnsi="Times New Roman"/>
              </w:rPr>
            </w:pPr>
            <w:r w:rsidRPr="00F564C9">
              <w:rPr>
                <w:rFonts w:ascii="Times New Roman" w:hAnsi="Times New Roman"/>
              </w:rPr>
              <w:t>De Voorzitter,</w:t>
            </w:r>
          </w:p>
          <w:p w:rsidRPr="00F564C9" w:rsidR="00F564C9" w:rsidP="004474D9" w:rsidRDefault="00F564C9">
            <w:pPr>
              <w:tabs>
                <w:tab w:val="left" w:pos="-1440"/>
                <w:tab w:val="left" w:pos="-720"/>
              </w:tabs>
              <w:suppressAutoHyphens/>
              <w:rPr>
                <w:rFonts w:ascii="Times New Roman" w:hAnsi="Times New Roman"/>
              </w:rPr>
            </w:pPr>
          </w:p>
          <w:p w:rsidRPr="00F564C9" w:rsidR="00F564C9" w:rsidP="004474D9" w:rsidRDefault="00F564C9">
            <w:pPr>
              <w:tabs>
                <w:tab w:val="left" w:pos="-1440"/>
                <w:tab w:val="left" w:pos="-720"/>
              </w:tabs>
              <w:suppressAutoHyphens/>
              <w:rPr>
                <w:rFonts w:ascii="Times New Roman" w:hAnsi="Times New Roman"/>
              </w:rPr>
            </w:pPr>
          </w:p>
          <w:p w:rsidRPr="00F564C9" w:rsidR="00F564C9" w:rsidP="004474D9" w:rsidRDefault="00F564C9">
            <w:pPr>
              <w:tabs>
                <w:tab w:val="left" w:pos="-1440"/>
                <w:tab w:val="left" w:pos="-720"/>
              </w:tabs>
              <w:suppressAutoHyphens/>
              <w:rPr>
                <w:rFonts w:ascii="Times New Roman" w:hAnsi="Times New Roman"/>
              </w:rPr>
            </w:pPr>
          </w:p>
          <w:p w:rsidRPr="00F564C9" w:rsidR="00F564C9" w:rsidP="004474D9" w:rsidRDefault="00F564C9">
            <w:pPr>
              <w:tabs>
                <w:tab w:val="left" w:pos="-1440"/>
                <w:tab w:val="left" w:pos="-720"/>
              </w:tabs>
              <w:suppressAutoHyphens/>
              <w:rPr>
                <w:rFonts w:ascii="Times New Roman" w:hAnsi="Times New Roman"/>
              </w:rPr>
            </w:pPr>
          </w:p>
          <w:p w:rsidRPr="00F564C9" w:rsidR="00F564C9" w:rsidP="004474D9" w:rsidRDefault="00F564C9">
            <w:pPr>
              <w:tabs>
                <w:tab w:val="left" w:pos="-1440"/>
                <w:tab w:val="left" w:pos="-720"/>
              </w:tabs>
              <w:suppressAutoHyphens/>
              <w:rPr>
                <w:rFonts w:ascii="Times New Roman" w:hAnsi="Times New Roman"/>
              </w:rPr>
            </w:pPr>
          </w:p>
          <w:p w:rsidRPr="00F564C9" w:rsidR="00F564C9" w:rsidP="004474D9" w:rsidRDefault="00F564C9">
            <w:pPr>
              <w:tabs>
                <w:tab w:val="left" w:pos="-1440"/>
                <w:tab w:val="left" w:pos="-720"/>
              </w:tabs>
              <w:suppressAutoHyphens/>
              <w:rPr>
                <w:rFonts w:ascii="Times New Roman" w:hAnsi="Times New Roman"/>
              </w:rPr>
            </w:pPr>
          </w:p>
          <w:p w:rsidRPr="00F564C9" w:rsidR="00F564C9" w:rsidP="004474D9" w:rsidRDefault="00F564C9">
            <w:pPr>
              <w:tabs>
                <w:tab w:val="left" w:pos="-1440"/>
                <w:tab w:val="left" w:pos="-720"/>
              </w:tabs>
              <w:suppressAutoHyphens/>
              <w:rPr>
                <w:rFonts w:ascii="Times New Roman" w:hAnsi="Times New Roman"/>
              </w:rPr>
            </w:pPr>
          </w:p>
          <w:p w:rsidRPr="00F564C9" w:rsidR="00F564C9" w:rsidP="004474D9" w:rsidRDefault="00F564C9">
            <w:pPr>
              <w:tabs>
                <w:tab w:val="left" w:pos="-1440"/>
                <w:tab w:val="left" w:pos="-720"/>
              </w:tabs>
              <w:suppressAutoHyphens/>
              <w:rPr>
                <w:rFonts w:ascii="Times New Roman" w:hAnsi="Times New Roman"/>
              </w:rPr>
            </w:pPr>
          </w:p>
          <w:p w:rsidRPr="00F564C9" w:rsidR="00F564C9" w:rsidP="004474D9" w:rsidRDefault="00F564C9">
            <w:pPr>
              <w:rPr>
                <w:rFonts w:ascii="Times New Roman" w:hAnsi="Times New Roman"/>
              </w:rPr>
            </w:pPr>
          </w:p>
          <w:p w:rsidRPr="00F564C9" w:rsidR="00CB3578" w:rsidP="00F564C9" w:rsidRDefault="00F564C9">
            <w:pPr>
              <w:pStyle w:val="Amendement"/>
              <w:rPr>
                <w:rFonts w:ascii="Times New Roman" w:hAnsi="Times New Roman" w:cs="Times New Roman"/>
                <w:b w:val="0"/>
              </w:rPr>
            </w:pPr>
            <w:r>
              <w:rPr>
                <w:rFonts w:ascii="Times New Roman" w:hAnsi="Times New Roman" w:cs="Times New Roman"/>
                <w:b w:val="0"/>
                <w:sz w:val="20"/>
              </w:rPr>
              <w:t>15 februari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F564C9"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F564C9" w:rsidRDefault="00F564C9">
            <w:pPr>
              <w:pStyle w:val="Amendement"/>
              <w:rPr>
                <w:rFonts w:ascii="Times New Roman" w:hAnsi="Times New Roman" w:cs="Times New Roman"/>
              </w:rPr>
            </w:pPr>
          </w:p>
        </w:tc>
        <w:tc>
          <w:tcPr>
            <w:tcW w:w="6590" w:type="dxa"/>
            <w:tcBorders>
              <w:top w:val="nil"/>
              <w:left w:val="nil"/>
              <w:bottom w:val="nil"/>
              <w:right w:val="nil"/>
            </w:tcBorders>
          </w:tcPr>
          <w:p w:rsidRPr="002168F4" w:rsidR="00F564C9" w:rsidRDefault="00F564C9">
            <w:pPr>
              <w:tabs>
                <w:tab w:val="left" w:pos="-1440"/>
                <w:tab w:val="left" w:pos="-720"/>
              </w:tabs>
              <w:suppressAutoHyphens/>
              <w:rPr>
                <w:rFonts w:ascii="Times New Roman" w:hAnsi="Times New Roman"/>
                <w:b/>
                <w:bCs/>
              </w:rPr>
            </w:pPr>
          </w:p>
        </w:tc>
      </w:tr>
      <w:tr w:rsidRPr="002168F4" w:rsidR="00F564C9" w:rsidTr="00271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F564C9" w:rsidP="00D279D3" w:rsidRDefault="00F564C9">
            <w:pPr>
              <w:rPr>
                <w:rFonts w:ascii="Times New Roman" w:hAnsi="Times New Roman"/>
                <w:b/>
                <w:sz w:val="24"/>
              </w:rPr>
            </w:pPr>
            <w:r w:rsidRPr="00D279D3">
              <w:rPr>
                <w:rFonts w:ascii="Times New Roman" w:hAnsi="Times New Roman"/>
                <w:b/>
                <w:sz w:val="24"/>
              </w:rPr>
              <w:t>Wet van</w:t>
            </w:r>
            <w:r>
              <w:rPr>
                <w:rFonts w:ascii="Times New Roman" w:hAnsi="Times New Roman"/>
                <w:b/>
                <w:sz w:val="24"/>
              </w:rPr>
              <w:t xml:space="preserve"> </w:t>
            </w:r>
            <w:r w:rsidRPr="00D279D3">
              <w:rPr>
                <w:rFonts w:ascii="Times New Roman" w:hAnsi="Times New Roman"/>
                <w:b/>
                <w:sz w:val="24"/>
              </w:rPr>
              <w:t>tot wijziging van de Luchtvaartwet BES in verband met het introduceren van een passend regelgevingskader voor vluchten met onbemande luchtvaartuigen in de openbare lichamen Bonaire, Sint Eustatius en Saba (Wet onbemande luchtvaart BES)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F564C9" w:rsidTr="002C5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564C9" w:rsidRDefault="00F564C9">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D279D3" w:rsidP="00D279D3" w:rsidRDefault="005952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9D3" w:rsidR="00D279D3">
        <w:rPr>
          <w:rFonts w:ascii="Times New Roman" w:hAnsi="Times New Roman"/>
          <w:sz w:val="24"/>
          <w:szCs w:val="20"/>
        </w:rPr>
        <w:t>Wij Willem-Alexander, bij de gratie Gods, Koning der Nederlanden, Prins van Oranje-Nassau, enz. enz. enz.</w:t>
      </w:r>
    </w:p>
    <w:p w:rsidR="00D279D3" w:rsidP="00D279D3" w:rsidRDefault="00D279D3">
      <w:pPr>
        <w:tabs>
          <w:tab w:val="left" w:pos="284"/>
          <w:tab w:val="left" w:pos="567"/>
          <w:tab w:val="left" w:pos="851"/>
        </w:tabs>
        <w:ind w:right="-2"/>
        <w:rPr>
          <w:rFonts w:ascii="Times New Roman" w:hAnsi="Times New Roman"/>
          <w:sz w:val="24"/>
          <w:szCs w:val="20"/>
        </w:rPr>
      </w:pPr>
    </w:p>
    <w:p w:rsidRPr="00D279D3" w:rsidR="00D279D3" w:rsidP="00D279D3" w:rsidRDefault="005952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9D3" w:rsidR="00D279D3">
        <w:rPr>
          <w:rFonts w:ascii="Times New Roman" w:hAnsi="Times New Roman"/>
          <w:sz w:val="24"/>
          <w:szCs w:val="20"/>
        </w:rPr>
        <w:t>Allen, die deze zullen zien of horen lezen, saluut! doen te weten:</w:t>
      </w:r>
    </w:p>
    <w:p w:rsidRPr="00D279D3" w:rsidR="00D279D3" w:rsidP="00D279D3" w:rsidRDefault="005952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9D3" w:rsidR="00D279D3">
        <w:rPr>
          <w:rFonts w:ascii="Times New Roman" w:hAnsi="Times New Roman"/>
          <w:sz w:val="24"/>
          <w:szCs w:val="20"/>
        </w:rPr>
        <w:t>Alzo Wij in overweging genomen hebben dat het wenselijk is dat de Luchtvaartwet BES  wordt aangepast om een regelgevingskader te introduceren waardoor er handhaafbaar, veilig en verantwoord met onbemande luchtvaartuigen gevlogen kan worden op de openbare lichamen Bonaire, Sint Eustatius en Saba;</w:t>
      </w:r>
    </w:p>
    <w:p w:rsidRPr="00D279D3" w:rsidR="00D279D3" w:rsidP="00D279D3" w:rsidRDefault="005952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9D3" w:rsidR="00D279D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D279D3" w:rsidP="00D279D3" w:rsidRDefault="00D279D3">
      <w:pPr>
        <w:tabs>
          <w:tab w:val="left" w:pos="284"/>
          <w:tab w:val="left" w:pos="567"/>
          <w:tab w:val="left" w:pos="851"/>
        </w:tabs>
        <w:ind w:right="-2"/>
        <w:rPr>
          <w:rFonts w:ascii="Times New Roman" w:hAnsi="Times New Roman"/>
          <w:sz w:val="24"/>
          <w:szCs w:val="20"/>
        </w:rPr>
      </w:pPr>
    </w:p>
    <w:p w:rsidRPr="00D279D3" w:rsidR="00595259" w:rsidP="00D279D3" w:rsidRDefault="00595259">
      <w:pPr>
        <w:tabs>
          <w:tab w:val="left" w:pos="284"/>
          <w:tab w:val="left" w:pos="567"/>
          <w:tab w:val="left" w:pos="851"/>
        </w:tabs>
        <w:ind w:right="-2"/>
        <w:rPr>
          <w:rFonts w:ascii="Times New Roman" w:hAnsi="Times New Roman"/>
          <w:sz w:val="24"/>
          <w:szCs w:val="20"/>
        </w:rPr>
      </w:pPr>
    </w:p>
    <w:p w:rsidRPr="00595259" w:rsidR="00D279D3" w:rsidP="00D279D3" w:rsidRDefault="00D279D3">
      <w:pPr>
        <w:tabs>
          <w:tab w:val="left" w:pos="284"/>
          <w:tab w:val="left" w:pos="567"/>
          <w:tab w:val="left" w:pos="851"/>
        </w:tabs>
        <w:ind w:right="-2"/>
        <w:rPr>
          <w:rFonts w:ascii="Times New Roman" w:hAnsi="Times New Roman"/>
          <w:b/>
          <w:sz w:val="24"/>
          <w:szCs w:val="20"/>
        </w:rPr>
      </w:pPr>
      <w:r w:rsidRPr="00595259">
        <w:rPr>
          <w:rFonts w:ascii="Times New Roman" w:hAnsi="Times New Roman"/>
          <w:b/>
          <w:sz w:val="24"/>
          <w:szCs w:val="20"/>
        </w:rPr>
        <w:t xml:space="preserve">ARTIKEL I </w:t>
      </w:r>
    </w:p>
    <w:p w:rsidRPr="00D279D3" w:rsidR="00D279D3" w:rsidP="00D279D3" w:rsidRDefault="00D279D3">
      <w:pPr>
        <w:tabs>
          <w:tab w:val="left" w:pos="284"/>
          <w:tab w:val="left" w:pos="567"/>
          <w:tab w:val="left" w:pos="851"/>
        </w:tabs>
        <w:ind w:right="-2"/>
        <w:rPr>
          <w:rFonts w:ascii="Times New Roman" w:hAnsi="Times New Roman"/>
          <w:sz w:val="24"/>
          <w:szCs w:val="20"/>
        </w:rPr>
      </w:pPr>
    </w:p>
    <w:p w:rsidR="00D279D3" w:rsidP="00D279D3" w:rsidRDefault="005952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9D3" w:rsidR="00D279D3">
        <w:rPr>
          <w:rFonts w:ascii="Times New Roman" w:hAnsi="Times New Roman"/>
          <w:sz w:val="24"/>
          <w:szCs w:val="20"/>
        </w:rPr>
        <w:t>De Luchtvaartwet BES wordt als volgt gewijzigd:</w:t>
      </w:r>
    </w:p>
    <w:p w:rsidRPr="00D279D3" w:rsidR="00595259" w:rsidP="00D279D3" w:rsidRDefault="00595259">
      <w:pPr>
        <w:tabs>
          <w:tab w:val="left" w:pos="284"/>
          <w:tab w:val="left" w:pos="567"/>
          <w:tab w:val="left" w:pos="851"/>
        </w:tabs>
        <w:ind w:right="-2"/>
        <w:rPr>
          <w:rFonts w:ascii="Times New Roman" w:hAnsi="Times New Roman"/>
          <w:sz w:val="24"/>
          <w:szCs w:val="20"/>
        </w:rPr>
      </w:pPr>
    </w:p>
    <w:p w:rsidRPr="00D279D3" w:rsidR="00D279D3" w:rsidP="00D279D3" w:rsidRDefault="00D279D3">
      <w:pPr>
        <w:tabs>
          <w:tab w:val="left" w:pos="284"/>
          <w:tab w:val="left" w:pos="567"/>
          <w:tab w:val="left" w:pos="851"/>
        </w:tabs>
        <w:ind w:right="-2"/>
        <w:rPr>
          <w:rFonts w:ascii="Times New Roman" w:hAnsi="Times New Roman"/>
          <w:sz w:val="24"/>
          <w:szCs w:val="20"/>
        </w:rPr>
      </w:pPr>
      <w:r w:rsidRPr="00D279D3">
        <w:rPr>
          <w:rFonts w:ascii="Times New Roman" w:hAnsi="Times New Roman"/>
          <w:sz w:val="24"/>
          <w:szCs w:val="20"/>
        </w:rPr>
        <w:t>A</w:t>
      </w:r>
    </w:p>
    <w:p w:rsidR="00595259" w:rsidP="00D279D3" w:rsidRDefault="00595259">
      <w:pPr>
        <w:tabs>
          <w:tab w:val="left" w:pos="284"/>
          <w:tab w:val="left" w:pos="567"/>
          <w:tab w:val="left" w:pos="851"/>
        </w:tabs>
        <w:ind w:right="-2"/>
        <w:rPr>
          <w:rFonts w:ascii="Times New Roman" w:hAnsi="Times New Roman"/>
          <w:sz w:val="24"/>
          <w:szCs w:val="20"/>
        </w:rPr>
      </w:pPr>
    </w:p>
    <w:p w:rsidRPr="00D279D3" w:rsidR="00D279D3" w:rsidP="00D279D3" w:rsidRDefault="005952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9D3" w:rsidR="00D279D3">
        <w:rPr>
          <w:rFonts w:ascii="Times New Roman" w:hAnsi="Times New Roman"/>
          <w:sz w:val="24"/>
          <w:szCs w:val="20"/>
        </w:rPr>
        <w:t>Artikel 1 wordt als volgt gewijzigd:</w:t>
      </w:r>
    </w:p>
    <w:p w:rsidR="00595259" w:rsidP="00D279D3" w:rsidRDefault="00595259">
      <w:pPr>
        <w:tabs>
          <w:tab w:val="left" w:pos="284"/>
          <w:tab w:val="left" w:pos="567"/>
          <w:tab w:val="left" w:pos="851"/>
        </w:tabs>
        <w:ind w:right="-2"/>
        <w:rPr>
          <w:rFonts w:ascii="Times New Roman" w:hAnsi="Times New Roman"/>
          <w:sz w:val="24"/>
          <w:szCs w:val="20"/>
        </w:rPr>
      </w:pPr>
    </w:p>
    <w:p w:rsidRPr="00D279D3" w:rsidR="00D279D3" w:rsidP="00D279D3" w:rsidRDefault="005952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D279D3" w:rsidR="00D279D3">
        <w:rPr>
          <w:rFonts w:ascii="Times New Roman" w:hAnsi="Times New Roman"/>
          <w:sz w:val="24"/>
          <w:szCs w:val="20"/>
        </w:rPr>
        <w:t>Het eerste lid, onderdeel w, komt te luiden:</w:t>
      </w:r>
    </w:p>
    <w:p w:rsidRPr="00D279D3" w:rsidR="00D279D3" w:rsidP="00D279D3" w:rsidRDefault="005952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9D3" w:rsidR="00D279D3">
        <w:rPr>
          <w:rFonts w:ascii="Times New Roman" w:hAnsi="Times New Roman"/>
          <w:sz w:val="24"/>
          <w:szCs w:val="20"/>
        </w:rPr>
        <w:t>w. Onze Minister: Onze Minister van Infrastructuur en Waterstaat.</w:t>
      </w:r>
    </w:p>
    <w:p w:rsidRPr="00D279D3" w:rsidR="00D279D3" w:rsidP="00D279D3" w:rsidRDefault="00D279D3">
      <w:pPr>
        <w:tabs>
          <w:tab w:val="left" w:pos="284"/>
          <w:tab w:val="left" w:pos="567"/>
          <w:tab w:val="left" w:pos="851"/>
        </w:tabs>
        <w:ind w:right="-2"/>
        <w:rPr>
          <w:rFonts w:ascii="Times New Roman" w:hAnsi="Times New Roman"/>
          <w:sz w:val="24"/>
          <w:szCs w:val="20"/>
        </w:rPr>
      </w:pPr>
    </w:p>
    <w:p w:rsidRPr="00D279D3" w:rsidR="00D279D3" w:rsidP="00D279D3" w:rsidRDefault="005952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D279D3" w:rsidR="00D279D3">
        <w:rPr>
          <w:rFonts w:ascii="Times New Roman" w:hAnsi="Times New Roman"/>
          <w:sz w:val="24"/>
          <w:szCs w:val="20"/>
        </w:rPr>
        <w:t>Aan het eerste lid worden, onder vervanging van de punt aan het slot van onderdeel aa door een puntkomma, drie begripsomschrijvingen toegevoegd, luidende:</w:t>
      </w:r>
    </w:p>
    <w:p w:rsidRPr="00D279D3" w:rsidR="00D279D3" w:rsidP="00D279D3" w:rsidRDefault="005952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9D3" w:rsidR="00D279D3">
        <w:rPr>
          <w:rFonts w:ascii="Times New Roman" w:hAnsi="Times New Roman"/>
          <w:sz w:val="24"/>
          <w:szCs w:val="20"/>
        </w:rPr>
        <w:t xml:space="preserve">ab. </w:t>
      </w:r>
      <w:r w:rsidRPr="00595259" w:rsidR="00D279D3">
        <w:rPr>
          <w:rFonts w:ascii="Times New Roman" w:hAnsi="Times New Roman"/>
          <w:i/>
          <w:sz w:val="24"/>
          <w:szCs w:val="20"/>
        </w:rPr>
        <w:t>onbemand luchtvaartuig</w:t>
      </w:r>
      <w:r w:rsidRPr="00D279D3" w:rsidR="00D279D3">
        <w:rPr>
          <w:rFonts w:ascii="Times New Roman" w:hAnsi="Times New Roman"/>
          <w:sz w:val="24"/>
          <w:szCs w:val="20"/>
        </w:rPr>
        <w:t>: een luchtvaartuig dat wordt bestuurd zonder piloot aan boord;</w:t>
      </w:r>
    </w:p>
    <w:p w:rsidRPr="00D279D3" w:rsidR="00D279D3" w:rsidP="00D279D3" w:rsidRDefault="005952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9D3" w:rsidR="00D279D3">
        <w:rPr>
          <w:rFonts w:ascii="Times New Roman" w:hAnsi="Times New Roman"/>
          <w:sz w:val="24"/>
          <w:szCs w:val="20"/>
        </w:rPr>
        <w:t xml:space="preserve">ac. </w:t>
      </w:r>
      <w:r w:rsidRPr="00595259" w:rsidR="00D279D3">
        <w:rPr>
          <w:rFonts w:ascii="Times New Roman" w:hAnsi="Times New Roman"/>
          <w:i/>
          <w:sz w:val="24"/>
          <w:szCs w:val="20"/>
        </w:rPr>
        <w:t>open categorie</w:t>
      </w:r>
      <w:r w:rsidRPr="00D279D3" w:rsidR="00D279D3">
        <w:rPr>
          <w:rFonts w:ascii="Times New Roman" w:hAnsi="Times New Roman"/>
          <w:sz w:val="24"/>
          <w:szCs w:val="20"/>
        </w:rPr>
        <w:t>: vlucht met een onbemand luchtvaartuig met een laag risico voor de luchtvaartveiligheid en de veiligheid van personen, goederen en infrastructuur op de grond;</w:t>
      </w:r>
    </w:p>
    <w:p w:rsidRPr="00D279D3" w:rsidR="00D279D3" w:rsidP="00D279D3" w:rsidRDefault="00D279D3">
      <w:pPr>
        <w:tabs>
          <w:tab w:val="left" w:pos="284"/>
          <w:tab w:val="left" w:pos="567"/>
          <w:tab w:val="left" w:pos="851"/>
        </w:tabs>
        <w:ind w:right="-2"/>
        <w:rPr>
          <w:rFonts w:ascii="Times New Roman" w:hAnsi="Times New Roman"/>
          <w:sz w:val="24"/>
          <w:szCs w:val="20"/>
        </w:rPr>
      </w:pPr>
      <w:r w:rsidRPr="00D279D3">
        <w:rPr>
          <w:rFonts w:ascii="Times New Roman" w:hAnsi="Times New Roman"/>
          <w:sz w:val="24"/>
          <w:szCs w:val="20"/>
        </w:rPr>
        <w:t>ad. specifieke categorie: vlucht met een onbemand luchtvaartuig met een matig of verhoogd risico voor de luchtvaartveiligheid en de veiligheid van personen, goederen en infrastructuur op de grond;</w:t>
      </w:r>
    </w:p>
    <w:p w:rsidRPr="00D279D3" w:rsidR="00D279D3" w:rsidP="00D279D3" w:rsidRDefault="005952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9D3" w:rsidR="00D279D3">
        <w:rPr>
          <w:rFonts w:ascii="Times New Roman" w:hAnsi="Times New Roman"/>
          <w:sz w:val="24"/>
          <w:szCs w:val="20"/>
        </w:rPr>
        <w:t xml:space="preserve">ae. </w:t>
      </w:r>
      <w:r w:rsidRPr="00595259" w:rsidR="00D279D3">
        <w:rPr>
          <w:rFonts w:ascii="Times New Roman" w:hAnsi="Times New Roman"/>
          <w:i/>
          <w:sz w:val="24"/>
          <w:szCs w:val="20"/>
        </w:rPr>
        <w:t>gecertificeerde categorie</w:t>
      </w:r>
      <w:r w:rsidRPr="00D279D3" w:rsidR="00D279D3">
        <w:rPr>
          <w:rFonts w:ascii="Times New Roman" w:hAnsi="Times New Roman"/>
          <w:sz w:val="24"/>
          <w:szCs w:val="20"/>
        </w:rPr>
        <w:t>: vlucht met een onbemand luchtvaartuig met een hoog risico voor de luchtvaartveiligheid en de veiligheid van personen, goederen en infrastructuur op de grond.</w:t>
      </w:r>
    </w:p>
    <w:p w:rsidRPr="00D279D3" w:rsidR="00D279D3" w:rsidP="00D279D3" w:rsidRDefault="00D279D3">
      <w:pPr>
        <w:tabs>
          <w:tab w:val="left" w:pos="284"/>
          <w:tab w:val="left" w:pos="567"/>
          <w:tab w:val="left" w:pos="851"/>
        </w:tabs>
        <w:ind w:right="-2"/>
        <w:rPr>
          <w:rFonts w:ascii="Times New Roman" w:hAnsi="Times New Roman"/>
          <w:sz w:val="24"/>
          <w:szCs w:val="20"/>
        </w:rPr>
      </w:pPr>
    </w:p>
    <w:p w:rsidR="00D279D3" w:rsidP="00D279D3" w:rsidRDefault="00D279D3">
      <w:pPr>
        <w:tabs>
          <w:tab w:val="left" w:pos="284"/>
          <w:tab w:val="left" w:pos="567"/>
          <w:tab w:val="left" w:pos="851"/>
        </w:tabs>
        <w:ind w:right="-2"/>
        <w:rPr>
          <w:rFonts w:ascii="Times New Roman" w:hAnsi="Times New Roman"/>
          <w:sz w:val="24"/>
          <w:szCs w:val="20"/>
        </w:rPr>
      </w:pPr>
      <w:r w:rsidRPr="00D279D3">
        <w:rPr>
          <w:rFonts w:ascii="Times New Roman" w:hAnsi="Times New Roman"/>
          <w:sz w:val="24"/>
          <w:szCs w:val="20"/>
        </w:rPr>
        <w:lastRenderedPageBreak/>
        <w:t>B</w:t>
      </w:r>
    </w:p>
    <w:p w:rsidRPr="00D279D3" w:rsidR="00595259" w:rsidP="00D279D3" w:rsidRDefault="00595259">
      <w:pPr>
        <w:tabs>
          <w:tab w:val="left" w:pos="284"/>
          <w:tab w:val="left" w:pos="567"/>
          <w:tab w:val="left" w:pos="851"/>
        </w:tabs>
        <w:ind w:right="-2"/>
        <w:rPr>
          <w:rFonts w:ascii="Times New Roman" w:hAnsi="Times New Roman"/>
          <w:sz w:val="24"/>
          <w:szCs w:val="20"/>
        </w:rPr>
      </w:pPr>
    </w:p>
    <w:p w:rsidRPr="00D279D3" w:rsidR="00D279D3" w:rsidP="00D279D3" w:rsidRDefault="005952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9D3" w:rsidR="00D279D3">
        <w:rPr>
          <w:rFonts w:ascii="Times New Roman" w:hAnsi="Times New Roman"/>
          <w:sz w:val="24"/>
          <w:szCs w:val="20"/>
        </w:rPr>
        <w:t>In de artikelen 1, tweede lid, 8, eerste en derde lid, 11, eerste en derde lid, 12, derde en achtste lid, 13, eerste en zevende lid, 14, eerste en zevende lid, 16, eerste en tweede lid, 19, eerste lid, 21, eerste lid, 22a, derde lid, 23, eerste lid, 24, eerste lid, 25, onderdeel b, 26, tweede lid, onderdeel b, 28, derde lid, 31, tweede lid, 33, vierde lid, 34, eerste en tweede lid, 37, tweede lid, 39, eerste, onderdeel b, en tweede lid, 40, eerste, onderdeel b, en tweede lid, 41, eerste lid, 52, derde lid, 59, tweede lid, en 66, tweede lid, wordt ‘de Minister’ telkens vervangen door ‘Onze Minister’.</w:t>
      </w:r>
    </w:p>
    <w:p w:rsidRPr="00D279D3" w:rsidR="00D279D3" w:rsidP="00D279D3" w:rsidRDefault="00D279D3">
      <w:pPr>
        <w:tabs>
          <w:tab w:val="left" w:pos="284"/>
          <w:tab w:val="left" w:pos="567"/>
          <w:tab w:val="left" w:pos="851"/>
        </w:tabs>
        <w:ind w:right="-2"/>
        <w:rPr>
          <w:rFonts w:ascii="Times New Roman" w:hAnsi="Times New Roman"/>
          <w:sz w:val="24"/>
          <w:szCs w:val="20"/>
        </w:rPr>
      </w:pPr>
    </w:p>
    <w:p w:rsidRPr="00D279D3" w:rsidR="00D279D3" w:rsidP="00D279D3" w:rsidRDefault="00D279D3">
      <w:pPr>
        <w:tabs>
          <w:tab w:val="left" w:pos="284"/>
          <w:tab w:val="left" w:pos="567"/>
          <w:tab w:val="left" w:pos="851"/>
        </w:tabs>
        <w:ind w:right="-2"/>
        <w:rPr>
          <w:rFonts w:ascii="Times New Roman" w:hAnsi="Times New Roman"/>
          <w:sz w:val="24"/>
          <w:szCs w:val="20"/>
        </w:rPr>
      </w:pPr>
      <w:r w:rsidRPr="00D279D3">
        <w:rPr>
          <w:rFonts w:ascii="Times New Roman" w:hAnsi="Times New Roman"/>
          <w:sz w:val="24"/>
          <w:szCs w:val="20"/>
        </w:rPr>
        <w:t>C</w:t>
      </w:r>
    </w:p>
    <w:p w:rsidR="00595259" w:rsidP="00D279D3" w:rsidRDefault="00595259">
      <w:pPr>
        <w:tabs>
          <w:tab w:val="left" w:pos="284"/>
          <w:tab w:val="left" w:pos="567"/>
          <w:tab w:val="left" w:pos="851"/>
        </w:tabs>
        <w:ind w:right="-2"/>
        <w:rPr>
          <w:rFonts w:ascii="Times New Roman" w:hAnsi="Times New Roman"/>
          <w:sz w:val="24"/>
          <w:szCs w:val="20"/>
        </w:rPr>
      </w:pPr>
    </w:p>
    <w:p w:rsidRPr="00D279D3" w:rsidR="00D279D3" w:rsidP="00D279D3" w:rsidRDefault="005952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9D3" w:rsidR="00D279D3">
        <w:rPr>
          <w:rFonts w:ascii="Times New Roman" w:hAnsi="Times New Roman"/>
          <w:sz w:val="24"/>
          <w:szCs w:val="20"/>
        </w:rPr>
        <w:t xml:space="preserve">In artikel 22, eerste lid, wordt ‘de Minister van Infrastructuur en Waterstaat’ vervangen door ‘Onze Minister’. </w:t>
      </w:r>
    </w:p>
    <w:p w:rsidRPr="00D279D3" w:rsidR="00D279D3" w:rsidP="00D279D3" w:rsidRDefault="00D279D3">
      <w:pPr>
        <w:tabs>
          <w:tab w:val="left" w:pos="284"/>
          <w:tab w:val="left" w:pos="567"/>
          <w:tab w:val="left" w:pos="851"/>
        </w:tabs>
        <w:ind w:right="-2"/>
        <w:rPr>
          <w:rFonts w:ascii="Times New Roman" w:hAnsi="Times New Roman"/>
          <w:sz w:val="24"/>
          <w:szCs w:val="20"/>
        </w:rPr>
      </w:pPr>
    </w:p>
    <w:p w:rsidRPr="00D279D3" w:rsidR="00D279D3" w:rsidP="00D279D3" w:rsidRDefault="00D279D3">
      <w:pPr>
        <w:tabs>
          <w:tab w:val="left" w:pos="284"/>
          <w:tab w:val="left" w:pos="567"/>
          <w:tab w:val="left" w:pos="851"/>
        </w:tabs>
        <w:ind w:right="-2"/>
        <w:rPr>
          <w:rFonts w:ascii="Times New Roman" w:hAnsi="Times New Roman"/>
          <w:sz w:val="24"/>
          <w:szCs w:val="20"/>
        </w:rPr>
      </w:pPr>
      <w:r w:rsidRPr="00D279D3">
        <w:rPr>
          <w:rFonts w:ascii="Times New Roman" w:hAnsi="Times New Roman"/>
          <w:sz w:val="24"/>
          <w:szCs w:val="20"/>
        </w:rPr>
        <w:t>D</w:t>
      </w:r>
    </w:p>
    <w:p w:rsidR="00595259" w:rsidP="00D279D3" w:rsidRDefault="00595259">
      <w:pPr>
        <w:tabs>
          <w:tab w:val="left" w:pos="284"/>
          <w:tab w:val="left" w:pos="567"/>
          <w:tab w:val="left" w:pos="851"/>
        </w:tabs>
        <w:ind w:right="-2"/>
        <w:rPr>
          <w:rFonts w:ascii="Times New Roman" w:hAnsi="Times New Roman"/>
          <w:sz w:val="24"/>
          <w:szCs w:val="20"/>
        </w:rPr>
      </w:pPr>
    </w:p>
    <w:p w:rsidRPr="00D279D3" w:rsidR="00D279D3" w:rsidP="00D279D3" w:rsidRDefault="005952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9D3" w:rsidR="00D279D3">
        <w:rPr>
          <w:rFonts w:ascii="Times New Roman" w:hAnsi="Times New Roman"/>
          <w:sz w:val="24"/>
          <w:szCs w:val="20"/>
        </w:rPr>
        <w:t>In de artikelen 30, eerste, tweede, derde en vijfde lid, 33, derde lid, 35, eerste lid, 36, eerste lid, 43, eerste lid en 58, tweede lid wordt ‘De Minister’ telkens vervangen door ‘Onze Minister’.</w:t>
      </w:r>
    </w:p>
    <w:p w:rsidRPr="00D279D3" w:rsidR="00D279D3" w:rsidP="00D279D3" w:rsidRDefault="00D279D3">
      <w:pPr>
        <w:tabs>
          <w:tab w:val="left" w:pos="284"/>
          <w:tab w:val="left" w:pos="567"/>
          <w:tab w:val="left" w:pos="851"/>
        </w:tabs>
        <w:ind w:right="-2"/>
        <w:rPr>
          <w:rFonts w:ascii="Times New Roman" w:hAnsi="Times New Roman"/>
          <w:sz w:val="24"/>
          <w:szCs w:val="20"/>
        </w:rPr>
      </w:pPr>
    </w:p>
    <w:p w:rsidRPr="00D279D3" w:rsidR="00D279D3" w:rsidP="00D279D3" w:rsidRDefault="00D279D3">
      <w:pPr>
        <w:tabs>
          <w:tab w:val="left" w:pos="284"/>
          <w:tab w:val="left" w:pos="567"/>
          <w:tab w:val="left" w:pos="851"/>
        </w:tabs>
        <w:ind w:right="-2"/>
        <w:rPr>
          <w:rFonts w:ascii="Times New Roman" w:hAnsi="Times New Roman"/>
          <w:sz w:val="24"/>
          <w:szCs w:val="20"/>
        </w:rPr>
      </w:pPr>
      <w:r w:rsidRPr="00D279D3">
        <w:rPr>
          <w:rFonts w:ascii="Times New Roman" w:hAnsi="Times New Roman"/>
          <w:sz w:val="24"/>
          <w:szCs w:val="20"/>
        </w:rPr>
        <w:t>E</w:t>
      </w:r>
    </w:p>
    <w:p w:rsidR="00595259" w:rsidP="00D279D3" w:rsidRDefault="00595259">
      <w:pPr>
        <w:tabs>
          <w:tab w:val="left" w:pos="284"/>
          <w:tab w:val="left" w:pos="567"/>
          <w:tab w:val="left" w:pos="851"/>
        </w:tabs>
        <w:ind w:right="-2"/>
        <w:rPr>
          <w:rFonts w:ascii="Times New Roman" w:hAnsi="Times New Roman"/>
          <w:sz w:val="24"/>
          <w:szCs w:val="20"/>
        </w:rPr>
      </w:pPr>
    </w:p>
    <w:p w:rsidRPr="00D279D3" w:rsidR="00D279D3" w:rsidP="00D279D3" w:rsidRDefault="005952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9D3" w:rsidR="00D279D3">
        <w:rPr>
          <w:rFonts w:ascii="Times New Roman" w:hAnsi="Times New Roman"/>
          <w:sz w:val="24"/>
          <w:szCs w:val="20"/>
        </w:rPr>
        <w:t>In Hoofdstuk III, Afdeling 3, wordt na paragraaf 4 een nieuwe paragraaf ingevoegd, luidende:</w:t>
      </w:r>
    </w:p>
    <w:p w:rsidR="00595259" w:rsidP="00D279D3" w:rsidRDefault="00595259">
      <w:pPr>
        <w:tabs>
          <w:tab w:val="left" w:pos="284"/>
          <w:tab w:val="left" w:pos="567"/>
          <w:tab w:val="left" w:pos="851"/>
        </w:tabs>
        <w:ind w:right="-2"/>
        <w:rPr>
          <w:rFonts w:ascii="Times New Roman" w:hAnsi="Times New Roman"/>
          <w:sz w:val="24"/>
          <w:szCs w:val="20"/>
        </w:rPr>
      </w:pPr>
    </w:p>
    <w:p w:rsidRPr="00595259" w:rsidR="00D279D3" w:rsidP="00D279D3" w:rsidRDefault="00D279D3">
      <w:pPr>
        <w:tabs>
          <w:tab w:val="left" w:pos="284"/>
          <w:tab w:val="left" w:pos="567"/>
          <w:tab w:val="left" w:pos="851"/>
        </w:tabs>
        <w:ind w:right="-2"/>
        <w:rPr>
          <w:rFonts w:ascii="Times New Roman" w:hAnsi="Times New Roman"/>
          <w:i/>
          <w:sz w:val="24"/>
          <w:szCs w:val="20"/>
        </w:rPr>
      </w:pPr>
      <w:r w:rsidRPr="00595259">
        <w:rPr>
          <w:rFonts w:ascii="Times New Roman" w:hAnsi="Times New Roman"/>
          <w:i/>
          <w:sz w:val="24"/>
          <w:szCs w:val="20"/>
        </w:rPr>
        <w:t>§ 5. Vluchten met onbemande luchtvaartuigen</w:t>
      </w:r>
    </w:p>
    <w:p w:rsidRPr="00D279D3" w:rsidR="00D279D3" w:rsidP="00D279D3" w:rsidRDefault="00D279D3">
      <w:pPr>
        <w:tabs>
          <w:tab w:val="left" w:pos="284"/>
          <w:tab w:val="left" w:pos="567"/>
          <w:tab w:val="left" w:pos="851"/>
        </w:tabs>
        <w:ind w:right="-2"/>
        <w:rPr>
          <w:rFonts w:ascii="Times New Roman" w:hAnsi="Times New Roman"/>
          <w:sz w:val="24"/>
          <w:szCs w:val="20"/>
        </w:rPr>
      </w:pPr>
    </w:p>
    <w:p w:rsidRPr="003F59F8" w:rsidR="00D279D3" w:rsidP="00D279D3" w:rsidRDefault="00D279D3">
      <w:pPr>
        <w:tabs>
          <w:tab w:val="left" w:pos="284"/>
          <w:tab w:val="left" w:pos="567"/>
          <w:tab w:val="left" w:pos="851"/>
        </w:tabs>
        <w:ind w:right="-2"/>
        <w:rPr>
          <w:rFonts w:ascii="Times New Roman" w:hAnsi="Times New Roman"/>
          <w:b/>
          <w:sz w:val="24"/>
          <w:szCs w:val="20"/>
        </w:rPr>
      </w:pPr>
      <w:r w:rsidRPr="003F59F8">
        <w:rPr>
          <w:rFonts w:ascii="Times New Roman" w:hAnsi="Times New Roman"/>
          <w:b/>
          <w:sz w:val="24"/>
          <w:szCs w:val="20"/>
        </w:rPr>
        <w:t>Artikel 15</w:t>
      </w:r>
    </w:p>
    <w:p w:rsidR="00595259" w:rsidP="00D279D3" w:rsidRDefault="00595259">
      <w:pPr>
        <w:tabs>
          <w:tab w:val="left" w:pos="284"/>
          <w:tab w:val="left" w:pos="567"/>
          <w:tab w:val="left" w:pos="851"/>
        </w:tabs>
        <w:ind w:right="-2"/>
        <w:rPr>
          <w:rFonts w:ascii="Times New Roman" w:hAnsi="Times New Roman"/>
          <w:sz w:val="24"/>
          <w:szCs w:val="20"/>
        </w:rPr>
      </w:pPr>
    </w:p>
    <w:p w:rsidRPr="00D279D3" w:rsidR="00D279D3" w:rsidP="00D279D3" w:rsidRDefault="003F59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D279D3" w:rsidR="00D279D3">
        <w:rPr>
          <w:rFonts w:ascii="Times New Roman" w:hAnsi="Times New Roman"/>
          <w:sz w:val="24"/>
          <w:szCs w:val="20"/>
        </w:rPr>
        <w:t xml:space="preserve">Vluchten met onbemande luchtvaartuigen van de open, specifieke of gecertificeerde categorie voldoen aan de bij of krachtens algemene maatregel van bestuur voor de desbetreffende categorie te stellen regels. </w:t>
      </w:r>
    </w:p>
    <w:p w:rsidRPr="00D279D3" w:rsidR="00D279D3" w:rsidP="00D279D3" w:rsidRDefault="003F59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D279D3" w:rsidR="00D279D3">
        <w:rPr>
          <w:rFonts w:ascii="Times New Roman" w:hAnsi="Times New Roman"/>
          <w:sz w:val="24"/>
          <w:szCs w:val="20"/>
        </w:rPr>
        <w:t xml:space="preserve">De bij of krachtens algemene maatregel van bestuur te stellen regels hebben betrekking op: </w:t>
      </w:r>
    </w:p>
    <w:p w:rsidRPr="00D279D3" w:rsidR="00D279D3" w:rsidP="00D279D3" w:rsidRDefault="003F59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9D3" w:rsidR="00D279D3">
        <w:rPr>
          <w:rFonts w:ascii="Times New Roman" w:hAnsi="Times New Roman"/>
          <w:sz w:val="24"/>
          <w:szCs w:val="20"/>
        </w:rPr>
        <w:t>a. de onderverdeling van de open, specifieke en gecertificeerde categorie in subcategorieën;</w:t>
      </w:r>
    </w:p>
    <w:p w:rsidRPr="00D279D3" w:rsidR="00D279D3" w:rsidP="00D279D3" w:rsidRDefault="003F59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9D3" w:rsidR="00D279D3">
        <w:rPr>
          <w:rFonts w:ascii="Times New Roman" w:hAnsi="Times New Roman"/>
          <w:sz w:val="24"/>
          <w:szCs w:val="20"/>
        </w:rPr>
        <w:t>b. de deelname aan het luchtverkeer van onbemande luchtvaartuigen; en</w:t>
      </w:r>
    </w:p>
    <w:p w:rsidRPr="00D279D3" w:rsidR="00D279D3" w:rsidP="00D279D3" w:rsidRDefault="003F59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9D3" w:rsidR="00D279D3">
        <w:rPr>
          <w:rFonts w:ascii="Times New Roman" w:hAnsi="Times New Roman"/>
          <w:sz w:val="24"/>
          <w:szCs w:val="20"/>
        </w:rPr>
        <w:t xml:space="preserve">c. de wijze waarop toestemming wordt verleend voor vluchten in de specifieke en gecertificeerde categorie. </w:t>
      </w:r>
    </w:p>
    <w:p w:rsidRPr="00D279D3" w:rsidR="00D279D3" w:rsidP="00D279D3" w:rsidRDefault="003F59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9D3" w:rsidR="00D279D3">
        <w:rPr>
          <w:rFonts w:ascii="Times New Roman" w:hAnsi="Times New Roman"/>
          <w:sz w:val="24"/>
          <w:szCs w:val="20"/>
        </w:rPr>
        <w:t xml:space="preserve">3. Bij ministeriële regeling worden geografische gebieden aangewezen waarin vluchten met onbemande luchtvaartuigen in bepaalde of alle categorieën of subcategorieën worden beperkt, verboden of onderworpen aan voorafgaande toestemming. </w:t>
      </w:r>
    </w:p>
    <w:p w:rsidRPr="00D279D3" w:rsidR="00D279D3" w:rsidP="00D279D3" w:rsidRDefault="003F59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9D3" w:rsidR="00D279D3">
        <w:rPr>
          <w:rFonts w:ascii="Times New Roman" w:hAnsi="Times New Roman"/>
          <w:sz w:val="24"/>
          <w:szCs w:val="20"/>
        </w:rPr>
        <w:t xml:space="preserve">4. Onze Minister kan voor vluchten van algemeen belang vrijstelling of ontheffing verlenen van de bij of krachtens dit artikel vastgestelde regels wanneer dit noodzakelijk is voor de uitoefening van een wettelijke taak. Aan een vrijstelling of ontheffing kunnen voorschriften en beperkingen worden verbonden. </w:t>
      </w:r>
    </w:p>
    <w:p w:rsidRPr="00D279D3" w:rsidR="00D279D3" w:rsidP="00D279D3" w:rsidRDefault="00D279D3">
      <w:pPr>
        <w:tabs>
          <w:tab w:val="left" w:pos="284"/>
          <w:tab w:val="left" w:pos="567"/>
          <w:tab w:val="left" w:pos="851"/>
        </w:tabs>
        <w:ind w:right="-2"/>
        <w:rPr>
          <w:rFonts w:ascii="Times New Roman" w:hAnsi="Times New Roman"/>
          <w:sz w:val="24"/>
          <w:szCs w:val="20"/>
        </w:rPr>
      </w:pPr>
    </w:p>
    <w:p w:rsidRPr="00D279D3" w:rsidR="00D279D3" w:rsidP="00D279D3" w:rsidRDefault="00D279D3">
      <w:pPr>
        <w:tabs>
          <w:tab w:val="left" w:pos="284"/>
          <w:tab w:val="left" w:pos="567"/>
          <w:tab w:val="left" w:pos="851"/>
        </w:tabs>
        <w:ind w:right="-2"/>
        <w:rPr>
          <w:rFonts w:ascii="Times New Roman" w:hAnsi="Times New Roman"/>
          <w:sz w:val="24"/>
          <w:szCs w:val="20"/>
        </w:rPr>
      </w:pPr>
      <w:r w:rsidRPr="00D279D3">
        <w:rPr>
          <w:rFonts w:ascii="Times New Roman" w:hAnsi="Times New Roman"/>
          <w:sz w:val="24"/>
          <w:szCs w:val="20"/>
        </w:rPr>
        <w:t>F</w:t>
      </w:r>
    </w:p>
    <w:p w:rsidR="003F59F8" w:rsidP="00D279D3" w:rsidRDefault="003F59F8">
      <w:pPr>
        <w:tabs>
          <w:tab w:val="left" w:pos="284"/>
          <w:tab w:val="left" w:pos="567"/>
          <w:tab w:val="left" w:pos="851"/>
        </w:tabs>
        <w:ind w:right="-2"/>
        <w:rPr>
          <w:rFonts w:ascii="Times New Roman" w:hAnsi="Times New Roman"/>
          <w:sz w:val="24"/>
          <w:szCs w:val="20"/>
        </w:rPr>
      </w:pPr>
    </w:p>
    <w:p w:rsidRPr="00D279D3" w:rsidR="00D279D3" w:rsidP="00D279D3" w:rsidRDefault="003F59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9D3" w:rsidR="00D279D3">
        <w:rPr>
          <w:rFonts w:ascii="Times New Roman" w:hAnsi="Times New Roman"/>
          <w:sz w:val="24"/>
          <w:szCs w:val="20"/>
        </w:rPr>
        <w:t>In artikel 50 wordt na ‘14, eerste lid,’ ingevoegd ‘15’.</w:t>
      </w:r>
    </w:p>
    <w:p w:rsidR="00D279D3" w:rsidP="00D279D3" w:rsidRDefault="00D279D3">
      <w:pPr>
        <w:tabs>
          <w:tab w:val="left" w:pos="284"/>
          <w:tab w:val="left" w:pos="567"/>
          <w:tab w:val="left" w:pos="851"/>
        </w:tabs>
        <w:ind w:right="-2"/>
        <w:rPr>
          <w:rFonts w:ascii="Times New Roman" w:hAnsi="Times New Roman"/>
          <w:sz w:val="24"/>
          <w:szCs w:val="20"/>
        </w:rPr>
      </w:pPr>
    </w:p>
    <w:p w:rsidRPr="00D279D3" w:rsidR="003F59F8" w:rsidP="00D279D3" w:rsidRDefault="003F59F8">
      <w:pPr>
        <w:tabs>
          <w:tab w:val="left" w:pos="284"/>
          <w:tab w:val="left" w:pos="567"/>
          <w:tab w:val="left" w:pos="851"/>
        </w:tabs>
        <w:ind w:right="-2"/>
        <w:rPr>
          <w:rFonts w:ascii="Times New Roman" w:hAnsi="Times New Roman"/>
          <w:sz w:val="24"/>
          <w:szCs w:val="20"/>
        </w:rPr>
      </w:pPr>
    </w:p>
    <w:p w:rsidRPr="003F59F8" w:rsidR="00D279D3" w:rsidP="00D279D3" w:rsidRDefault="00D279D3">
      <w:pPr>
        <w:tabs>
          <w:tab w:val="left" w:pos="284"/>
          <w:tab w:val="left" w:pos="567"/>
          <w:tab w:val="left" w:pos="851"/>
        </w:tabs>
        <w:ind w:right="-2"/>
        <w:rPr>
          <w:rFonts w:ascii="Times New Roman" w:hAnsi="Times New Roman"/>
          <w:b/>
          <w:sz w:val="24"/>
          <w:szCs w:val="20"/>
        </w:rPr>
      </w:pPr>
      <w:r w:rsidRPr="003F59F8">
        <w:rPr>
          <w:rFonts w:ascii="Times New Roman" w:hAnsi="Times New Roman"/>
          <w:b/>
          <w:sz w:val="24"/>
          <w:szCs w:val="20"/>
        </w:rPr>
        <w:t>ARTIKEL II</w:t>
      </w:r>
    </w:p>
    <w:p w:rsidRPr="00D279D3" w:rsidR="00D279D3" w:rsidP="00D279D3" w:rsidRDefault="00D279D3">
      <w:pPr>
        <w:tabs>
          <w:tab w:val="left" w:pos="284"/>
          <w:tab w:val="left" w:pos="567"/>
          <w:tab w:val="left" w:pos="851"/>
        </w:tabs>
        <w:ind w:right="-2"/>
        <w:rPr>
          <w:rFonts w:ascii="Times New Roman" w:hAnsi="Times New Roman"/>
          <w:sz w:val="24"/>
          <w:szCs w:val="20"/>
        </w:rPr>
      </w:pPr>
    </w:p>
    <w:p w:rsidRPr="00D279D3" w:rsidR="00D279D3" w:rsidP="00D279D3" w:rsidRDefault="003F59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9D3" w:rsidR="00D279D3">
        <w:rPr>
          <w:rFonts w:ascii="Times New Roman" w:hAnsi="Times New Roman"/>
          <w:sz w:val="24"/>
          <w:szCs w:val="20"/>
        </w:rPr>
        <w:t>Deze wet treedt in werking op een bij koninklijk besluit te bepalen tijdstip, dat voor de verschillende artikelen of onderdelen daarvan verschillend kan worden vastgesteld.</w:t>
      </w:r>
    </w:p>
    <w:p w:rsidR="00D279D3" w:rsidP="00D279D3" w:rsidRDefault="00D279D3">
      <w:pPr>
        <w:tabs>
          <w:tab w:val="left" w:pos="284"/>
          <w:tab w:val="left" w:pos="567"/>
          <w:tab w:val="left" w:pos="851"/>
        </w:tabs>
        <w:ind w:right="-2"/>
        <w:rPr>
          <w:rFonts w:ascii="Times New Roman" w:hAnsi="Times New Roman"/>
          <w:sz w:val="24"/>
          <w:szCs w:val="20"/>
        </w:rPr>
      </w:pPr>
    </w:p>
    <w:p w:rsidRPr="00D279D3" w:rsidR="003F59F8" w:rsidP="00D279D3" w:rsidRDefault="003F59F8">
      <w:pPr>
        <w:tabs>
          <w:tab w:val="left" w:pos="284"/>
          <w:tab w:val="left" w:pos="567"/>
          <w:tab w:val="left" w:pos="851"/>
        </w:tabs>
        <w:ind w:right="-2"/>
        <w:rPr>
          <w:rFonts w:ascii="Times New Roman" w:hAnsi="Times New Roman"/>
          <w:sz w:val="24"/>
          <w:szCs w:val="20"/>
        </w:rPr>
      </w:pPr>
    </w:p>
    <w:p w:rsidR="00F564C9" w:rsidP="00D279D3" w:rsidRDefault="00724D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F564C9" w:rsidRDefault="00F564C9">
      <w:pPr>
        <w:rPr>
          <w:rFonts w:ascii="Times New Roman" w:hAnsi="Times New Roman"/>
          <w:sz w:val="24"/>
          <w:szCs w:val="20"/>
        </w:rPr>
      </w:pPr>
      <w:r>
        <w:rPr>
          <w:rFonts w:ascii="Times New Roman" w:hAnsi="Times New Roman"/>
          <w:sz w:val="24"/>
          <w:szCs w:val="20"/>
        </w:rPr>
        <w:br w:type="page"/>
      </w:r>
    </w:p>
    <w:p w:rsidRPr="00D279D3" w:rsidR="00D279D3" w:rsidP="00D279D3" w:rsidRDefault="00D279D3">
      <w:pPr>
        <w:tabs>
          <w:tab w:val="left" w:pos="284"/>
          <w:tab w:val="left" w:pos="567"/>
          <w:tab w:val="left" w:pos="851"/>
        </w:tabs>
        <w:ind w:right="-2"/>
        <w:rPr>
          <w:rFonts w:ascii="Times New Roman" w:hAnsi="Times New Roman"/>
          <w:sz w:val="24"/>
          <w:szCs w:val="20"/>
        </w:rPr>
      </w:pPr>
      <w:r w:rsidRPr="00D279D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D279D3" w:rsidP="00D279D3" w:rsidRDefault="00D279D3">
      <w:pPr>
        <w:tabs>
          <w:tab w:val="left" w:pos="284"/>
          <w:tab w:val="left" w:pos="567"/>
          <w:tab w:val="left" w:pos="851"/>
        </w:tabs>
        <w:ind w:right="-2"/>
        <w:rPr>
          <w:rFonts w:ascii="Times New Roman" w:hAnsi="Times New Roman"/>
          <w:sz w:val="24"/>
          <w:szCs w:val="20"/>
        </w:rPr>
      </w:pPr>
    </w:p>
    <w:p w:rsidR="003F59F8" w:rsidP="00D279D3" w:rsidRDefault="003F59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3F59F8" w:rsidP="00D279D3" w:rsidRDefault="003F59F8">
      <w:pPr>
        <w:tabs>
          <w:tab w:val="left" w:pos="284"/>
          <w:tab w:val="left" w:pos="567"/>
          <w:tab w:val="left" w:pos="851"/>
        </w:tabs>
        <w:ind w:right="-2"/>
        <w:rPr>
          <w:rFonts w:ascii="Times New Roman" w:hAnsi="Times New Roman"/>
          <w:sz w:val="24"/>
          <w:szCs w:val="20"/>
        </w:rPr>
      </w:pPr>
    </w:p>
    <w:p w:rsidR="003F59F8" w:rsidP="00D279D3" w:rsidRDefault="003F59F8">
      <w:pPr>
        <w:tabs>
          <w:tab w:val="left" w:pos="284"/>
          <w:tab w:val="left" w:pos="567"/>
          <w:tab w:val="left" w:pos="851"/>
        </w:tabs>
        <w:ind w:right="-2"/>
        <w:rPr>
          <w:rFonts w:ascii="Times New Roman" w:hAnsi="Times New Roman"/>
          <w:sz w:val="24"/>
          <w:szCs w:val="20"/>
        </w:rPr>
      </w:pPr>
    </w:p>
    <w:p w:rsidR="003F59F8" w:rsidP="00D279D3" w:rsidRDefault="003F59F8">
      <w:pPr>
        <w:tabs>
          <w:tab w:val="left" w:pos="284"/>
          <w:tab w:val="left" w:pos="567"/>
          <w:tab w:val="left" w:pos="851"/>
        </w:tabs>
        <w:ind w:right="-2"/>
        <w:rPr>
          <w:rFonts w:ascii="Times New Roman" w:hAnsi="Times New Roman"/>
          <w:sz w:val="24"/>
          <w:szCs w:val="20"/>
        </w:rPr>
      </w:pPr>
    </w:p>
    <w:p w:rsidR="003F59F8" w:rsidP="00D279D3" w:rsidRDefault="003F59F8">
      <w:pPr>
        <w:tabs>
          <w:tab w:val="left" w:pos="284"/>
          <w:tab w:val="left" w:pos="567"/>
          <w:tab w:val="left" w:pos="851"/>
        </w:tabs>
        <w:ind w:right="-2"/>
        <w:rPr>
          <w:rFonts w:ascii="Times New Roman" w:hAnsi="Times New Roman"/>
          <w:sz w:val="24"/>
          <w:szCs w:val="20"/>
        </w:rPr>
      </w:pPr>
    </w:p>
    <w:p w:rsidR="003F59F8" w:rsidP="00D279D3" w:rsidRDefault="003F59F8">
      <w:pPr>
        <w:tabs>
          <w:tab w:val="left" w:pos="284"/>
          <w:tab w:val="left" w:pos="567"/>
          <w:tab w:val="left" w:pos="851"/>
        </w:tabs>
        <w:ind w:right="-2"/>
        <w:rPr>
          <w:rFonts w:ascii="Times New Roman" w:hAnsi="Times New Roman"/>
          <w:sz w:val="24"/>
          <w:szCs w:val="20"/>
        </w:rPr>
      </w:pPr>
    </w:p>
    <w:p w:rsidR="003F59F8" w:rsidP="00D279D3" w:rsidRDefault="003F59F8">
      <w:pPr>
        <w:tabs>
          <w:tab w:val="left" w:pos="284"/>
          <w:tab w:val="left" w:pos="567"/>
          <w:tab w:val="left" w:pos="851"/>
        </w:tabs>
        <w:ind w:right="-2"/>
        <w:rPr>
          <w:rFonts w:ascii="Times New Roman" w:hAnsi="Times New Roman"/>
          <w:sz w:val="24"/>
          <w:szCs w:val="20"/>
        </w:rPr>
      </w:pPr>
    </w:p>
    <w:p w:rsidR="003F59F8" w:rsidP="00D279D3" w:rsidRDefault="003F59F8">
      <w:pPr>
        <w:tabs>
          <w:tab w:val="left" w:pos="284"/>
          <w:tab w:val="left" w:pos="567"/>
          <w:tab w:val="left" w:pos="851"/>
        </w:tabs>
        <w:ind w:right="-2"/>
        <w:rPr>
          <w:rFonts w:ascii="Times New Roman" w:hAnsi="Times New Roman"/>
          <w:sz w:val="24"/>
          <w:szCs w:val="20"/>
        </w:rPr>
      </w:pPr>
    </w:p>
    <w:p w:rsidRPr="00D279D3" w:rsidR="003F59F8" w:rsidP="00D279D3" w:rsidRDefault="003F59F8">
      <w:pPr>
        <w:tabs>
          <w:tab w:val="left" w:pos="284"/>
          <w:tab w:val="left" w:pos="567"/>
          <w:tab w:val="left" w:pos="851"/>
        </w:tabs>
        <w:ind w:right="-2"/>
        <w:rPr>
          <w:rFonts w:ascii="Times New Roman" w:hAnsi="Times New Roman"/>
          <w:sz w:val="24"/>
          <w:szCs w:val="20"/>
        </w:rPr>
      </w:pPr>
    </w:p>
    <w:p w:rsidRPr="00D279D3" w:rsidR="00D279D3" w:rsidP="00D279D3" w:rsidRDefault="00D279D3">
      <w:pPr>
        <w:tabs>
          <w:tab w:val="left" w:pos="284"/>
          <w:tab w:val="left" w:pos="567"/>
          <w:tab w:val="left" w:pos="851"/>
        </w:tabs>
        <w:ind w:right="-2"/>
        <w:rPr>
          <w:rFonts w:ascii="Times New Roman" w:hAnsi="Times New Roman"/>
          <w:sz w:val="24"/>
          <w:szCs w:val="20"/>
        </w:rPr>
      </w:pPr>
    </w:p>
    <w:p w:rsidRPr="00D279D3" w:rsidR="00D279D3" w:rsidP="00D279D3" w:rsidRDefault="00D279D3">
      <w:pPr>
        <w:tabs>
          <w:tab w:val="left" w:pos="284"/>
          <w:tab w:val="left" w:pos="567"/>
          <w:tab w:val="left" w:pos="851"/>
        </w:tabs>
        <w:ind w:right="-2"/>
        <w:rPr>
          <w:rFonts w:ascii="Times New Roman" w:hAnsi="Times New Roman"/>
          <w:sz w:val="24"/>
          <w:szCs w:val="20"/>
        </w:rPr>
      </w:pPr>
      <w:r w:rsidRPr="00D279D3">
        <w:rPr>
          <w:rFonts w:ascii="Times New Roman" w:hAnsi="Times New Roman"/>
          <w:sz w:val="24"/>
          <w:szCs w:val="20"/>
        </w:rPr>
        <w:t>D</w:t>
      </w:r>
      <w:r w:rsidR="003F59F8">
        <w:rPr>
          <w:rFonts w:ascii="Times New Roman" w:hAnsi="Times New Roman"/>
          <w:sz w:val="24"/>
          <w:szCs w:val="20"/>
        </w:rPr>
        <w:t>e Minister van Infrastructuur en Waterstaat</w:t>
      </w:r>
      <w:r w:rsidRPr="00D279D3">
        <w:rPr>
          <w:rFonts w:ascii="Times New Roman" w:hAnsi="Times New Roman"/>
          <w:sz w:val="24"/>
          <w:szCs w:val="20"/>
        </w:rPr>
        <w:t>,</w:t>
      </w:r>
    </w:p>
    <w:p w:rsidRPr="002168F4" w:rsidR="00CB3578" w:rsidP="00D279D3" w:rsidRDefault="00CB3578">
      <w:pPr>
        <w:tabs>
          <w:tab w:val="left" w:pos="284"/>
          <w:tab w:val="left" w:pos="567"/>
          <w:tab w:val="left" w:pos="851"/>
        </w:tabs>
        <w:ind w:right="-2"/>
        <w:rPr>
          <w:rFonts w:ascii="Times New Roman" w:hAnsi="Times New Roman"/>
          <w:sz w:val="24"/>
          <w:szCs w:val="20"/>
        </w:rPr>
      </w:pPr>
      <w:bookmarkStart w:name="_GoBack" w:id="0"/>
      <w:bookmarkEnd w:id="0"/>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9D3" w:rsidRDefault="00D279D3">
      <w:pPr>
        <w:spacing w:line="20" w:lineRule="exact"/>
      </w:pPr>
    </w:p>
  </w:endnote>
  <w:endnote w:type="continuationSeparator" w:id="0">
    <w:p w:rsidR="00D279D3" w:rsidRDefault="00D279D3">
      <w:pPr>
        <w:pStyle w:val="Amendement"/>
      </w:pPr>
      <w:r>
        <w:rPr>
          <w:b w:val="0"/>
          <w:bCs w:val="0"/>
        </w:rPr>
        <w:t xml:space="preserve"> </w:t>
      </w:r>
    </w:p>
  </w:endnote>
  <w:endnote w:type="continuationNotice" w:id="1">
    <w:p w:rsidR="00D279D3" w:rsidRDefault="00D279D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564C9">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9D3" w:rsidRDefault="00D279D3">
      <w:pPr>
        <w:pStyle w:val="Amendement"/>
      </w:pPr>
      <w:r>
        <w:rPr>
          <w:b w:val="0"/>
          <w:bCs w:val="0"/>
        </w:rPr>
        <w:separator/>
      </w:r>
    </w:p>
  </w:footnote>
  <w:footnote w:type="continuationSeparator" w:id="0">
    <w:p w:rsidR="00D279D3" w:rsidRDefault="00D279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9D3"/>
    <w:rsid w:val="00012DBE"/>
    <w:rsid w:val="000A1D81"/>
    <w:rsid w:val="00111ED3"/>
    <w:rsid w:val="001C190E"/>
    <w:rsid w:val="002168F4"/>
    <w:rsid w:val="002A727C"/>
    <w:rsid w:val="003F59F8"/>
    <w:rsid w:val="00595259"/>
    <w:rsid w:val="005D2707"/>
    <w:rsid w:val="00606255"/>
    <w:rsid w:val="006B607A"/>
    <w:rsid w:val="00724DEB"/>
    <w:rsid w:val="007D451C"/>
    <w:rsid w:val="00826224"/>
    <w:rsid w:val="00930A23"/>
    <w:rsid w:val="009C7354"/>
    <w:rsid w:val="009E6D7F"/>
    <w:rsid w:val="00A11E73"/>
    <w:rsid w:val="00A2521E"/>
    <w:rsid w:val="00AE436A"/>
    <w:rsid w:val="00C135B1"/>
    <w:rsid w:val="00C92DF8"/>
    <w:rsid w:val="00CB3578"/>
    <w:rsid w:val="00D20AFA"/>
    <w:rsid w:val="00D279D3"/>
    <w:rsid w:val="00D55648"/>
    <w:rsid w:val="00E16443"/>
    <w:rsid w:val="00E36EE9"/>
    <w:rsid w:val="00F13442"/>
    <w:rsid w:val="00F564C9"/>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36207"/>
  <w15:docId w15:val="{03C96E34-2FED-4A37-86BE-F589F1755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mp">
    <w:name w:val="amp"/>
    <w:rsid w:val="00F564C9"/>
  </w:style>
  <w:style w:type="paragraph" w:styleId="Ballontekst">
    <w:name w:val="Balloon Text"/>
    <w:basedOn w:val="Standaard"/>
    <w:link w:val="BallontekstChar"/>
    <w:semiHidden/>
    <w:unhideWhenUsed/>
    <w:rsid w:val="00F564C9"/>
    <w:rPr>
      <w:rFonts w:ascii="Segoe UI" w:hAnsi="Segoe UI" w:cs="Segoe UI"/>
      <w:sz w:val="18"/>
      <w:szCs w:val="18"/>
    </w:rPr>
  </w:style>
  <w:style w:type="character" w:customStyle="1" w:styleId="BallontekstChar">
    <w:name w:val="Ballontekst Char"/>
    <w:basedOn w:val="Standaardalinea-lettertype"/>
    <w:link w:val="Ballontekst"/>
    <w:semiHidden/>
    <w:rsid w:val="00F564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724</ap:Words>
  <ap:Characters>4161</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2024-02-15T12:33:00.0000000Z</lastPrinted>
  <dcterms:created xsi:type="dcterms:W3CDTF">2024-02-15T12:33:00.0000000Z</dcterms:created>
  <dcterms:modified xsi:type="dcterms:W3CDTF">2024-02-15T12:33:00.0000000Z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