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1A35" w:rsidR="00491A35" w:rsidP="00491A35" w:rsidRDefault="00357196" w14:paraId="04837CB3" w14:textId="77777777">
      <w:pPr>
        <w:pStyle w:val="Geenafstand"/>
        <w:rPr>
          <w:b/>
        </w:rPr>
      </w:pPr>
      <w:r w:rsidRPr="00491A35">
        <w:rPr>
          <w:b/>
        </w:rPr>
        <w:t>Aanleiding</w:t>
      </w:r>
    </w:p>
    <w:p w:rsidRPr="008B3836" w:rsidR="008B3836" w:rsidP="00491A35" w:rsidRDefault="0079064B" w14:paraId="5E4930E8" w14:textId="6513BBF0">
      <w:pPr>
        <w:pStyle w:val="Geenafstand"/>
        <w:numPr>
          <w:ilvl w:val="0"/>
          <w:numId w:val="8"/>
        </w:numPr>
      </w:pPr>
      <w:r w:rsidRPr="00491A35">
        <w:rPr>
          <w:szCs w:val="17"/>
        </w:rPr>
        <w:t xml:space="preserve">Op </w:t>
      </w:r>
      <w:r w:rsidRPr="00603986" w:rsidR="00603986">
        <w:rPr>
          <w:szCs w:val="17"/>
        </w:rPr>
        <w:t>6 februari 2024</w:t>
      </w:r>
      <w:r w:rsidRPr="00491A35">
        <w:rPr>
          <w:szCs w:val="17"/>
        </w:rPr>
        <w:t xml:space="preserve"> heeft de Europese Commissie </w:t>
      </w:r>
      <w:r w:rsidRPr="00491A35" w:rsidR="00A00D18">
        <w:rPr>
          <w:szCs w:val="17"/>
        </w:rPr>
        <w:t xml:space="preserve">(hierna: Commissie) </w:t>
      </w:r>
      <w:r w:rsidR="00CB1CA3">
        <w:t xml:space="preserve">een </w:t>
      </w:r>
      <w:hyperlink w:history="1" r:id="rId11">
        <w:r w:rsidRPr="00AC417F" w:rsidR="00CB1CA3">
          <w:rPr>
            <w:rStyle w:val="Hyperlink"/>
            <w:shd w:val="clear" w:color="auto" w:fill="FFFFFF"/>
          </w:rPr>
          <w:t>Mededeling</w:t>
        </w:r>
      </w:hyperlink>
      <w:r w:rsidRPr="00491A35" w:rsidR="00CB1CA3">
        <w:rPr>
          <w:shd w:val="clear" w:color="auto" w:fill="FFFFFF"/>
        </w:rPr>
        <w:t>, met daarin een aanbeveling voor een EU-klimaatdoelstelling voor 2040</w:t>
      </w:r>
      <w:r w:rsidR="00686425">
        <w:rPr>
          <w:shd w:val="clear" w:color="auto" w:fill="FFFFFF"/>
        </w:rPr>
        <w:t>,</w:t>
      </w:r>
      <w:r w:rsidRPr="00491A35" w:rsidR="003A37A4">
        <w:rPr>
          <w:rFonts w:cstheme="minorHAnsi"/>
          <w:color w:val="333333"/>
        </w:rPr>
        <w:t xml:space="preserve"> </w:t>
      </w:r>
      <w:r w:rsidRPr="004A1D0E" w:rsidR="00AC417F">
        <w:rPr>
          <w:rFonts w:cstheme="minorHAnsi"/>
        </w:rPr>
        <w:t>uitgebrach</w:t>
      </w:r>
      <w:r w:rsidR="00603986">
        <w:rPr>
          <w:rFonts w:cstheme="minorHAnsi"/>
        </w:rPr>
        <w:t>t.</w:t>
      </w:r>
      <w:r w:rsidR="00D067CD">
        <w:rPr>
          <w:rFonts w:cstheme="minorHAnsi"/>
        </w:rPr>
        <w:t xml:space="preserve"> </w:t>
      </w:r>
    </w:p>
    <w:p w:rsidRPr="00CA3328" w:rsidR="00CA3328" w:rsidP="00491A35" w:rsidRDefault="00FB7874" w14:paraId="435392A7" w14:textId="0399FD73">
      <w:pPr>
        <w:pStyle w:val="Geenafstand"/>
        <w:numPr>
          <w:ilvl w:val="0"/>
          <w:numId w:val="8"/>
        </w:numPr>
      </w:pPr>
      <w:r>
        <w:rPr>
          <w:rStyle w:val="Hyperlink"/>
          <w:rFonts w:cstheme="minorHAnsi"/>
          <w:color w:val="auto"/>
          <w:u w:val="none"/>
        </w:rPr>
        <w:t>He</w:t>
      </w:r>
      <w:r w:rsidRPr="00362A4A" w:rsidR="00F70713">
        <w:rPr>
          <w:rStyle w:val="Hyperlink"/>
          <w:rFonts w:cstheme="minorHAnsi"/>
          <w:color w:val="auto"/>
          <w:u w:val="none"/>
        </w:rPr>
        <w:t>t voorstel is</w:t>
      </w:r>
      <w:r w:rsidR="00603986">
        <w:rPr>
          <w:rStyle w:val="Hyperlink"/>
          <w:rFonts w:cstheme="minorHAnsi"/>
          <w:color w:val="auto"/>
          <w:u w:val="none"/>
        </w:rPr>
        <w:t xml:space="preserve"> op 6 februari 2024</w:t>
      </w:r>
      <w:r w:rsidRPr="00362A4A" w:rsidR="00F70713">
        <w:rPr>
          <w:rStyle w:val="Hyperlink"/>
          <w:rFonts w:cstheme="minorHAnsi"/>
          <w:color w:val="auto"/>
          <w:u w:val="none"/>
        </w:rPr>
        <w:t xml:space="preserve"> </w:t>
      </w:r>
      <w:r w:rsidRPr="00362A4A">
        <w:rPr>
          <w:rStyle w:val="Hyperlink"/>
          <w:rFonts w:cstheme="minorHAnsi"/>
          <w:color w:val="auto"/>
          <w:u w:val="none"/>
        </w:rPr>
        <w:t xml:space="preserve">door de commissie </w:t>
      </w:r>
      <w:r w:rsidR="00603986">
        <w:rPr>
          <w:rStyle w:val="Hyperlink"/>
          <w:rFonts w:cstheme="minorHAnsi"/>
          <w:color w:val="auto"/>
          <w:u w:val="none"/>
        </w:rPr>
        <w:t xml:space="preserve">voor </w:t>
      </w:r>
      <w:r w:rsidRPr="00362A4A">
        <w:rPr>
          <w:rStyle w:val="Hyperlink"/>
          <w:rFonts w:cstheme="minorHAnsi"/>
          <w:color w:val="auto"/>
          <w:u w:val="none"/>
        </w:rPr>
        <w:t>EZK</w:t>
      </w:r>
      <w:r>
        <w:rPr>
          <w:rStyle w:val="Hyperlink"/>
          <w:rFonts w:cstheme="minorHAnsi"/>
          <w:color w:val="auto"/>
          <w:u w:val="none"/>
        </w:rPr>
        <w:t xml:space="preserve"> </w:t>
      </w:r>
      <w:hyperlink w:history="1" r:id="rId12">
        <w:r w:rsidRPr="00362A4A" w:rsidR="00F70713">
          <w:rPr>
            <w:rStyle w:val="Hyperlink"/>
            <w:rFonts w:cstheme="minorHAnsi"/>
          </w:rPr>
          <w:t>prioritair verklaard</w:t>
        </w:r>
      </w:hyperlink>
      <w:r w:rsidR="00603986">
        <w:rPr>
          <w:rFonts w:cstheme="minorHAnsi"/>
          <w:color w:val="333333"/>
        </w:rPr>
        <w:t>.</w:t>
      </w:r>
      <w:r w:rsidRPr="00491A35" w:rsidR="00CA3328">
        <w:rPr>
          <w:rFonts w:cstheme="minorHAnsi"/>
          <w:color w:val="333333"/>
        </w:rPr>
        <w:t xml:space="preserve"> </w:t>
      </w:r>
    </w:p>
    <w:p w:rsidRPr="00CB1CA3" w:rsidR="00CB1CA3" w:rsidP="00CB1CA3" w:rsidRDefault="00CA3328" w14:paraId="782DF046" w14:textId="5B396B02">
      <w:pPr>
        <w:pStyle w:val="Lijstalinea"/>
        <w:numPr>
          <w:ilvl w:val="0"/>
          <w:numId w:val="8"/>
        </w:numPr>
      </w:pPr>
      <w:r>
        <w:rPr>
          <w:rFonts w:cstheme="minorHAnsi"/>
          <w:color w:val="333333"/>
        </w:rPr>
        <w:t>O</w:t>
      </w:r>
      <w:r w:rsidR="00D13160">
        <w:rPr>
          <w:rFonts w:cstheme="minorHAnsi"/>
          <w:color w:val="333333"/>
        </w:rPr>
        <w:t xml:space="preserve">p basis van </w:t>
      </w:r>
      <w:r w:rsidR="00686425">
        <w:rPr>
          <w:rFonts w:cstheme="minorHAnsi"/>
          <w:color w:val="333333"/>
        </w:rPr>
        <w:t>de</w:t>
      </w:r>
      <w:r w:rsidR="0064475F">
        <w:rPr>
          <w:rFonts w:cstheme="minorHAnsi"/>
          <w:color w:val="333333"/>
        </w:rPr>
        <w:t xml:space="preserve"> </w:t>
      </w:r>
      <w:hyperlink w:history="1" r:id="rId13">
        <w:r w:rsidRPr="003A7CEE" w:rsidR="003A7CEE">
          <w:rPr>
            <w:rStyle w:val="Hyperlink"/>
            <w:rFonts w:cstheme="minorHAnsi"/>
          </w:rPr>
          <w:t>effectbeoordeling</w:t>
        </w:r>
      </w:hyperlink>
      <w:r w:rsidR="000C5EFA">
        <w:rPr>
          <w:rFonts w:cstheme="minorHAnsi"/>
          <w:color w:val="333333"/>
        </w:rPr>
        <w:t>,</w:t>
      </w:r>
      <w:r w:rsidR="003A7CEE">
        <w:rPr>
          <w:rFonts w:cstheme="minorHAnsi"/>
          <w:color w:val="333333"/>
        </w:rPr>
        <w:t xml:space="preserve"> beveelt de Commissie </w:t>
      </w:r>
      <w:r w:rsidR="009829ED">
        <w:rPr>
          <w:rFonts w:cstheme="minorHAnsi"/>
          <w:color w:val="333333"/>
        </w:rPr>
        <w:t xml:space="preserve">in de mededeling </w:t>
      </w:r>
      <w:r w:rsidR="003A7CEE">
        <w:rPr>
          <w:rFonts w:cstheme="minorHAnsi"/>
          <w:color w:val="333333"/>
        </w:rPr>
        <w:t xml:space="preserve">aan de </w:t>
      </w:r>
      <w:r w:rsidRPr="00603986" w:rsidR="003A7CEE">
        <w:rPr>
          <w:rFonts w:cstheme="minorHAnsi"/>
          <w:color w:val="333333"/>
        </w:rPr>
        <w:t>broeikasgasemissies EU-breed tegen 2040 met 90% te</w:t>
      </w:r>
      <w:r w:rsidRPr="00C70C21" w:rsidR="003A7CEE">
        <w:rPr>
          <w:rFonts w:cstheme="minorHAnsi"/>
          <w:b/>
          <w:color w:val="333333"/>
        </w:rPr>
        <w:t xml:space="preserve"> </w:t>
      </w:r>
      <w:r w:rsidRPr="00603986" w:rsidR="003A7CEE">
        <w:rPr>
          <w:rFonts w:cstheme="minorHAnsi"/>
          <w:color w:val="333333"/>
        </w:rPr>
        <w:t>verminderen</w:t>
      </w:r>
      <w:r w:rsidR="003A7CEE">
        <w:rPr>
          <w:rFonts w:cstheme="minorHAnsi"/>
          <w:color w:val="333333"/>
        </w:rPr>
        <w:t xml:space="preserve"> </w:t>
      </w:r>
      <w:r w:rsidRPr="000A098D" w:rsidR="003A7CEE">
        <w:rPr>
          <w:rFonts w:cstheme="minorHAnsi"/>
        </w:rPr>
        <w:t>t</w:t>
      </w:r>
      <w:r w:rsidR="00603986">
        <w:rPr>
          <w:rFonts w:cstheme="minorHAnsi"/>
        </w:rPr>
        <w:t xml:space="preserve">en opzichte van </w:t>
      </w:r>
      <w:r w:rsidRPr="000A098D" w:rsidR="003A7CEE">
        <w:rPr>
          <w:rFonts w:cstheme="minorHAnsi"/>
        </w:rPr>
        <w:t xml:space="preserve">het niveau in 1990, en </w:t>
      </w:r>
      <w:r w:rsidRPr="000A098D" w:rsidR="0004519E">
        <w:rPr>
          <w:rFonts w:cstheme="minorHAnsi"/>
        </w:rPr>
        <w:t>kondigt</w:t>
      </w:r>
      <w:r w:rsidR="00F70713">
        <w:rPr>
          <w:rFonts w:cstheme="minorHAnsi"/>
        </w:rPr>
        <w:t xml:space="preserve"> zij</w:t>
      </w:r>
      <w:r w:rsidRPr="000A098D" w:rsidR="0004519E">
        <w:rPr>
          <w:rFonts w:cstheme="minorHAnsi"/>
        </w:rPr>
        <w:t xml:space="preserve"> tevens aan </w:t>
      </w:r>
      <w:r w:rsidRPr="000A098D" w:rsidR="00272F72">
        <w:rPr>
          <w:rFonts w:cstheme="minorHAnsi"/>
        </w:rPr>
        <w:t xml:space="preserve">een </w:t>
      </w:r>
      <w:r w:rsidRPr="000A098D" w:rsidR="006070C3">
        <w:rPr>
          <w:rFonts w:cstheme="minorHAnsi"/>
        </w:rPr>
        <w:t xml:space="preserve">(politieke) </w:t>
      </w:r>
      <w:r w:rsidRPr="000A098D" w:rsidR="00F51121">
        <w:rPr>
          <w:rFonts w:cstheme="minorHAnsi"/>
        </w:rPr>
        <w:t>discussie</w:t>
      </w:r>
      <w:r w:rsidRPr="000A098D" w:rsidR="00272F72">
        <w:rPr>
          <w:rFonts w:cstheme="minorHAnsi"/>
        </w:rPr>
        <w:t xml:space="preserve"> hierover</w:t>
      </w:r>
      <w:r w:rsidRPr="000A098D" w:rsidR="00C53A0E">
        <w:rPr>
          <w:rFonts w:cstheme="minorHAnsi"/>
        </w:rPr>
        <w:t xml:space="preserve"> op gang </w:t>
      </w:r>
      <w:r w:rsidRPr="000A098D" w:rsidR="0004519E">
        <w:rPr>
          <w:rFonts w:cstheme="minorHAnsi"/>
        </w:rPr>
        <w:t xml:space="preserve">te willen </w:t>
      </w:r>
      <w:r w:rsidRPr="000A098D" w:rsidR="003A7CEE">
        <w:rPr>
          <w:rFonts w:cstheme="minorHAnsi"/>
        </w:rPr>
        <w:t>brengen met alle belanghebbenden</w:t>
      </w:r>
      <w:r w:rsidRPr="000A098D" w:rsidR="00061AF9">
        <w:rPr>
          <w:rFonts w:cstheme="minorHAnsi"/>
        </w:rPr>
        <w:t>,</w:t>
      </w:r>
      <w:r w:rsidRPr="000A098D" w:rsidR="0064475F">
        <w:rPr>
          <w:rFonts w:cstheme="minorHAnsi"/>
        </w:rPr>
        <w:t xml:space="preserve"> </w:t>
      </w:r>
      <w:r w:rsidRPr="000A098D" w:rsidR="00972707">
        <w:rPr>
          <w:rFonts w:cstheme="minorHAnsi"/>
        </w:rPr>
        <w:t>waaronder</w:t>
      </w:r>
      <w:r w:rsidRPr="000A098D" w:rsidR="0064475F">
        <w:rPr>
          <w:rFonts w:cstheme="minorHAnsi"/>
        </w:rPr>
        <w:t xml:space="preserve"> </w:t>
      </w:r>
      <w:r w:rsidR="00A65763">
        <w:rPr>
          <w:rFonts w:cstheme="minorHAnsi"/>
        </w:rPr>
        <w:t xml:space="preserve">burgers, </w:t>
      </w:r>
      <w:r w:rsidR="00F70713">
        <w:rPr>
          <w:rFonts w:cstheme="minorHAnsi"/>
        </w:rPr>
        <w:t>n</w:t>
      </w:r>
      <w:r w:rsidR="00800F63">
        <w:rPr>
          <w:rFonts w:cstheme="minorHAnsi"/>
        </w:rPr>
        <w:t>go’s</w:t>
      </w:r>
      <w:r w:rsidR="000F566A">
        <w:rPr>
          <w:rFonts w:cstheme="minorHAnsi"/>
        </w:rPr>
        <w:t>, wetenschappe</w:t>
      </w:r>
      <w:r w:rsidR="00E800AC">
        <w:rPr>
          <w:rFonts w:cstheme="minorHAnsi"/>
        </w:rPr>
        <w:t>r</w:t>
      </w:r>
      <w:r w:rsidR="000F566A">
        <w:rPr>
          <w:rFonts w:cstheme="minorHAnsi"/>
        </w:rPr>
        <w:t xml:space="preserve">s, </w:t>
      </w:r>
      <w:r w:rsidR="00A65763">
        <w:rPr>
          <w:rFonts w:cstheme="minorHAnsi"/>
        </w:rPr>
        <w:t xml:space="preserve">overheden en </w:t>
      </w:r>
      <w:r w:rsidRPr="000A098D" w:rsidR="004C1CC5">
        <w:rPr>
          <w:rFonts w:cstheme="minorHAnsi"/>
        </w:rPr>
        <w:t>vertegenwoordigers van</w:t>
      </w:r>
      <w:r w:rsidRPr="000A098D" w:rsidR="00972707">
        <w:rPr>
          <w:rFonts w:cstheme="minorHAnsi"/>
        </w:rPr>
        <w:t xml:space="preserve"> </w:t>
      </w:r>
      <w:r w:rsidRPr="000A098D" w:rsidR="00233907">
        <w:rPr>
          <w:rFonts w:cstheme="minorHAnsi"/>
        </w:rPr>
        <w:t>de sociale partners</w:t>
      </w:r>
      <w:r w:rsidR="00A65763">
        <w:rPr>
          <w:rFonts w:cstheme="minorHAnsi"/>
        </w:rPr>
        <w:t>, de industrie en</w:t>
      </w:r>
      <w:r w:rsidRPr="000A098D" w:rsidR="00972707">
        <w:rPr>
          <w:rFonts w:cstheme="minorHAnsi"/>
        </w:rPr>
        <w:t xml:space="preserve"> de landbouwsector</w:t>
      </w:r>
      <w:r w:rsidR="00603986">
        <w:rPr>
          <w:rFonts w:cstheme="minorHAnsi"/>
        </w:rPr>
        <w:t>.</w:t>
      </w:r>
      <w:r w:rsidRPr="000A098D" w:rsidR="003A7CEE">
        <w:rPr>
          <w:rFonts w:cstheme="minorHAnsi"/>
        </w:rPr>
        <w:t xml:space="preserve"> </w:t>
      </w:r>
    </w:p>
    <w:p w:rsidRPr="00007ACD" w:rsidR="00007ACD" w:rsidP="00007ACD" w:rsidRDefault="00007ACD" w14:paraId="1567A4F1" w14:textId="64C07AE3">
      <w:pPr>
        <w:pStyle w:val="Lijstalinea"/>
        <w:numPr>
          <w:ilvl w:val="0"/>
          <w:numId w:val="8"/>
        </w:numPr>
        <w:autoSpaceDE w:val="0"/>
        <w:autoSpaceDN w:val="0"/>
        <w:adjustRightInd w:val="0"/>
        <w:rPr>
          <w:rFonts w:cstheme="minorHAnsi"/>
        </w:rPr>
      </w:pPr>
      <w:r>
        <w:rPr>
          <w:rFonts w:cstheme="minorHAnsi"/>
        </w:rPr>
        <w:t>De verwachting is dat de kabinetsappreciatie (</w:t>
      </w:r>
      <w:r w:rsidR="00315CF7">
        <w:rPr>
          <w:rFonts w:cstheme="minorHAnsi"/>
        </w:rPr>
        <w:t>BNC</w:t>
      </w:r>
      <w:r>
        <w:rPr>
          <w:rFonts w:cstheme="minorHAnsi"/>
        </w:rPr>
        <w:t xml:space="preserve">-fiche) van het EU-voorstel </w:t>
      </w:r>
      <w:r w:rsidR="0064475F">
        <w:rPr>
          <w:rFonts w:cstheme="minorHAnsi"/>
        </w:rPr>
        <w:t xml:space="preserve">conform de geldende EU-informatieafspraken </w:t>
      </w:r>
      <w:r>
        <w:rPr>
          <w:rFonts w:cstheme="minorHAnsi"/>
        </w:rPr>
        <w:t>o</w:t>
      </w:r>
      <w:r w:rsidR="00CA3328">
        <w:rPr>
          <w:rFonts w:cstheme="minorHAnsi"/>
        </w:rPr>
        <w:t>mstreeks</w:t>
      </w:r>
      <w:r>
        <w:rPr>
          <w:rFonts w:cstheme="minorHAnsi"/>
        </w:rPr>
        <w:t xml:space="preserve"> 15 maart</w:t>
      </w:r>
      <w:r w:rsidR="00AB7AE2">
        <w:rPr>
          <w:rFonts w:cstheme="minorHAnsi"/>
        </w:rPr>
        <w:t xml:space="preserve"> 2024</w:t>
      </w:r>
      <w:r>
        <w:rPr>
          <w:rFonts w:cstheme="minorHAnsi"/>
        </w:rPr>
        <w:t xml:space="preserve"> naar de K</w:t>
      </w:r>
      <w:r w:rsidR="00AB7AE2">
        <w:rPr>
          <w:rFonts w:cstheme="minorHAnsi"/>
        </w:rPr>
        <w:t xml:space="preserve">amer </w:t>
      </w:r>
      <w:r w:rsidR="00603986">
        <w:rPr>
          <w:rFonts w:cstheme="minorHAnsi"/>
        </w:rPr>
        <w:t>wordt gezonden.</w:t>
      </w:r>
    </w:p>
    <w:p w:rsidR="005B21C0" w:rsidP="00593294" w:rsidRDefault="00533B83" w14:paraId="442F809A" w14:textId="7474414F">
      <w:pPr>
        <w:pStyle w:val="Lijstalinea"/>
        <w:numPr>
          <w:ilvl w:val="0"/>
          <w:numId w:val="8"/>
        </w:numPr>
        <w:autoSpaceDE w:val="0"/>
        <w:autoSpaceDN w:val="0"/>
        <w:adjustRightInd w:val="0"/>
        <w:rPr>
          <w:rFonts w:cstheme="minorHAnsi"/>
        </w:rPr>
      </w:pPr>
      <w:r>
        <w:rPr>
          <w:rFonts w:cstheme="minorHAnsi"/>
        </w:rPr>
        <w:t>V</w:t>
      </w:r>
      <w:r w:rsidRPr="00EA4818" w:rsidR="00675430">
        <w:rPr>
          <w:rFonts w:cstheme="minorHAnsi"/>
        </w:rPr>
        <w:t xml:space="preserve">ia deze notitie ontvangt u </w:t>
      </w:r>
      <w:r w:rsidR="00F70713">
        <w:rPr>
          <w:rFonts w:cstheme="minorHAnsi"/>
        </w:rPr>
        <w:t xml:space="preserve">van de </w:t>
      </w:r>
      <w:r w:rsidR="00AC417F">
        <w:rPr>
          <w:rFonts w:cstheme="minorHAnsi"/>
        </w:rPr>
        <w:t>EU-</w:t>
      </w:r>
      <w:r w:rsidR="00F70713">
        <w:rPr>
          <w:rFonts w:cstheme="minorHAnsi"/>
        </w:rPr>
        <w:t xml:space="preserve">rapporteur </w:t>
      </w:r>
      <w:r w:rsidRPr="00EA4818" w:rsidR="00675430">
        <w:rPr>
          <w:rFonts w:cstheme="minorHAnsi"/>
        </w:rPr>
        <w:t>een</w:t>
      </w:r>
      <w:r w:rsidR="00061AF9">
        <w:rPr>
          <w:rFonts w:cstheme="minorHAnsi"/>
        </w:rPr>
        <w:t xml:space="preserve"> </w:t>
      </w:r>
      <w:r w:rsidR="00315CF7">
        <w:rPr>
          <w:rFonts w:cstheme="minorHAnsi"/>
        </w:rPr>
        <w:t>behandel</w:t>
      </w:r>
      <w:r w:rsidR="00061AF9">
        <w:rPr>
          <w:rFonts w:cstheme="minorHAnsi"/>
        </w:rPr>
        <w:t>voorstel</w:t>
      </w:r>
      <w:r w:rsidR="00315CF7">
        <w:rPr>
          <w:rFonts w:cstheme="minorHAnsi"/>
        </w:rPr>
        <w:t>.</w:t>
      </w:r>
    </w:p>
    <w:p w:rsidRPr="00593294" w:rsidR="00593294" w:rsidP="00593294" w:rsidRDefault="00593294" w14:paraId="6D655F9F" w14:textId="77777777">
      <w:pPr>
        <w:pStyle w:val="Lijstalinea"/>
        <w:autoSpaceDE w:val="0"/>
        <w:autoSpaceDN w:val="0"/>
        <w:adjustRightInd w:val="0"/>
        <w:ind w:left="360"/>
        <w:rPr>
          <w:rFonts w:cstheme="minorHAnsi"/>
        </w:rPr>
      </w:pPr>
    </w:p>
    <w:tbl>
      <w:tblPr>
        <w:tblStyle w:val="Tekstkader"/>
        <w:tblW w:w="7994" w:type="dxa"/>
        <w:tblInd w:w="0" w:type="dxa"/>
        <w:tblBorders>
          <w:top w:val="single" w:color="auto" w:sz="4" w:space="0"/>
          <w:bottom w:val="single" w:color="auto" w:sz="4" w:space="0"/>
          <w:insideH w:val="none" w:color="auto" w:sz="0" w:space="0"/>
          <w:insideV w:val="none" w:color="auto" w:sz="0" w:space="0"/>
        </w:tblBorders>
        <w:tblLayout w:type="fixed"/>
        <w:tblLook w:val="07E0" w:firstRow="1" w:lastRow="1" w:firstColumn="1" w:lastColumn="1" w:noHBand="1" w:noVBand="1"/>
      </w:tblPr>
      <w:tblGrid>
        <w:gridCol w:w="7994"/>
      </w:tblGrid>
      <w:tr w:rsidR="00176D17" w:rsidTr="00603986" w14:paraId="51E818EA" w14:textId="77777777">
        <w:trPr>
          <w:trHeight w:val="841"/>
        </w:trPr>
        <w:tc>
          <w:tcPr>
            <w:tcW w:w="7994" w:type="dxa"/>
          </w:tcPr>
          <w:p w:rsidRPr="00942019" w:rsidR="00325521" w:rsidP="00325521" w:rsidRDefault="00357196" w14:paraId="65124222" w14:textId="77777777">
            <w:pPr>
              <w:pStyle w:val="Geenafstand"/>
              <w:rPr>
                <w:b/>
              </w:rPr>
            </w:pPr>
            <w:r w:rsidRPr="00942019">
              <w:rPr>
                <w:b/>
              </w:rPr>
              <w:t>Be</w:t>
            </w:r>
            <w:r w:rsidRPr="00325521" w:rsidR="00F51121">
              <w:rPr>
                <w:b/>
              </w:rPr>
              <w:t>handel</w:t>
            </w:r>
            <w:r w:rsidRPr="00325521" w:rsidR="00204104">
              <w:rPr>
                <w:b/>
              </w:rPr>
              <w:t>voorstel</w:t>
            </w:r>
          </w:p>
          <w:p w:rsidR="00251DC9" w:rsidP="00491A35" w:rsidRDefault="00A6710D" w14:paraId="087FF76F" w14:textId="31C42FFC">
            <w:pPr>
              <w:pStyle w:val="Geenafstand"/>
              <w:rPr>
                <w:szCs w:val="17"/>
              </w:rPr>
            </w:pPr>
            <w:r>
              <w:rPr>
                <w:szCs w:val="17"/>
              </w:rPr>
              <w:t>In aanvulling op</w:t>
            </w:r>
            <w:r w:rsidR="00985FB4">
              <w:rPr>
                <w:szCs w:val="17"/>
              </w:rPr>
              <w:t xml:space="preserve"> de</w:t>
            </w:r>
            <w:r w:rsidRPr="00710C9B" w:rsidR="00985FB4">
              <w:rPr>
                <w:szCs w:val="17"/>
              </w:rPr>
              <w:t xml:space="preserve"> reeds</w:t>
            </w:r>
            <w:r w:rsidR="00061AF9">
              <w:rPr>
                <w:szCs w:val="17"/>
              </w:rPr>
              <w:t xml:space="preserve"> tijdens de procedurevergaderingen </w:t>
            </w:r>
            <w:r w:rsidR="00603986">
              <w:rPr>
                <w:szCs w:val="17"/>
              </w:rPr>
              <w:t xml:space="preserve">van de commissie voor </w:t>
            </w:r>
            <w:r w:rsidR="00061AF9">
              <w:rPr>
                <w:szCs w:val="17"/>
              </w:rPr>
              <w:t>E</w:t>
            </w:r>
            <w:r w:rsidR="00603986">
              <w:rPr>
                <w:szCs w:val="17"/>
              </w:rPr>
              <w:t>ZK van 23 januari en 6 februari 2024</w:t>
            </w:r>
            <w:r w:rsidRPr="00710C9B" w:rsidR="00985FB4">
              <w:rPr>
                <w:szCs w:val="17"/>
              </w:rPr>
              <w:t xml:space="preserve"> genomen besluit</w:t>
            </w:r>
            <w:r w:rsidR="00985FB4">
              <w:rPr>
                <w:szCs w:val="17"/>
              </w:rPr>
              <w:t>en</w:t>
            </w:r>
            <w:r w:rsidR="00061AF9">
              <w:rPr>
                <w:szCs w:val="17"/>
              </w:rPr>
              <w:t>,</w:t>
            </w:r>
            <w:r w:rsidR="001A31B6">
              <w:rPr>
                <w:szCs w:val="17"/>
              </w:rPr>
              <w:t xml:space="preserve"> </w:t>
            </w:r>
            <w:r w:rsidR="00F1017C">
              <w:rPr>
                <w:szCs w:val="17"/>
              </w:rPr>
              <w:t>i</w:t>
            </w:r>
            <w:r w:rsidRPr="00710C9B">
              <w:rPr>
                <w:szCs w:val="17"/>
              </w:rPr>
              <w:t xml:space="preserve">s het </w:t>
            </w:r>
            <w:r w:rsidRPr="00603986">
              <w:rPr>
                <w:szCs w:val="17"/>
              </w:rPr>
              <w:t>behandeladvies</w:t>
            </w:r>
            <w:r w:rsidRPr="00710C9B" w:rsidR="00EA3873">
              <w:rPr>
                <w:szCs w:val="17"/>
              </w:rPr>
              <w:t xml:space="preserve"> </w:t>
            </w:r>
            <w:r w:rsidRPr="00710C9B" w:rsidR="00710C9B">
              <w:rPr>
                <w:szCs w:val="17"/>
              </w:rPr>
              <w:t>om</w:t>
            </w:r>
            <w:r w:rsidR="00251DC9">
              <w:rPr>
                <w:szCs w:val="17"/>
              </w:rPr>
              <w:t>:</w:t>
            </w:r>
            <w:r w:rsidR="009704E6">
              <w:rPr>
                <w:szCs w:val="17"/>
              </w:rPr>
              <w:t xml:space="preserve"> </w:t>
            </w:r>
          </w:p>
          <w:p w:rsidRPr="00491A35" w:rsidR="00491A35" w:rsidP="00491A35" w:rsidRDefault="00491A35" w14:paraId="30441213" w14:textId="77777777">
            <w:pPr>
              <w:pStyle w:val="Geenafstand"/>
              <w:rPr>
                <w:szCs w:val="17"/>
              </w:rPr>
            </w:pPr>
          </w:p>
          <w:p w:rsidR="00251DC9" w:rsidP="003450C1" w:rsidRDefault="00A77B99" w14:paraId="3E7637F2" w14:textId="3627B485">
            <w:pPr>
              <w:pStyle w:val="Lijstalinea"/>
              <w:numPr>
                <w:ilvl w:val="0"/>
                <w:numId w:val="10"/>
              </w:numPr>
              <w:rPr>
                <w:szCs w:val="17"/>
              </w:rPr>
            </w:pPr>
            <w:r>
              <w:rPr>
                <w:szCs w:val="17"/>
              </w:rPr>
              <w:t xml:space="preserve">Het BNC-fiche </w:t>
            </w:r>
            <w:r w:rsidR="003450C1">
              <w:rPr>
                <w:szCs w:val="17"/>
              </w:rPr>
              <w:t xml:space="preserve">na ontvangst </w:t>
            </w:r>
            <w:r w:rsidR="00335556">
              <w:rPr>
                <w:szCs w:val="17"/>
              </w:rPr>
              <w:t xml:space="preserve">te </w:t>
            </w:r>
            <w:r w:rsidR="003450C1">
              <w:rPr>
                <w:szCs w:val="17"/>
              </w:rPr>
              <w:t xml:space="preserve">agenderen voor het commissiedebat met de </w:t>
            </w:r>
            <w:r w:rsidR="004E0291">
              <w:rPr>
                <w:szCs w:val="17"/>
              </w:rPr>
              <w:t>m</w:t>
            </w:r>
            <w:r w:rsidR="003450C1">
              <w:rPr>
                <w:szCs w:val="17"/>
              </w:rPr>
              <w:t>inister voor Klimaat en Energie over het 2040-klimaatdo</w:t>
            </w:r>
            <w:r w:rsidR="00603986">
              <w:rPr>
                <w:szCs w:val="17"/>
              </w:rPr>
              <w:t>el van de EU d.d. 20 maart 2024.</w:t>
            </w:r>
            <w:r w:rsidR="003450C1">
              <w:rPr>
                <w:szCs w:val="17"/>
              </w:rPr>
              <w:t xml:space="preserve"> </w:t>
            </w:r>
          </w:p>
          <w:p w:rsidRPr="003450C1" w:rsidR="003450C1" w:rsidP="003450C1" w:rsidRDefault="003450C1" w14:paraId="584D1EF9" w14:textId="77777777">
            <w:pPr>
              <w:pStyle w:val="Lijstalinea"/>
              <w:rPr>
                <w:szCs w:val="17"/>
              </w:rPr>
            </w:pPr>
          </w:p>
          <w:p w:rsidRPr="00F51121" w:rsidR="00F51121" w:rsidP="00F51121" w:rsidRDefault="00251DC9" w14:paraId="21AA0B0E" w14:textId="77777777">
            <w:pPr>
              <w:pStyle w:val="Lijstalinea"/>
              <w:numPr>
                <w:ilvl w:val="0"/>
                <w:numId w:val="10"/>
              </w:numPr>
              <w:rPr>
                <w:szCs w:val="17"/>
              </w:rPr>
            </w:pPr>
            <w:r>
              <w:rPr>
                <w:szCs w:val="17"/>
              </w:rPr>
              <w:t xml:space="preserve">De </w:t>
            </w:r>
            <w:r w:rsidRPr="00251DC9" w:rsidR="009704E6">
              <w:rPr>
                <w:szCs w:val="17"/>
              </w:rPr>
              <w:t xml:space="preserve">volgende </w:t>
            </w:r>
            <w:r w:rsidRPr="00603986" w:rsidR="009704E6">
              <w:rPr>
                <w:szCs w:val="17"/>
              </w:rPr>
              <w:t>afspraken</w:t>
            </w:r>
            <w:r w:rsidRPr="00251DC9" w:rsidR="009704E6">
              <w:rPr>
                <w:szCs w:val="17"/>
              </w:rPr>
              <w:t xml:space="preserve"> met het kabinet te maken</w:t>
            </w:r>
            <w:r w:rsidR="00593294">
              <w:rPr>
                <w:szCs w:val="17"/>
              </w:rPr>
              <w:t>:</w:t>
            </w:r>
          </w:p>
          <w:p w:rsidR="00F51121" w:rsidP="00F51121" w:rsidRDefault="00F51121" w14:paraId="1376CE56" w14:textId="77777777">
            <w:pPr>
              <w:pStyle w:val="Lijstalinea"/>
              <w:rPr>
                <w:szCs w:val="17"/>
              </w:rPr>
            </w:pPr>
          </w:p>
          <w:p w:rsidR="00251DC9" w:rsidP="00603986" w:rsidRDefault="003450C1" w14:paraId="4FD68033" w14:textId="4C3D42AB">
            <w:pPr>
              <w:pStyle w:val="Lijstalinea"/>
              <w:numPr>
                <w:ilvl w:val="0"/>
                <w:numId w:val="11"/>
              </w:numPr>
              <w:ind w:left="1068"/>
              <w:rPr>
                <w:szCs w:val="17"/>
              </w:rPr>
            </w:pPr>
            <w:r>
              <w:rPr>
                <w:szCs w:val="17"/>
              </w:rPr>
              <w:t xml:space="preserve">De </w:t>
            </w:r>
            <w:r w:rsidR="004E0291">
              <w:rPr>
                <w:szCs w:val="17"/>
              </w:rPr>
              <w:t>m</w:t>
            </w:r>
            <w:r>
              <w:rPr>
                <w:szCs w:val="17"/>
              </w:rPr>
              <w:t>inister voor Klimaat en Energie</w:t>
            </w:r>
            <w:r w:rsidRPr="00710C9B" w:rsidR="00677DE0">
              <w:rPr>
                <w:szCs w:val="17"/>
              </w:rPr>
              <w:t xml:space="preserve"> verzoeken </w:t>
            </w:r>
            <w:r w:rsidR="00677DE0">
              <w:rPr>
                <w:szCs w:val="17"/>
              </w:rPr>
              <w:t xml:space="preserve">om voor </w:t>
            </w:r>
            <w:r w:rsidR="004D4B5E">
              <w:rPr>
                <w:szCs w:val="17"/>
              </w:rPr>
              <w:t>het plaatsvinden van het</w:t>
            </w:r>
            <w:r w:rsidR="00F04429">
              <w:rPr>
                <w:szCs w:val="17"/>
              </w:rPr>
              <w:t xml:space="preserve"> </w:t>
            </w:r>
            <w:r>
              <w:rPr>
                <w:szCs w:val="17"/>
              </w:rPr>
              <w:t xml:space="preserve">commissiedebat met de </w:t>
            </w:r>
            <w:r w:rsidR="004E0291">
              <w:rPr>
                <w:szCs w:val="17"/>
              </w:rPr>
              <w:t>m</w:t>
            </w:r>
            <w:r>
              <w:rPr>
                <w:szCs w:val="17"/>
              </w:rPr>
              <w:t xml:space="preserve">inister voor Klimaat en Energie over het 2040-klimaatdoel van de EU d.d. 20 maart 2024 </w:t>
            </w:r>
            <w:r w:rsidRPr="00603986" w:rsidR="004D4B5E">
              <w:rPr>
                <w:szCs w:val="17"/>
              </w:rPr>
              <w:t>geen onomkeerbare stappen in de onderhandelingen</w:t>
            </w:r>
            <w:r w:rsidRPr="00603986" w:rsidR="0064475F">
              <w:rPr>
                <w:szCs w:val="17"/>
              </w:rPr>
              <w:t xml:space="preserve"> in Brussel</w:t>
            </w:r>
            <w:r w:rsidRPr="00603986" w:rsidR="004D4B5E">
              <w:rPr>
                <w:szCs w:val="17"/>
              </w:rPr>
              <w:t xml:space="preserve"> te zetten</w:t>
            </w:r>
            <w:r w:rsidR="004D4B5E">
              <w:rPr>
                <w:szCs w:val="17"/>
              </w:rPr>
              <w:t>;</w:t>
            </w:r>
          </w:p>
          <w:p w:rsidRPr="00593294" w:rsidR="00593294" w:rsidP="00603986" w:rsidRDefault="00593294" w14:paraId="7300FEE3" w14:textId="77777777">
            <w:pPr>
              <w:pStyle w:val="Lijstalinea"/>
              <w:ind w:left="1068"/>
              <w:rPr>
                <w:szCs w:val="17"/>
              </w:rPr>
            </w:pPr>
          </w:p>
          <w:p w:rsidR="00603986" w:rsidP="00325521" w:rsidRDefault="003450C1" w14:paraId="6EAD66C8" w14:textId="77777777">
            <w:pPr>
              <w:pStyle w:val="Lijstalinea"/>
              <w:numPr>
                <w:ilvl w:val="0"/>
                <w:numId w:val="11"/>
              </w:numPr>
              <w:ind w:left="1068"/>
              <w:rPr>
                <w:szCs w:val="17"/>
              </w:rPr>
            </w:pPr>
            <w:r>
              <w:rPr>
                <w:szCs w:val="17"/>
              </w:rPr>
              <w:t xml:space="preserve">De </w:t>
            </w:r>
            <w:r w:rsidR="004E0291">
              <w:rPr>
                <w:szCs w:val="17"/>
              </w:rPr>
              <w:t>m</w:t>
            </w:r>
            <w:r>
              <w:rPr>
                <w:szCs w:val="17"/>
              </w:rPr>
              <w:t>inister voor Klimaat en Energie</w:t>
            </w:r>
            <w:r w:rsidRPr="00710C9B">
              <w:rPr>
                <w:szCs w:val="17"/>
              </w:rPr>
              <w:t xml:space="preserve"> </w:t>
            </w:r>
            <w:r w:rsidRPr="00710C9B" w:rsidR="0043257A">
              <w:rPr>
                <w:szCs w:val="17"/>
              </w:rPr>
              <w:t>te verzoeken om</w:t>
            </w:r>
            <w:r w:rsidR="00B021BA">
              <w:rPr>
                <w:szCs w:val="17"/>
              </w:rPr>
              <w:t xml:space="preserve">, zo lang </w:t>
            </w:r>
            <w:r w:rsidR="0083507A">
              <w:rPr>
                <w:szCs w:val="17"/>
              </w:rPr>
              <w:t>er</w:t>
            </w:r>
            <w:r w:rsidR="00B021BA">
              <w:rPr>
                <w:szCs w:val="17"/>
              </w:rPr>
              <w:t xml:space="preserve"> </w:t>
            </w:r>
            <w:r w:rsidR="009D5080">
              <w:rPr>
                <w:szCs w:val="17"/>
              </w:rPr>
              <w:t xml:space="preserve">discussies </w:t>
            </w:r>
            <w:r w:rsidR="0083507A">
              <w:rPr>
                <w:szCs w:val="17"/>
              </w:rPr>
              <w:t xml:space="preserve">tussen de EU-lidstaten </w:t>
            </w:r>
            <w:r w:rsidR="000F6793">
              <w:rPr>
                <w:szCs w:val="17"/>
              </w:rPr>
              <w:t>of</w:t>
            </w:r>
            <w:r w:rsidR="009D5080">
              <w:rPr>
                <w:szCs w:val="17"/>
              </w:rPr>
              <w:t xml:space="preserve"> </w:t>
            </w:r>
            <w:r w:rsidR="00B021BA">
              <w:rPr>
                <w:szCs w:val="17"/>
              </w:rPr>
              <w:t xml:space="preserve">onderhandelingen over </w:t>
            </w:r>
            <w:r w:rsidR="000478E4">
              <w:rPr>
                <w:szCs w:val="17"/>
              </w:rPr>
              <w:t>het 2040-klimaatdoel van de EU</w:t>
            </w:r>
            <w:r w:rsidR="00B021BA">
              <w:rPr>
                <w:szCs w:val="17"/>
              </w:rPr>
              <w:t xml:space="preserve"> in Brussel lopen</w:t>
            </w:r>
            <w:r w:rsidR="00942019">
              <w:rPr>
                <w:szCs w:val="17"/>
              </w:rPr>
              <w:t>,</w:t>
            </w:r>
            <w:r w:rsidR="00335556">
              <w:rPr>
                <w:szCs w:val="17"/>
              </w:rPr>
              <w:t xml:space="preserve"> </w:t>
            </w:r>
            <w:r w:rsidR="009D5080">
              <w:rPr>
                <w:szCs w:val="17"/>
              </w:rPr>
              <w:t xml:space="preserve">in de geannoteerde agenda’s en de verslagen van de </w:t>
            </w:r>
            <w:r w:rsidR="00DA67D7">
              <w:rPr>
                <w:szCs w:val="17"/>
              </w:rPr>
              <w:t>Milieura</w:t>
            </w:r>
            <w:r w:rsidR="0083507A">
              <w:rPr>
                <w:szCs w:val="17"/>
              </w:rPr>
              <w:t>den</w:t>
            </w:r>
            <w:r w:rsidR="009D5080">
              <w:rPr>
                <w:szCs w:val="17"/>
              </w:rPr>
              <w:t xml:space="preserve"> </w:t>
            </w:r>
            <w:r w:rsidRPr="00603986" w:rsidR="0043257A">
              <w:rPr>
                <w:szCs w:val="17"/>
              </w:rPr>
              <w:t>reguliere updates</w:t>
            </w:r>
            <w:r w:rsidRPr="00710C9B" w:rsidR="0043257A">
              <w:rPr>
                <w:szCs w:val="17"/>
              </w:rPr>
              <w:t xml:space="preserve"> </w:t>
            </w:r>
            <w:r w:rsidR="009D5080">
              <w:rPr>
                <w:szCs w:val="17"/>
              </w:rPr>
              <w:t xml:space="preserve">te </w:t>
            </w:r>
            <w:r w:rsidR="0064475F">
              <w:rPr>
                <w:szCs w:val="17"/>
              </w:rPr>
              <w:t>geven over de</w:t>
            </w:r>
            <w:r w:rsidRPr="00710C9B" w:rsidR="0043257A">
              <w:rPr>
                <w:szCs w:val="17"/>
              </w:rPr>
              <w:t xml:space="preserve"> stand van zaken </w:t>
            </w:r>
            <w:r w:rsidR="0064475F">
              <w:rPr>
                <w:szCs w:val="17"/>
              </w:rPr>
              <w:t xml:space="preserve">van het </w:t>
            </w:r>
            <w:r w:rsidRPr="00710C9B" w:rsidR="0043257A">
              <w:rPr>
                <w:szCs w:val="17"/>
              </w:rPr>
              <w:t xml:space="preserve">krachtenveld en </w:t>
            </w:r>
            <w:r w:rsidR="009D5080">
              <w:rPr>
                <w:szCs w:val="17"/>
              </w:rPr>
              <w:t xml:space="preserve">het verloop van </w:t>
            </w:r>
            <w:r w:rsidR="0083507A">
              <w:rPr>
                <w:szCs w:val="17"/>
              </w:rPr>
              <w:t xml:space="preserve">deze </w:t>
            </w:r>
            <w:r w:rsidR="008F4D5A">
              <w:rPr>
                <w:szCs w:val="17"/>
              </w:rPr>
              <w:t xml:space="preserve">discussies </w:t>
            </w:r>
            <w:r w:rsidR="000F6793">
              <w:rPr>
                <w:szCs w:val="17"/>
              </w:rPr>
              <w:t>of</w:t>
            </w:r>
            <w:r w:rsidR="009D5080">
              <w:rPr>
                <w:szCs w:val="17"/>
              </w:rPr>
              <w:t xml:space="preserve"> onderhandelingen</w:t>
            </w:r>
            <w:r w:rsidR="0064475F">
              <w:rPr>
                <w:szCs w:val="17"/>
              </w:rPr>
              <w:t>.</w:t>
            </w:r>
            <w:r w:rsidR="00942019">
              <w:rPr>
                <w:szCs w:val="17"/>
              </w:rPr>
              <w:t xml:space="preserve"> Dit verzoek is ook van toepassing op het nog uit te komen wetgevende voorstel om het 2040-klimaatdoel te verankeren in de Europese Klimaatwet.</w:t>
            </w:r>
            <w:r w:rsidR="009D5080">
              <w:rPr>
                <w:szCs w:val="17"/>
              </w:rPr>
              <w:t xml:space="preserve"> </w:t>
            </w:r>
          </w:p>
          <w:p w:rsidRPr="00603986" w:rsidR="00603986" w:rsidP="00603986" w:rsidRDefault="00603986" w14:paraId="6D9A5D76" w14:textId="77777777">
            <w:pPr>
              <w:pStyle w:val="Lijstalinea"/>
              <w:rPr>
                <w:i/>
              </w:rPr>
            </w:pPr>
          </w:p>
          <w:p w:rsidRPr="00603986" w:rsidR="00FF3E9C" w:rsidP="00603986" w:rsidRDefault="00677DE0" w14:paraId="027EB4BB" w14:textId="1F2BCEE8">
            <w:pPr>
              <w:rPr>
                <w:szCs w:val="17"/>
              </w:rPr>
            </w:pPr>
            <w:r w:rsidRPr="00603986">
              <w:rPr>
                <w:i/>
              </w:rPr>
              <w:lastRenderedPageBreak/>
              <w:t xml:space="preserve">Met deze </w:t>
            </w:r>
            <w:r w:rsidRPr="00603986" w:rsidR="00744E06">
              <w:rPr>
                <w:i/>
              </w:rPr>
              <w:t xml:space="preserve">voorgestelde </w:t>
            </w:r>
            <w:r w:rsidRPr="00603986">
              <w:rPr>
                <w:i/>
              </w:rPr>
              <w:t xml:space="preserve">afspraken </w:t>
            </w:r>
            <w:r w:rsidRPr="00603986" w:rsidR="00744E06">
              <w:rPr>
                <w:i/>
              </w:rPr>
              <w:t xml:space="preserve">wordt </w:t>
            </w:r>
            <w:r w:rsidRPr="00603986">
              <w:rPr>
                <w:i/>
              </w:rPr>
              <w:t xml:space="preserve">hetzelfde effect </w:t>
            </w:r>
            <w:r w:rsidRPr="00603986" w:rsidR="00744E06">
              <w:rPr>
                <w:i/>
              </w:rPr>
              <w:t xml:space="preserve">bereikt als middels het </w:t>
            </w:r>
            <w:r w:rsidRPr="00603986" w:rsidR="00C71F00">
              <w:rPr>
                <w:i/>
              </w:rPr>
              <w:t>plaatse</w:t>
            </w:r>
            <w:r w:rsidRPr="00603986" w:rsidR="00744E06">
              <w:rPr>
                <w:i/>
              </w:rPr>
              <w:t>n van een formeel behandelvoorbehoud.</w:t>
            </w:r>
          </w:p>
        </w:tc>
      </w:tr>
    </w:tbl>
    <w:p w:rsidR="0064475F" w:rsidP="00B61D5D" w:rsidRDefault="0064475F" w14:paraId="50109E94" w14:textId="77777777">
      <w:pPr>
        <w:rPr>
          <w:b/>
          <w:szCs w:val="17"/>
        </w:rPr>
      </w:pPr>
    </w:p>
    <w:p w:rsidR="00A709A0" w:rsidP="00B61D5D" w:rsidRDefault="00593294" w14:paraId="28A06EE1" w14:textId="16A23317">
      <w:pPr>
        <w:rPr>
          <w:b/>
          <w:szCs w:val="17"/>
        </w:rPr>
      </w:pPr>
      <w:r>
        <w:rPr>
          <w:b/>
          <w:szCs w:val="17"/>
        </w:rPr>
        <w:t>Toelichting</w:t>
      </w:r>
      <w:r w:rsidR="009D5080">
        <w:rPr>
          <w:b/>
          <w:szCs w:val="17"/>
        </w:rPr>
        <w:t xml:space="preserve"> </w:t>
      </w:r>
      <w:r w:rsidR="00B64CB7">
        <w:rPr>
          <w:b/>
          <w:szCs w:val="17"/>
        </w:rPr>
        <w:t>op eerder genomen behandelbesluiten</w:t>
      </w:r>
    </w:p>
    <w:p w:rsidR="00593294" w:rsidP="00933908" w:rsidRDefault="00593294" w14:paraId="2DCA82C9" w14:textId="14FE8DD2">
      <w:pPr>
        <w:spacing w:line="240" w:lineRule="auto"/>
      </w:pPr>
      <w:r>
        <w:t xml:space="preserve">De commissie </w:t>
      </w:r>
      <w:r w:rsidR="00603986">
        <w:t xml:space="preserve">voor </w:t>
      </w:r>
      <w:r>
        <w:t xml:space="preserve">EZK heeft </w:t>
      </w:r>
      <w:r w:rsidR="00B1349C">
        <w:t xml:space="preserve">vooruitlopend op de publicatie van het EU-voorstel reeds </w:t>
      </w:r>
      <w:r>
        <w:t>enkele besluiten over de behandeling van dit EU-voorstel genomen</w:t>
      </w:r>
      <w:r w:rsidR="00B1349C">
        <w:t>. Zo is t</w:t>
      </w:r>
      <w:r>
        <w:t>ijdens de procedurevergadering EZK op 23 januari jl.</w:t>
      </w:r>
      <w:r w:rsidR="00B1349C">
        <w:t xml:space="preserve"> </w:t>
      </w:r>
      <w:hyperlink w:history="1" r:id="rId14">
        <w:r w:rsidRPr="00315CF7">
          <w:rPr>
            <w:rStyle w:val="Hyperlink"/>
          </w:rPr>
          <w:t>besloten</w:t>
        </w:r>
      </w:hyperlink>
      <w:r>
        <w:t xml:space="preserve"> om:</w:t>
      </w:r>
    </w:p>
    <w:p w:rsidR="00593294" w:rsidP="00933908" w:rsidRDefault="00603986" w14:paraId="4D0812B7" w14:textId="16842EC5">
      <w:pPr>
        <w:pStyle w:val="Lijstalinea"/>
        <w:numPr>
          <w:ilvl w:val="0"/>
          <w:numId w:val="34"/>
        </w:numPr>
        <w:ind w:left="360"/>
      </w:pPr>
      <w:r>
        <w:t>e</w:t>
      </w:r>
      <w:r w:rsidR="00593294">
        <w:t xml:space="preserve">en </w:t>
      </w:r>
      <w:hyperlink w:history="1" r:id="rId15">
        <w:r w:rsidRPr="004A1D0E" w:rsidR="00593294">
          <w:rPr>
            <w:rStyle w:val="Hyperlink"/>
          </w:rPr>
          <w:t>EU-</w:t>
        </w:r>
        <w:proofErr w:type="spellStart"/>
        <w:r w:rsidRPr="004A1D0E" w:rsidR="00593294">
          <w:rPr>
            <w:rStyle w:val="Hyperlink"/>
          </w:rPr>
          <w:t>rapporteurschap</w:t>
        </w:r>
        <w:proofErr w:type="spellEnd"/>
      </w:hyperlink>
      <w:r w:rsidR="00593294">
        <w:t xml:space="preserve"> over dit EU-voorstel in t</w:t>
      </w:r>
      <w:r>
        <w:t xml:space="preserve">e stellen, met onder andere als </w:t>
      </w:r>
      <w:r w:rsidR="00593294">
        <w:t xml:space="preserve">doel om de informatiepositie van de Kamer </w:t>
      </w:r>
      <w:r>
        <w:t>over dit voorstel te versterken;</w:t>
      </w:r>
      <w:r w:rsidR="00593294">
        <w:t xml:space="preserve"> </w:t>
      </w:r>
    </w:p>
    <w:p w:rsidR="00593294" w:rsidP="00933908" w:rsidRDefault="00603986" w14:paraId="49C2CB13" w14:textId="44D4A5F1">
      <w:pPr>
        <w:pStyle w:val="Lijstalinea"/>
        <w:numPr>
          <w:ilvl w:val="0"/>
          <w:numId w:val="34"/>
        </w:numPr>
        <w:ind w:left="360"/>
      </w:pPr>
      <w:r>
        <w:t>h</w:t>
      </w:r>
      <w:r w:rsidR="00942019">
        <w:t xml:space="preserve">et hoofd van het kabinet van Eurocommissaris voor Klimaat Wopke Hoekstra, </w:t>
      </w:r>
      <w:hyperlink w:history="1" r:id="rId16">
        <w:r w:rsidRPr="00D56809" w:rsidR="00942019">
          <w:rPr>
            <w:rStyle w:val="Hyperlink"/>
          </w:rPr>
          <w:t>Esther de Lange</w:t>
        </w:r>
      </w:hyperlink>
      <w:r w:rsidR="00942019">
        <w:t xml:space="preserve">, </w:t>
      </w:r>
      <w:r w:rsidR="003D45D8">
        <w:t>te verzoeken</w:t>
      </w:r>
      <w:r w:rsidR="00942019">
        <w:t xml:space="preserve"> een technische briefing te</w:t>
      </w:r>
      <w:r>
        <w:t xml:space="preserve"> verzorgen over het EU-voorstel;</w:t>
      </w:r>
    </w:p>
    <w:p w:rsidR="00593294" w:rsidP="00933908" w:rsidRDefault="00603986" w14:paraId="50F57483" w14:textId="091CAC3B">
      <w:pPr>
        <w:pStyle w:val="Lijstalinea"/>
        <w:numPr>
          <w:ilvl w:val="0"/>
          <w:numId w:val="34"/>
        </w:numPr>
        <w:ind w:left="360"/>
      </w:pPr>
      <w:r>
        <w:t>t</w:t>
      </w:r>
      <w:r w:rsidR="00593294">
        <w:t>e zijner tijd een s</w:t>
      </w:r>
      <w:r w:rsidR="0032599B">
        <w:t>tafnotitie over het 2040-</w:t>
      </w:r>
      <w:r w:rsidR="00593294">
        <w:t xml:space="preserve">doel </w:t>
      </w:r>
      <w:r w:rsidR="003D45D8">
        <w:t>op te laten stellen</w:t>
      </w:r>
      <w:r w:rsidR="00593294">
        <w:t>.</w:t>
      </w:r>
    </w:p>
    <w:p w:rsidR="00603986" w:rsidP="00933908" w:rsidRDefault="00603986" w14:paraId="1FEA1966" w14:textId="77777777">
      <w:pPr>
        <w:ind w:firstLine="360"/>
      </w:pPr>
    </w:p>
    <w:p w:rsidR="00593294" w:rsidP="00933908" w:rsidRDefault="00593294" w14:paraId="7383B2E8" w14:textId="50CDE6DC">
      <w:r>
        <w:t>In de procedurev</w:t>
      </w:r>
      <w:r w:rsidR="00603986">
        <w:t>ergadering EZK op 6 februari 2024</w:t>
      </w:r>
      <w:r>
        <w:t xml:space="preserve"> is </w:t>
      </w:r>
      <w:r w:rsidR="00B1349C">
        <w:t>verder</w:t>
      </w:r>
      <w:r>
        <w:t xml:space="preserve"> </w:t>
      </w:r>
      <w:hyperlink w:history="1" r:id="rId17">
        <w:r w:rsidRPr="00E351FA">
          <w:rPr>
            <w:rStyle w:val="Hyperlink"/>
          </w:rPr>
          <w:t>besloten</w:t>
        </w:r>
      </w:hyperlink>
      <w:r>
        <w:t>:</w:t>
      </w:r>
    </w:p>
    <w:p w:rsidR="00593294" w:rsidP="00933908" w:rsidRDefault="00603986" w14:paraId="1E736F03" w14:textId="454A5DAE">
      <w:pPr>
        <w:pStyle w:val="Lijstalinea"/>
        <w:numPr>
          <w:ilvl w:val="0"/>
          <w:numId w:val="34"/>
        </w:numPr>
        <w:ind w:left="360"/>
      </w:pPr>
      <w:r>
        <w:t>h</w:t>
      </w:r>
      <w:r w:rsidR="00233934">
        <w:t xml:space="preserve">et </w:t>
      </w:r>
      <w:r w:rsidR="00593294">
        <w:t xml:space="preserve">EU-voorstel prioritair </w:t>
      </w:r>
      <w:r>
        <w:t xml:space="preserve">te </w:t>
      </w:r>
      <w:r w:rsidR="00593294">
        <w:t>verkla</w:t>
      </w:r>
      <w:r>
        <w:t>ren</w:t>
      </w:r>
      <w:r w:rsidR="0064475F">
        <w:t>.</w:t>
      </w:r>
      <w:r w:rsidR="00593294">
        <w:t xml:space="preserve"> </w:t>
      </w:r>
    </w:p>
    <w:p w:rsidRPr="001B4011" w:rsidR="005C13A8" w:rsidP="00933908" w:rsidRDefault="0064475F" w14:paraId="4D767BF6" w14:textId="6C7E0B99">
      <w:pPr>
        <w:pStyle w:val="Lijstalinea"/>
        <w:numPr>
          <w:ilvl w:val="0"/>
          <w:numId w:val="34"/>
        </w:numPr>
        <w:ind w:left="360"/>
      </w:pPr>
      <w:r>
        <w:t>E</w:t>
      </w:r>
      <w:r w:rsidR="00593294">
        <w:t xml:space="preserve">en apart commissiedebat </w:t>
      </w:r>
      <w:r w:rsidR="00603986">
        <w:t xml:space="preserve">in te plannen over dit EU-voorstel. </w:t>
      </w:r>
      <w:r w:rsidR="00593294">
        <w:t xml:space="preserve">Dit commissiedebat staat </w:t>
      </w:r>
      <w:r w:rsidR="00233934">
        <w:t xml:space="preserve">inmiddels gepland op </w:t>
      </w:r>
      <w:r w:rsidR="00593294">
        <w:t>20 maart 2024.</w:t>
      </w:r>
    </w:p>
    <w:p w:rsidR="005948DF" w:rsidP="00933908" w:rsidRDefault="005948DF" w14:paraId="557E7D35" w14:textId="77777777">
      <w:pPr>
        <w:rPr>
          <w:b/>
          <w:szCs w:val="17"/>
        </w:rPr>
      </w:pPr>
    </w:p>
    <w:p w:rsidRPr="00A07D11" w:rsidR="00225B8B" w:rsidP="00A07D11" w:rsidRDefault="005948DF" w14:paraId="70964938" w14:textId="77777777">
      <w:pPr>
        <w:pStyle w:val="Standaard65"/>
        <w:rPr>
          <w:b/>
          <w:color w:val="auto"/>
          <w:sz w:val="18"/>
          <w:szCs w:val="18"/>
        </w:rPr>
      </w:pPr>
      <w:r w:rsidRPr="00E02DDF">
        <w:rPr>
          <w:b/>
          <w:color w:val="auto"/>
          <w:sz w:val="18"/>
          <w:szCs w:val="18"/>
        </w:rPr>
        <w:t>Nadere toelichting op het EU-voorstel</w:t>
      </w:r>
    </w:p>
    <w:p w:rsidRPr="00E02DDF" w:rsidR="005948DF" w:rsidP="005948DF" w:rsidRDefault="005948DF" w14:paraId="5083E9EC" w14:textId="77777777">
      <w:pPr>
        <w:rPr>
          <w:i/>
        </w:rPr>
      </w:pPr>
      <w:r w:rsidRPr="00E02DDF">
        <w:rPr>
          <w:i/>
        </w:rPr>
        <w:t>Aanbev</w:t>
      </w:r>
      <w:r w:rsidR="00524ABB">
        <w:rPr>
          <w:i/>
        </w:rPr>
        <w:t>eling voor</w:t>
      </w:r>
      <w:r w:rsidRPr="00E02DDF">
        <w:rPr>
          <w:i/>
        </w:rPr>
        <w:t xml:space="preserve"> </w:t>
      </w:r>
      <w:r w:rsidR="00524ABB">
        <w:rPr>
          <w:i/>
        </w:rPr>
        <w:t xml:space="preserve">EU-breed </w:t>
      </w:r>
      <w:r w:rsidRPr="00E02DDF" w:rsidR="0017792C">
        <w:rPr>
          <w:i/>
        </w:rPr>
        <w:t>2040</w:t>
      </w:r>
      <w:r w:rsidR="0017792C">
        <w:rPr>
          <w:i/>
        </w:rPr>
        <w:t>-</w:t>
      </w:r>
      <w:r w:rsidRPr="00E02DDF">
        <w:rPr>
          <w:i/>
        </w:rPr>
        <w:t xml:space="preserve">klimaatdoel </w:t>
      </w:r>
      <w:bookmarkStart w:name="_GoBack" w:id="0"/>
      <w:bookmarkEnd w:id="0"/>
    </w:p>
    <w:p w:rsidRPr="00E02DDF" w:rsidR="005948DF" w:rsidP="005F343C" w:rsidRDefault="005948DF" w14:paraId="6FB1D0E2" w14:textId="77777777">
      <w:pPr>
        <w:pStyle w:val="Lijstalinea"/>
        <w:numPr>
          <w:ilvl w:val="0"/>
          <w:numId w:val="26"/>
        </w:numPr>
      </w:pPr>
      <w:r w:rsidRPr="000A098D">
        <w:rPr>
          <w:rFonts w:cstheme="minorHAnsi"/>
        </w:rPr>
        <w:t xml:space="preserve">De Commissie beveelt aan de broeikasgasemissies tegen 2040 </w:t>
      </w:r>
      <w:r w:rsidRPr="000A098D" w:rsidR="00E927AF">
        <w:rPr>
          <w:rFonts w:cstheme="minorHAnsi"/>
        </w:rPr>
        <w:t xml:space="preserve">EU-breed </w:t>
      </w:r>
      <w:r w:rsidRPr="000A098D">
        <w:rPr>
          <w:rFonts w:cstheme="minorHAnsi"/>
        </w:rPr>
        <w:t xml:space="preserve">met </w:t>
      </w:r>
      <w:r w:rsidRPr="000A098D" w:rsidR="00336F31">
        <w:rPr>
          <w:rFonts w:cstheme="minorHAnsi"/>
        </w:rPr>
        <w:t xml:space="preserve">netto </w:t>
      </w:r>
      <w:r w:rsidRPr="000A098D">
        <w:rPr>
          <w:rFonts w:cstheme="minorHAnsi"/>
        </w:rPr>
        <w:t>90% te verminderen t.o.v. 1990</w:t>
      </w:r>
      <w:r w:rsidRPr="00E02DDF">
        <w:rPr>
          <w:rFonts w:cstheme="minorHAnsi"/>
          <w:color w:val="333333"/>
        </w:rPr>
        <w:t>.</w:t>
      </w:r>
      <w:r w:rsidRPr="005F343C" w:rsidR="005F343C">
        <w:t xml:space="preserve"> </w:t>
      </w:r>
      <w:r w:rsidRPr="00E02DDF" w:rsidR="005F343C">
        <w:t xml:space="preserve">In de </w:t>
      </w:r>
      <w:hyperlink w:history="1" r:id="rId18">
        <w:r w:rsidRPr="00E02DDF" w:rsidR="005F343C">
          <w:rPr>
            <w:rStyle w:val="Hyperlink"/>
          </w:rPr>
          <w:t>Europese klimaatwet</w:t>
        </w:r>
      </w:hyperlink>
      <w:r w:rsidRPr="00E02DDF" w:rsidR="005F343C">
        <w:t xml:space="preserve"> is al juridisch vastgelegd dat er in 2030 in de EU sprake dient te zijn van ten minste 55% minder uitstoot van netto-broeikasgasemissies t.o.v. 1990 (emissies na aftrek verwijderingen). Daarnaast moet de EU in 2050 klimaatneutraal zijn</w:t>
      </w:r>
      <w:r w:rsidRPr="00E02DDF" w:rsidR="005F343C">
        <w:rPr>
          <w:b/>
        </w:rPr>
        <w:t xml:space="preserve"> </w:t>
      </w:r>
      <w:r w:rsidRPr="00E02DDF" w:rsidR="005F343C">
        <w:t>(het gaat om netto nul uitstoot van broeikasgassen).</w:t>
      </w:r>
    </w:p>
    <w:p w:rsidR="00B00405" w:rsidP="00B00405" w:rsidRDefault="005948DF" w14:paraId="13A75941" w14:textId="58A3B5A2">
      <w:pPr>
        <w:pStyle w:val="Lijstalinea"/>
        <w:numPr>
          <w:ilvl w:val="0"/>
          <w:numId w:val="8"/>
        </w:numPr>
      </w:pPr>
      <w:r w:rsidRPr="00E02DDF">
        <w:t xml:space="preserve">De publicatie van de mededeling vloeit voort uit de verplichting in de </w:t>
      </w:r>
      <w:hyperlink w:history="1" r:id="rId19">
        <w:r w:rsidRPr="00E02DDF">
          <w:rPr>
            <w:rStyle w:val="Hyperlink"/>
          </w:rPr>
          <w:t>Europese klimaatwet</w:t>
        </w:r>
      </w:hyperlink>
      <w:r w:rsidR="005F343C">
        <w:t xml:space="preserve"> dat de Commissie in 2024 </w:t>
      </w:r>
      <w:r w:rsidRPr="00E02DDF">
        <w:t>met een wetgevend voorstel moet komen voor een EU-klimaatdoel voor 2040</w:t>
      </w:r>
      <w:r w:rsidR="00EE2CE3">
        <w:t>, waar vervolgens het Europees P</w:t>
      </w:r>
      <w:r w:rsidRPr="00E02DDF">
        <w:t xml:space="preserve">arlement en de lidstaten overeenstemming over moeten bereiken. </w:t>
      </w:r>
    </w:p>
    <w:p w:rsidR="007C53A6" w:rsidP="005B3EE6" w:rsidRDefault="007C53A6" w14:paraId="1617BC80" w14:textId="7BB5CD26">
      <w:pPr>
        <w:pStyle w:val="Lijstalinea"/>
        <w:numPr>
          <w:ilvl w:val="0"/>
          <w:numId w:val="8"/>
        </w:numPr>
      </w:pPr>
      <w:r>
        <w:t xml:space="preserve">De Commissie verwijst ook naar afspraken die tijdens </w:t>
      </w:r>
      <w:r w:rsidR="00B64CB7">
        <w:t xml:space="preserve">de </w:t>
      </w:r>
      <w:r>
        <w:t>COP</w:t>
      </w:r>
      <w:r w:rsidR="005F343C">
        <w:t>28 zijn</w:t>
      </w:r>
      <w:r>
        <w:t xml:space="preserve"> gemaakt om fossiele brandstoffen uit te faseren, methaanuitstoot terug te brengen, wegtransport te </w:t>
      </w:r>
      <w:proofErr w:type="spellStart"/>
      <w:r>
        <w:t>decarboniseren</w:t>
      </w:r>
      <w:proofErr w:type="spellEnd"/>
      <w:r>
        <w:t xml:space="preserve"> en “</w:t>
      </w:r>
      <w:r w:rsidR="00D945C1">
        <w:t>inef</w:t>
      </w:r>
      <w:r>
        <w:t>ficiënte subsidies voor fossiele brandstoffen zo spoedig mogelijk uit te faseren”</w:t>
      </w:r>
      <w:r w:rsidR="009A67CC">
        <w:t xml:space="preserve"> en dat de EU nu met deze opgaves aan de slag zal moeten gaan</w:t>
      </w:r>
      <w:r w:rsidR="00D945C1">
        <w:t>.</w:t>
      </w:r>
    </w:p>
    <w:p w:rsidR="005B3EE6" w:rsidP="005B3EE6" w:rsidRDefault="005B3EE6" w14:paraId="27A74295" w14:textId="77777777">
      <w:pPr>
        <w:pStyle w:val="Lijstalinea"/>
        <w:numPr>
          <w:ilvl w:val="0"/>
          <w:numId w:val="8"/>
        </w:numPr>
      </w:pPr>
      <w:r>
        <w:t xml:space="preserve">Het vaststellen van een klimaatdoel voor 2040 zou haalbaar en van belang zijn om zo duidelijkheid aan industrie, investeerders, burgers en regeringen te geven en hen te helpen om besluiten te nemen die de EU op koers houden om in 2050 klimaatneutraal te zijn. </w:t>
      </w:r>
    </w:p>
    <w:p w:rsidR="005B3EE6" w:rsidP="005B3EE6" w:rsidRDefault="0032599B" w14:paraId="56B21DED" w14:textId="77777777">
      <w:pPr>
        <w:pStyle w:val="Lijstalinea"/>
        <w:numPr>
          <w:ilvl w:val="0"/>
          <w:numId w:val="8"/>
        </w:numPr>
      </w:pPr>
      <w:r>
        <w:t xml:space="preserve">Als benodigde investeringen noemt de Commissie “1,5% van het bbp bovenop op wat er reeds geïnvesteerd werd in de periode 2011-2020 in de klimaattransitie”. </w:t>
      </w:r>
      <w:r w:rsidR="005B3EE6">
        <w:t xml:space="preserve">De Commissie wijst </w:t>
      </w:r>
      <w:r w:rsidR="005F343C">
        <w:t>ook</w:t>
      </w:r>
      <w:r w:rsidR="005B3EE6">
        <w:t xml:space="preserve"> op de kosten en de schadelijke gevolgen van </w:t>
      </w:r>
      <w:proofErr w:type="spellStart"/>
      <w:r w:rsidR="005B3EE6">
        <w:t>klimaat</w:t>
      </w:r>
      <w:r w:rsidR="005F343C">
        <w:t>-</w:t>
      </w:r>
      <w:r w:rsidR="005B3EE6">
        <w:t>verandering</w:t>
      </w:r>
      <w:proofErr w:type="spellEnd"/>
      <w:r w:rsidR="005B3EE6">
        <w:t xml:space="preserve"> voor mens en economie, die naar inschatting van de Commissie groter zullen zijn dan de benodigde investeringen</w:t>
      </w:r>
      <w:r w:rsidR="005F343C">
        <w:t xml:space="preserve"> om het 2040-doel te kunnen halen</w:t>
      </w:r>
      <w:r w:rsidR="005B3EE6">
        <w:t xml:space="preserve">. </w:t>
      </w:r>
    </w:p>
    <w:p w:rsidR="005B3EE6" w:rsidP="005B3EE6" w:rsidRDefault="005B3EE6" w14:paraId="0A32F819" w14:textId="32764EAF">
      <w:pPr>
        <w:pStyle w:val="Lijstalinea"/>
        <w:numPr>
          <w:ilvl w:val="0"/>
          <w:numId w:val="8"/>
        </w:numPr>
      </w:pPr>
      <w:r>
        <w:t xml:space="preserve">In de mededeling wordt ook gewezen op een aantal positieve (neven)gevolgen van het nemen van klimaatmaatregelen: het draagt bij aan het drastisch afbouwen van de afhankelijkheid van fossiele brandstoffen en leidt het daarmee tot energieonafhankelijkheid. Wel zullen door de klimaattransitie meer kritische grondstoffen nodig zijn uit het buitenland, hetgeen nieuwe afhankelijkheden creëert. Daarnaast ziet de Commissie in het vaststellen van een klimaatdoel voor 2040 ook dat dit positieve effecten zal hebben op de luchtkwaliteit, gezondheid en </w:t>
      </w:r>
      <w:r>
        <w:lastRenderedPageBreak/>
        <w:t xml:space="preserve">biodiversiteit. Economisch bezien zal de klimaattransitie volgens de Commissie </w:t>
      </w:r>
      <w:r w:rsidR="0032599B">
        <w:t xml:space="preserve">ook </w:t>
      </w:r>
      <w:r>
        <w:t>kansen creëert voor de Europese industrie om “te floreren op nieuwe mondiale markten voor schone technologie”.</w:t>
      </w:r>
    </w:p>
    <w:p w:rsidR="009055AC" w:rsidP="006F3264" w:rsidRDefault="009055AC" w14:paraId="6064993E" w14:textId="77777777"/>
    <w:p w:rsidRPr="006F3264" w:rsidR="006F3264" w:rsidP="006F3264" w:rsidRDefault="006F3264" w14:paraId="0E57C847" w14:textId="77777777">
      <w:pPr>
        <w:rPr>
          <w:i/>
        </w:rPr>
      </w:pPr>
      <w:r w:rsidRPr="006F3264">
        <w:rPr>
          <w:i/>
        </w:rPr>
        <w:t>Dialoog</w:t>
      </w:r>
    </w:p>
    <w:p w:rsidR="004D5799" w:rsidP="006F3264" w:rsidRDefault="00CD2830" w14:paraId="58AAFCB8" w14:textId="77777777">
      <w:pPr>
        <w:pStyle w:val="Lijstalinea"/>
        <w:numPr>
          <w:ilvl w:val="0"/>
          <w:numId w:val="27"/>
        </w:numPr>
      </w:pPr>
      <w:r>
        <w:t xml:space="preserve">In </w:t>
      </w:r>
      <w:r w:rsidRPr="00E02DDF" w:rsidR="00B00405">
        <w:t xml:space="preserve">de mededeling </w:t>
      </w:r>
      <w:r>
        <w:t xml:space="preserve">wordt benadrukt dat het </w:t>
      </w:r>
      <w:r w:rsidR="00693BD4">
        <w:t>voorgestelde 2040-klimaatdoel</w:t>
      </w:r>
      <w:r>
        <w:t xml:space="preserve"> </w:t>
      </w:r>
      <w:r w:rsidRPr="00E02DDF" w:rsidR="00B00405">
        <w:t xml:space="preserve">een aanbeveling </w:t>
      </w:r>
      <w:r w:rsidR="00693BD4">
        <w:t>is</w:t>
      </w:r>
      <w:r w:rsidRPr="00E02DDF" w:rsidR="00B00405">
        <w:t xml:space="preserve"> en</w:t>
      </w:r>
      <w:r w:rsidR="00693BD4">
        <w:t xml:space="preserve"> de Commissie </w:t>
      </w:r>
      <w:r w:rsidRPr="00E02DDF" w:rsidR="00B00405">
        <w:t xml:space="preserve">daar de komende tijd een </w:t>
      </w:r>
      <w:r w:rsidRPr="00693BD4" w:rsidR="00B00405">
        <w:t xml:space="preserve">dialoog </w:t>
      </w:r>
      <w:r w:rsidR="00A65112">
        <w:t>over wil</w:t>
      </w:r>
      <w:r w:rsidRPr="00E02DDF" w:rsidR="00B00405">
        <w:t xml:space="preserve"> aangaan. </w:t>
      </w:r>
    </w:p>
    <w:p w:rsidR="006F3264" w:rsidP="006F3264" w:rsidRDefault="0068163C" w14:paraId="32AE1023" w14:textId="77777777">
      <w:pPr>
        <w:pStyle w:val="Lijstalinea"/>
        <w:numPr>
          <w:ilvl w:val="0"/>
          <w:numId w:val="27"/>
        </w:numPr>
      </w:pPr>
      <w:r>
        <w:t xml:space="preserve">In het </w:t>
      </w:r>
      <w:hyperlink w:history="1" r:id="rId20">
        <w:r w:rsidRPr="00B86B36">
          <w:rPr>
            <w:rStyle w:val="Hyperlink"/>
          </w:rPr>
          <w:t>persbericht</w:t>
        </w:r>
      </w:hyperlink>
      <w:r>
        <w:t xml:space="preserve"> </w:t>
      </w:r>
      <w:r w:rsidR="004D5799">
        <w:t xml:space="preserve">bij </w:t>
      </w:r>
      <w:r>
        <w:t xml:space="preserve">de mededeling </w:t>
      </w:r>
      <w:r w:rsidR="00C619FE">
        <w:t xml:space="preserve">geeft de Commissie aan “een strategische dialoog </w:t>
      </w:r>
      <w:r w:rsidR="000A098D">
        <w:t xml:space="preserve">te willen starten </w:t>
      </w:r>
      <w:r w:rsidR="00C619FE">
        <w:t>over het kader voor de periode na 2030, onder meer met de industrie en de landbouwsector.”</w:t>
      </w:r>
      <w:r w:rsidR="00E800AC">
        <w:t xml:space="preserve"> </w:t>
      </w:r>
      <w:r w:rsidR="0029176B">
        <w:t>De dialoog lijkt bedoeld om te bespreken met welke uitdagingen verschillende groepen en regio’s te maken hebben en om hier oplossingen voor uit te werken.</w:t>
      </w:r>
    </w:p>
    <w:p w:rsidR="006F3264" w:rsidP="006F3264" w:rsidRDefault="00E800AC" w14:paraId="5AADDAC4" w14:textId="77777777">
      <w:pPr>
        <w:pStyle w:val="Lijstalinea"/>
        <w:numPr>
          <w:ilvl w:val="0"/>
          <w:numId w:val="27"/>
        </w:numPr>
      </w:pPr>
      <w:r>
        <w:t>Voor de industrie bestaat</w:t>
      </w:r>
      <w:r w:rsidR="004D5799">
        <w:t xml:space="preserve"> al een</w:t>
      </w:r>
      <w:r>
        <w:t xml:space="preserve"> </w:t>
      </w:r>
      <w:hyperlink w:history="1" r:id="rId21">
        <w:r w:rsidRPr="00E800AC">
          <w:rPr>
            <w:rStyle w:val="Hyperlink"/>
          </w:rPr>
          <w:t xml:space="preserve">Clean </w:t>
        </w:r>
        <w:proofErr w:type="spellStart"/>
        <w:r w:rsidRPr="00E800AC">
          <w:rPr>
            <w:rStyle w:val="Hyperlink"/>
          </w:rPr>
          <w:t>Transition</w:t>
        </w:r>
        <w:proofErr w:type="spellEnd"/>
        <w:r w:rsidRPr="00E800AC">
          <w:rPr>
            <w:rStyle w:val="Hyperlink"/>
          </w:rPr>
          <w:t xml:space="preserve"> </w:t>
        </w:r>
        <w:proofErr w:type="spellStart"/>
        <w:r w:rsidRPr="00E800AC">
          <w:rPr>
            <w:rStyle w:val="Hyperlink"/>
          </w:rPr>
          <w:t>Dialogue</w:t>
        </w:r>
        <w:proofErr w:type="spellEnd"/>
      </w:hyperlink>
      <w:r>
        <w:t xml:space="preserve"> en het gesprek met de landbouwsector verloopt </w:t>
      </w:r>
      <w:r w:rsidR="00960919">
        <w:t>sinds</w:t>
      </w:r>
      <w:r w:rsidR="00477C4A">
        <w:t xml:space="preserve"> 25 januari jl. </w:t>
      </w:r>
      <w:r w:rsidR="00960919">
        <w:t xml:space="preserve">via de </w:t>
      </w:r>
      <w:hyperlink w:history="1" r:id="rId22">
        <w:r w:rsidRPr="00477C4A">
          <w:rPr>
            <w:rStyle w:val="Hyperlink"/>
          </w:rPr>
          <w:t xml:space="preserve">Strategic </w:t>
        </w:r>
        <w:proofErr w:type="spellStart"/>
        <w:r w:rsidRPr="00477C4A">
          <w:rPr>
            <w:rStyle w:val="Hyperlink"/>
          </w:rPr>
          <w:t>Dialogue</w:t>
        </w:r>
        <w:proofErr w:type="spellEnd"/>
        <w:r w:rsidRPr="00477C4A">
          <w:rPr>
            <w:rStyle w:val="Hyperlink"/>
          </w:rPr>
          <w:t xml:space="preserve"> on </w:t>
        </w:r>
        <w:proofErr w:type="spellStart"/>
        <w:r w:rsidRPr="00477C4A">
          <w:rPr>
            <w:rStyle w:val="Hyperlink"/>
          </w:rPr>
          <w:t>the</w:t>
        </w:r>
        <w:proofErr w:type="spellEnd"/>
        <w:r w:rsidRPr="00477C4A">
          <w:rPr>
            <w:rStyle w:val="Hyperlink"/>
          </w:rPr>
          <w:t xml:space="preserve"> </w:t>
        </w:r>
        <w:proofErr w:type="spellStart"/>
        <w:r w:rsidRPr="00477C4A">
          <w:rPr>
            <w:rStyle w:val="Hyperlink"/>
          </w:rPr>
          <w:t>Future</w:t>
        </w:r>
        <w:proofErr w:type="spellEnd"/>
        <w:r w:rsidRPr="00477C4A">
          <w:rPr>
            <w:rStyle w:val="Hyperlink"/>
          </w:rPr>
          <w:t xml:space="preserve"> of </w:t>
        </w:r>
        <w:proofErr w:type="spellStart"/>
        <w:r w:rsidRPr="00477C4A">
          <w:rPr>
            <w:rStyle w:val="Hyperlink"/>
          </w:rPr>
          <w:t>Agriculture</w:t>
        </w:r>
        <w:proofErr w:type="spellEnd"/>
      </w:hyperlink>
      <w:r>
        <w:t>.</w:t>
      </w:r>
      <w:r w:rsidR="00FB74B9">
        <w:t xml:space="preserve"> </w:t>
      </w:r>
    </w:p>
    <w:p w:rsidR="006F3264" w:rsidP="006F3264" w:rsidRDefault="00FB74B9" w14:paraId="5AAE790D" w14:textId="77777777">
      <w:pPr>
        <w:pStyle w:val="Lijstalinea"/>
        <w:numPr>
          <w:ilvl w:val="0"/>
          <w:numId w:val="27"/>
        </w:numPr>
      </w:pPr>
      <w:r>
        <w:t xml:space="preserve">De eerste uitkomsten van de Clean </w:t>
      </w:r>
      <w:proofErr w:type="spellStart"/>
      <w:r>
        <w:t>Transition</w:t>
      </w:r>
      <w:proofErr w:type="spellEnd"/>
      <w:r>
        <w:t xml:space="preserve"> </w:t>
      </w:r>
      <w:proofErr w:type="spellStart"/>
      <w:r>
        <w:t>Dialogue</w:t>
      </w:r>
      <w:proofErr w:type="spellEnd"/>
      <w:r>
        <w:t xml:space="preserve"> zullen worden gepresenteerd door de Commissie tijdens de </w:t>
      </w:r>
      <w:hyperlink w:history="1" r:id="rId23">
        <w:r w:rsidRPr="00FB74B9">
          <w:rPr>
            <w:rStyle w:val="Hyperlink"/>
          </w:rPr>
          <w:t>buitengewone Europese Raadsvergadering van 17-18 april a.s.</w:t>
        </w:r>
      </w:hyperlink>
    </w:p>
    <w:p w:rsidR="00524ABB" w:rsidP="006F3264" w:rsidRDefault="006F3264" w14:paraId="7266DE7B" w14:textId="755971CF">
      <w:pPr>
        <w:pStyle w:val="Lijstalinea"/>
        <w:numPr>
          <w:ilvl w:val="0"/>
          <w:numId w:val="27"/>
        </w:numPr>
      </w:pPr>
      <w:r>
        <w:t>D</w:t>
      </w:r>
      <w:r w:rsidR="00DF4786">
        <w:t xml:space="preserve">e eerste gelegenheid voor de Europese klimaatministers om </w:t>
      </w:r>
      <w:r w:rsidR="006A0E05">
        <w:t>over het</w:t>
      </w:r>
      <w:r w:rsidR="00C75324">
        <w:t xml:space="preserve"> aanbevolen </w:t>
      </w:r>
      <w:r w:rsidR="00DF4786">
        <w:t xml:space="preserve">2040-klimaatdoel te spreken </w:t>
      </w:r>
      <w:r w:rsidR="00D169F5">
        <w:t>i</w:t>
      </w:r>
      <w:r w:rsidR="00EE2CE3">
        <w:t xml:space="preserve"> de</w:t>
      </w:r>
      <w:r w:rsidR="00D169F5">
        <w:t>s</w:t>
      </w:r>
      <w:r w:rsidR="00DF4786">
        <w:t xml:space="preserve"> </w:t>
      </w:r>
      <w:hyperlink w:history="1" r:id="rId24">
        <w:r w:rsidRPr="00DF4786" w:rsidR="00DF4786">
          <w:rPr>
            <w:rStyle w:val="Hyperlink"/>
          </w:rPr>
          <w:t>Milieuraad van 25 maart a.s.</w:t>
        </w:r>
      </w:hyperlink>
    </w:p>
    <w:p w:rsidRPr="00E02DDF" w:rsidR="002D63B1" w:rsidP="005948DF" w:rsidRDefault="002D63B1" w14:paraId="6F721110" w14:textId="77777777">
      <w:pPr>
        <w:rPr>
          <w:i/>
        </w:rPr>
      </w:pPr>
    </w:p>
    <w:p w:rsidRPr="00E02DDF" w:rsidR="005948DF" w:rsidP="005948DF" w:rsidRDefault="007D3B61" w14:paraId="060580BC" w14:textId="77777777">
      <w:pPr>
        <w:rPr>
          <w:i/>
        </w:rPr>
      </w:pPr>
      <w:r>
        <w:rPr>
          <w:i/>
        </w:rPr>
        <w:t>Randvoorwaarden</w:t>
      </w:r>
    </w:p>
    <w:p w:rsidRPr="00E02DDF" w:rsidR="005948DF" w:rsidP="007D3B61" w:rsidRDefault="005948DF" w14:paraId="1C2871C2" w14:textId="77777777">
      <w:pPr>
        <w:pStyle w:val="Geenafstand"/>
      </w:pPr>
      <w:r w:rsidRPr="00E02DDF">
        <w:t xml:space="preserve">De mededeling formuleert ook randvoorwaarden </w:t>
      </w:r>
      <w:r w:rsidR="00A9373E">
        <w:t>die van belang worden geacht bij het behalen van het 2040-klimaatdoel</w:t>
      </w:r>
      <w:r w:rsidR="001B4194">
        <w:t>:</w:t>
      </w:r>
    </w:p>
    <w:p w:rsidR="005948DF" w:rsidP="007D3B61" w:rsidRDefault="005948DF" w14:paraId="56A0E190" w14:textId="77777777">
      <w:pPr>
        <w:pStyle w:val="Lijstalinea"/>
        <w:numPr>
          <w:ilvl w:val="0"/>
          <w:numId w:val="25"/>
        </w:numPr>
      </w:pPr>
      <w:r w:rsidRPr="00E02DDF">
        <w:t xml:space="preserve">Allereerst moet </w:t>
      </w:r>
      <w:r w:rsidR="00A9373E">
        <w:t>het</w:t>
      </w:r>
      <w:r w:rsidR="002F1172">
        <w:t xml:space="preserve"> gestelde</w:t>
      </w:r>
      <w:r w:rsidR="00A9373E">
        <w:t xml:space="preserve"> 2030-klimaatdoel </w:t>
      </w:r>
      <w:r w:rsidR="00D837FC">
        <w:t xml:space="preserve">van de EU (-55%) </w:t>
      </w:r>
      <w:r w:rsidR="00477EA3">
        <w:t>geheel worden g</w:t>
      </w:r>
      <w:r w:rsidR="00A9373E">
        <w:t>ehaald</w:t>
      </w:r>
      <w:r w:rsidR="00FE0964">
        <w:t xml:space="preserve"> </w:t>
      </w:r>
      <w:r w:rsidR="00A9373E">
        <w:t>middels volledige implementatie van het</w:t>
      </w:r>
      <w:r w:rsidR="00FE0964">
        <w:t xml:space="preserve"> ‘fit </w:t>
      </w:r>
      <w:proofErr w:type="spellStart"/>
      <w:r w:rsidR="00FE0964">
        <w:t>for</w:t>
      </w:r>
      <w:proofErr w:type="spellEnd"/>
      <w:r w:rsidR="00FE0964">
        <w:t xml:space="preserve"> 55’-</w:t>
      </w:r>
      <w:r w:rsidR="00A9373E">
        <w:t>wetgevingspakket</w:t>
      </w:r>
      <w:r w:rsidR="00FE0964">
        <w:t xml:space="preserve">. </w:t>
      </w:r>
    </w:p>
    <w:p w:rsidR="001B4194" w:rsidP="007D3B61" w:rsidRDefault="00800F63" w14:paraId="74FA3317" w14:textId="77777777">
      <w:pPr>
        <w:pStyle w:val="Lijstalinea"/>
        <w:numPr>
          <w:ilvl w:val="0"/>
          <w:numId w:val="25"/>
        </w:numPr>
      </w:pPr>
      <w:r>
        <w:t>Het</w:t>
      </w:r>
      <w:r w:rsidR="007603DA">
        <w:t xml:space="preserve"> concurrentievermogen van de Europese industrie</w:t>
      </w:r>
      <w:r w:rsidR="00A9373E">
        <w:t xml:space="preserve"> moet zijn gewaarborgd</w:t>
      </w:r>
      <w:r w:rsidR="007B4B38">
        <w:t xml:space="preserve">. De Commissie wenst dat er sprake is van </w:t>
      </w:r>
      <w:r w:rsidR="0068163C">
        <w:t>een gelijk speelve</w:t>
      </w:r>
      <w:r w:rsidR="00A9373E">
        <w:t>ld met internationale partners</w:t>
      </w:r>
      <w:r w:rsidR="007603DA">
        <w:t>.</w:t>
      </w:r>
      <w:r w:rsidR="005914BC">
        <w:t xml:space="preserve"> In dit kader merkt de Commissie </w:t>
      </w:r>
      <w:r w:rsidR="00A9373E">
        <w:t xml:space="preserve">tevens </w:t>
      </w:r>
      <w:r w:rsidR="005914BC">
        <w:t xml:space="preserve">op dat uit de resultaten van COP28 in Dubai blijkt dat </w:t>
      </w:r>
      <w:r w:rsidR="00A9373E">
        <w:t>“</w:t>
      </w:r>
      <w:r w:rsidR="005914BC">
        <w:t>de rest van de wereld zich in dezelfde richting beweegt</w:t>
      </w:r>
      <w:r w:rsidR="00A9373E">
        <w:t>”</w:t>
      </w:r>
      <w:r w:rsidR="005914BC">
        <w:t>.</w:t>
      </w:r>
    </w:p>
    <w:p w:rsidRPr="00E02DDF" w:rsidR="007603DA" w:rsidP="007D3B61" w:rsidRDefault="001E61C3" w14:paraId="3D86FB22" w14:textId="0FB9B5C0">
      <w:pPr>
        <w:pStyle w:val="Lijstalinea"/>
        <w:numPr>
          <w:ilvl w:val="0"/>
          <w:numId w:val="25"/>
        </w:numPr>
      </w:pPr>
      <w:r>
        <w:t>De Commissie wil ook “niemand achterlaten” en een grotere nadruk</w:t>
      </w:r>
      <w:r w:rsidR="0056086D">
        <w:t xml:space="preserve"> </w:t>
      </w:r>
      <w:r w:rsidR="0068163C">
        <w:t xml:space="preserve">op </w:t>
      </w:r>
      <w:r>
        <w:t>“</w:t>
      </w:r>
      <w:r w:rsidR="0068163C">
        <w:t>een rechtvaardige transitie</w:t>
      </w:r>
      <w:r>
        <w:t>”</w:t>
      </w:r>
      <w:r w:rsidR="00C26968">
        <w:t xml:space="preserve">, waarbij rekening </w:t>
      </w:r>
      <w:r w:rsidR="00B8388C">
        <w:t xml:space="preserve">gehouden </w:t>
      </w:r>
      <w:r>
        <w:t>wordt</w:t>
      </w:r>
      <w:r w:rsidR="00C26968">
        <w:t xml:space="preserve"> met degenen die het kwetsbaarst zijn of voor de grootste uitdagingen staan om zich aan te passen</w:t>
      </w:r>
      <w:r w:rsidR="0068163C">
        <w:t>.</w:t>
      </w:r>
      <w:r w:rsidR="00C26968">
        <w:t xml:space="preserve"> </w:t>
      </w:r>
      <w:r>
        <w:t>“</w:t>
      </w:r>
      <w:r w:rsidR="00C26968">
        <w:t>Billijkheid, solidariteit en sociaal beleid</w:t>
      </w:r>
      <w:r>
        <w:t>”</w:t>
      </w:r>
      <w:r w:rsidR="00C26968">
        <w:t xml:space="preserve"> moeten volgens de Commissie </w:t>
      </w:r>
      <w:r>
        <w:t>“</w:t>
      </w:r>
      <w:r w:rsidR="00C26968">
        <w:t>centraal blijven staan in de transitie</w:t>
      </w:r>
      <w:r>
        <w:t>”</w:t>
      </w:r>
      <w:r w:rsidR="00C26968">
        <w:t xml:space="preserve">. </w:t>
      </w:r>
      <w:r w:rsidR="00B71B12">
        <w:t xml:space="preserve">Als voorbeeld van </w:t>
      </w:r>
      <w:r w:rsidR="005B4AEA">
        <w:t xml:space="preserve">financiële </w:t>
      </w:r>
      <w:r w:rsidR="00B71B12">
        <w:t xml:space="preserve">ondersteuning </w:t>
      </w:r>
      <w:r>
        <w:t xml:space="preserve">vanuit het EU-niveau op dit vlak </w:t>
      </w:r>
      <w:r w:rsidR="00B71B12">
        <w:t xml:space="preserve">worden het </w:t>
      </w:r>
      <w:hyperlink w:history="1" r:id="rId25">
        <w:r w:rsidRPr="00E94DE1" w:rsidR="00B71B12">
          <w:rPr>
            <w:rStyle w:val="Hyperlink"/>
          </w:rPr>
          <w:t>Sociaal Klimaatfonds</w:t>
        </w:r>
      </w:hyperlink>
      <w:r w:rsidR="00B71B12">
        <w:t xml:space="preserve"> en het </w:t>
      </w:r>
      <w:hyperlink w:history="1" r:id="rId26">
        <w:r w:rsidRPr="00E94DE1" w:rsidR="00B71B12">
          <w:rPr>
            <w:rStyle w:val="Hyperlink"/>
          </w:rPr>
          <w:t xml:space="preserve">Just </w:t>
        </w:r>
        <w:proofErr w:type="spellStart"/>
        <w:r w:rsidRPr="00E94DE1" w:rsidR="00B71B12">
          <w:rPr>
            <w:rStyle w:val="Hyperlink"/>
          </w:rPr>
          <w:t>Transition</w:t>
        </w:r>
        <w:proofErr w:type="spellEnd"/>
        <w:r w:rsidRPr="00E94DE1" w:rsidR="00B71B12">
          <w:rPr>
            <w:rStyle w:val="Hyperlink"/>
          </w:rPr>
          <w:t xml:space="preserve"> </w:t>
        </w:r>
        <w:proofErr w:type="spellStart"/>
        <w:r w:rsidRPr="00E94DE1" w:rsidR="00E94DE1">
          <w:rPr>
            <w:rStyle w:val="Hyperlink"/>
          </w:rPr>
          <w:t>Mechanism</w:t>
        </w:r>
        <w:proofErr w:type="spellEnd"/>
      </w:hyperlink>
      <w:r w:rsidR="00B71B12">
        <w:t xml:space="preserve"> van de EU genoemd. </w:t>
      </w:r>
    </w:p>
    <w:p w:rsidR="007D3B61" w:rsidP="007D3B61" w:rsidRDefault="007D3B61" w14:paraId="7E5D11E7" w14:textId="77777777">
      <w:pPr>
        <w:rPr>
          <w:i/>
        </w:rPr>
      </w:pPr>
    </w:p>
    <w:p w:rsidR="007D3B61" w:rsidP="007D3B61" w:rsidRDefault="007D3B61" w14:paraId="5384C0DB" w14:textId="77777777">
      <w:r>
        <w:rPr>
          <w:i/>
        </w:rPr>
        <w:t>Mogelijke klimaatmaatregelen</w:t>
      </w:r>
    </w:p>
    <w:p w:rsidR="00A23668" w:rsidP="007D3B61" w:rsidRDefault="00A23668" w14:paraId="26E767CE" w14:textId="77777777">
      <w:pPr>
        <w:pStyle w:val="Geenafstand"/>
      </w:pPr>
      <w:r>
        <w:t>Hoewel de Commissie aangeeft met deze mededeling geen sectorspecifieke doelen of maatregelen voor te willen stellen</w:t>
      </w:r>
      <w:r w:rsidR="008106CE">
        <w:t xml:space="preserve">, wordt er in het beleidsstuk wel degelijk aandacht </w:t>
      </w:r>
      <w:r w:rsidR="00886E48">
        <w:t>besteed</w:t>
      </w:r>
      <w:r w:rsidR="008106CE">
        <w:t xml:space="preserve"> aan </w:t>
      </w:r>
      <w:r>
        <w:t>welke (sectorale) klimaatmaatregelen of –doelen nodig zouden zijn om het 2040-klimaatdoel te kunnen behalen:</w:t>
      </w:r>
    </w:p>
    <w:p w:rsidR="00CC5466" w:rsidP="007D3B61" w:rsidRDefault="00E56583" w14:paraId="1685FFF0" w14:textId="7B75F91A">
      <w:pPr>
        <w:pStyle w:val="Lijstalinea"/>
        <w:numPr>
          <w:ilvl w:val="0"/>
          <w:numId w:val="30"/>
        </w:numPr>
      </w:pPr>
      <w:r>
        <w:t>De Commissie noemt het</w:t>
      </w:r>
      <w:r w:rsidR="00343320">
        <w:t xml:space="preserve"> kort na 2040 volledig koolstofvrij maken van de energiesector</w:t>
      </w:r>
      <w:r w:rsidR="00A44DD0">
        <w:t xml:space="preserve"> (</w:t>
      </w:r>
      <w:r w:rsidR="00800F63">
        <w:t>elektriciteitsproductie</w:t>
      </w:r>
      <w:r w:rsidR="00A44DD0">
        <w:t>)</w:t>
      </w:r>
      <w:r w:rsidR="00343320">
        <w:t xml:space="preserve">. Dit zou mogelijk moeten zijn op basis van </w:t>
      </w:r>
      <w:r w:rsidR="00A23668">
        <w:t xml:space="preserve">het tegelijk inzetten van </w:t>
      </w:r>
      <w:r w:rsidR="00343320">
        <w:t xml:space="preserve">alle </w:t>
      </w:r>
      <w:r w:rsidR="0010197F">
        <w:t xml:space="preserve">beschikbare </w:t>
      </w:r>
      <w:r w:rsidR="00343320">
        <w:t xml:space="preserve">koolstofvrije en koolstofarme energieoplossingen, waaronder hernieuwbare energiebronnen, </w:t>
      </w:r>
      <w:r w:rsidR="00A85206">
        <w:t xml:space="preserve">waterstof, </w:t>
      </w:r>
      <w:r w:rsidR="00343320">
        <w:t xml:space="preserve">kernenergie, energie-efficiëntie, opslag, </w:t>
      </w:r>
      <w:r w:rsidRPr="00A3317D" w:rsidR="004A1D0E">
        <w:rPr>
          <w:i/>
        </w:rPr>
        <w:t xml:space="preserve">Carbon </w:t>
      </w:r>
      <w:proofErr w:type="spellStart"/>
      <w:r w:rsidRPr="00A3317D" w:rsidR="004A1D0E">
        <w:rPr>
          <w:i/>
        </w:rPr>
        <w:t>Capture</w:t>
      </w:r>
      <w:proofErr w:type="spellEnd"/>
      <w:r w:rsidRPr="00A3317D" w:rsidR="004A1D0E">
        <w:rPr>
          <w:i/>
        </w:rPr>
        <w:t xml:space="preserve"> </w:t>
      </w:r>
      <w:proofErr w:type="spellStart"/>
      <w:r w:rsidRPr="00A3317D" w:rsidR="004A1D0E">
        <w:rPr>
          <w:i/>
        </w:rPr>
        <w:t>and</w:t>
      </w:r>
      <w:proofErr w:type="spellEnd"/>
      <w:r w:rsidRPr="00A3317D" w:rsidR="004A1D0E">
        <w:rPr>
          <w:i/>
        </w:rPr>
        <w:t xml:space="preserve"> Storage</w:t>
      </w:r>
      <w:r w:rsidR="004A1D0E">
        <w:t xml:space="preserve"> (</w:t>
      </w:r>
      <w:r w:rsidR="00343320">
        <w:t>CCS</w:t>
      </w:r>
      <w:r w:rsidR="004A1D0E">
        <w:t>)</w:t>
      </w:r>
      <w:r w:rsidR="00343320">
        <w:t xml:space="preserve">, </w:t>
      </w:r>
      <w:r w:rsidRPr="00167B1C" w:rsidR="00167B1C">
        <w:rPr>
          <w:i/>
        </w:rPr>
        <w:t xml:space="preserve">Carbon </w:t>
      </w:r>
      <w:proofErr w:type="spellStart"/>
      <w:r w:rsidRPr="00167B1C" w:rsidR="00167B1C">
        <w:rPr>
          <w:i/>
        </w:rPr>
        <w:t>Capture</w:t>
      </w:r>
      <w:proofErr w:type="spellEnd"/>
      <w:r w:rsidRPr="00167B1C" w:rsidR="00167B1C">
        <w:rPr>
          <w:i/>
        </w:rPr>
        <w:t xml:space="preserve"> </w:t>
      </w:r>
      <w:proofErr w:type="spellStart"/>
      <w:r w:rsidRPr="00167B1C" w:rsidR="00167B1C">
        <w:rPr>
          <w:i/>
        </w:rPr>
        <w:t>and</w:t>
      </w:r>
      <w:proofErr w:type="spellEnd"/>
      <w:r w:rsidRPr="00167B1C" w:rsidR="00167B1C">
        <w:rPr>
          <w:i/>
        </w:rPr>
        <w:t xml:space="preserve"> </w:t>
      </w:r>
      <w:proofErr w:type="spellStart"/>
      <w:r w:rsidRPr="00167B1C" w:rsidR="00167B1C">
        <w:rPr>
          <w:i/>
        </w:rPr>
        <w:t>Utilization</w:t>
      </w:r>
      <w:proofErr w:type="spellEnd"/>
      <w:r w:rsidR="00167B1C">
        <w:t xml:space="preserve"> (</w:t>
      </w:r>
      <w:r w:rsidR="00343320">
        <w:t>CCU</w:t>
      </w:r>
      <w:r w:rsidR="00167B1C">
        <w:t>)</w:t>
      </w:r>
      <w:r w:rsidR="00343320">
        <w:t>, koolstofverwijdering, geothermische energie en waterkracht.</w:t>
      </w:r>
      <w:r w:rsidR="007B67B2">
        <w:t xml:space="preserve"> De Commissie wijst er nadrukkelijk op dat zowel emissiereducties als koolstofverwijderingen nodig zijn.</w:t>
      </w:r>
      <w:r w:rsidR="0010197F">
        <w:t xml:space="preserve"> </w:t>
      </w:r>
      <w:r w:rsidR="00D9702C">
        <w:t>De Commissie benadrukt dat een reductiepercentage van 90% enkel haalbaar is als CO</w:t>
      </w:r>
      <w:r w:rsidR="00764FF0">
        <w:t>2-uitstoot ook</w:t>
      </w:r>
      <w:r w:rsidR="003D0A6E">
        <w:t xml:space="preserve"> wordt </w:t>
      </w:r>
      <w:r w:rsidR="00764FF0">
        <w:lastRenderedPageBreak/>
        <w:t>afge</w:t>
      </w:r>
      <w:r w:rsidR="00D9702C">
        <w:t>vangen en opgeslagen</w:t>
      </w:r>
      <w:r w:rsidR="00623B58">
        <w:t xml:space="preserve">, waarbij </w:t>
      </w:r>
      <w:r w:rsidR="00F57CCB">
        <w:t xml:space="preserve">– zo valt in de effectbeoordeling te lezen </w:t>
      </w:r>
      <w:r w:rsidR="00623B58">
        <w:t>–</w:t>
      </w:r>
      <w:r w:rsidR="00F57CCB">
        <w:t xml:space="preserve"> </w:t>
      </w:r>
      <w:r w:rsidR="00F621BD">
        <w:t xml:space="preserve">opgemerkt dient te worden dat </w:t>
      </w:r>
      <w:r w:rsidR="00623B58">
        <w:t xml:space="preserve">deze </w:t>
      </w:r>
      <w:r w:rsidR="00F57CCB">
        <w:t xml:space="preserve">technologieën </w:t>
      </w:r>
      <w:r w:rsidR="00623B58">
        <w:t xml:space="preserve">nog relatief nieuw </w:t>
      </w:r>
      <w:r w:rsidR="00F57CCB">
        <w:t>zijn</w:t>
      </w:r>
      <w:r w:rsidR="00D9702C">
        <w:t>.</w:t>
      </w:r>
    </w:p>
    <w:p w:rsidR="00CC5466" w:rsidP="00AF023D" w:rsidRDefault="0010197F" w14:paraId="2DB85336" w14:textId="77777777">
      <w:pPr>
        <w:pStyle w:val="Lijstalinea"/>
        <w:numPr>
          <w:ilvl w:val="0"/>
          <w:numId w:val="30"/>
        </w:numPr>
      </w:pPr>
      <w:r>
        <w:t xml:space="preserve">Om de klimaattransitie mogelijk te maken moeten ook knelpunten in de elektrificatie van de economie worden voorkomen; de Commissie wijst erop dat </w:t>
      </w:r>
      <w:r w:rsidR="00E17AAA">
        <w:t xml:space="preserve">grote </w:t>
      </w:r>
      <w:r>
        <w:t xml:space="preserve">investeringen in elektriciteitsnetten noodzakelijk zijn. </w:t>
      </w:r>
      <w:r w:rsidR="00CC5466">
        <w:t xml:space="preserve">Tegen 2040 zal het aandeel elektriciteit in het eindenergieverbruik </w:t>
      </w:r>
      <w:r w:rsidR="003124CD">
        <w:t xml:space="preserve">naar verwachting </w:t>
      </w:r>
      <w:r w:rsidR="00CC5466">
        <w:t>zijn toegenomen van 25% in 2024 naar 50% in 2040</w:t>
      </w:r>
      <w:r w:rsidR="00606E56">
        <w:t>, ofwel een verdubbeling</w:t>
      </w:r>
      <w:r w:rsidR="00CC5466">
        <w:t>.</w:t>
      </w:r>
      <w:r w:rsidR="00AA4343">
        <w:t xml:space="preserve"> 90% van de elektriciteitsproductie zal afkomstig zijn van met name hernieuwbare energie,</w:t>
      </w:r>
      <w:r w:rsidR="00DB1639">
        <w:t xml:space="preserve"> aangevuld door kernenergie</w:t>
      </w:r>
      <w:r w:rsidR="00757CED">
        <w:t xml:space="preserve">, aldus de </w:t>
      </w:r>
      <w:r w:rsidR="00AF023D">
        <w:t>Co</w:t>
      </w:r>
      <w:r w:rsidR="00757CED">
        <w:t>mmissie</w:t>
      </w:r>
      <w:r w:rsidR="00DB1639">
        <w:t>.</w:t>
      </w:r>
    </w:p>
    <w:p w:rsidR="009D04CF" w:rsidP="00AF023D" w:rsidRDefault="009D04CF" w14:paraId="135CFADD" w14:textId="77777777">
      <w:pPr>
        <w:pStyle w:val="Lijstalinea"/>
        <w:numPr>
          <w:ilvl w:val="0"/>
          <w:numId w:val="30"/>
        </w:numPr>
      </w:pPr>
      <w:r>
        <w:t xml:space="preserve">Het gebruik van fossiele brandstoffen zal in 2040 </w:t>
      </w:r>
      <w:r w:rsidR="009E55EC">
        <w:t xml:space="preserve">daarentegen fors </w:t>
      </w:r>
      <w:r>
        <w:t>zijn afgenomen, met 80% (t.o.v. 2021)</w:t>
      </w:r>
      <w:r w:rsidR="00F34CF4">
        <w:t xml:space="preserve"> minder</w:t>
      </w:r>
      <w:r>
        <w:t xml:space="preserve"> in de energiesector en 60%</w:t>
      </w:r>
      <w:r w:rsidR="00B4472C">
        <w:t xml:space="preserve"> minder</w:t>
      </w:r>
      <w:r>
        <w:t xml:space="preserve"> in de transportsector. De Commissie geeft aan dat tegen 2040</w:t>
      </w:r>
      <w:r w:rsidR="00AD1915">
        <w:t xml:space="preserve"> ook</w:t>
      </w:r>
      <w:r>
        <w:t xml:space="preserve"> “inefficiënte subsidies op fossiele brandstoffen” moeten zijn </w:t>
      </w:r>
      <w:proofErr w:type="spellStart"/>
      <w:r>
        <w:t>uitgefaseerd</w:t>
      </w:r>
      <w:proofErr w:type="spellEnd"/>
      <w:r>
        <w:t>, tenzij deze bestemd zijn om energiearmoede tegen te gaan.</w:t>
      </w:r>
    </w:p>
    <w:p w:rsidR="007D3B61" w:rsidP="007D3B61" w:rsidRDefault="002161BA" w14:paraId="7110A542" w14:textId="77777777">
      <w:pPr>
        <w:pStyle w:val="Lijstalinea"/>
        <w:numPr>
          <w:ilvl w:val="0"/>
          <w:numId w:val="30"/>
        </w:numPr>
      </w:pPr>
      <w:r>
        <w:t xml:space="preserve">De vervoerssector dient </w:t>
      </w:r>
      <w:r w:rsidR="00A23668">
        <w:t xml:space="preserve">richting 2040 </w:t>
      </w:r>
      <w:r w:rsidR="000B4DF7">
        <w:t xml:space="preserve">volgens de Commissie </w:t>
      </w:r>
      <w:r w:rsidR="00A23668">
        <w:t>ook grote stappen te zetten en zou ook koolstofvrij kunnen</w:t>
      </w:r>
      <w:r>
        <w:t xml:space="preserve"> worden </w:t>
      </w:r>
      <w:r w:rsidR="00120764">
        <w:t xml:space="preserve">gemaakt </w:t>
      </w:r>
      <w:r>
        <w:t xml:space="preserve">door een combinatie van </w:t>
      </w:r>
      <w:r w:rsidR="005C47EC">
        <w:t xml:space="preserve">het </w:t>
      </w:r>
      <w:r w:rsidR="00F54FE4">
        <w:t xml:space="preserve">uitvoeren van het bestaand beleid (‘fit </w:t>
      </w:r>
      <w:proofErr w:type="spellStart"/>
      <w:r w:rsidR="00F54FE4">
        <w:t>for</w:t>
      </w:r>
      <w:proofErr w:type="spellEnd"/>
      <w:r w:rsidR="00F54FE4">
        <w:t xml:space="preserve"> 55’), </w:t>
      </w:r>
      <w:r w:rsidR="003A3FF0">
        <w:t xml:space="preserve">doorvoeren van </w:t>
      </w:r>
      <w:r>
        <w:t xml:space="preserve">technologische oplossingen en </w:t>
      </w:r>
      <w:proofErr w:type="spellStart"/>
      <w:r>
        <w:t>koolstofbeprijzing</w:t>
      </w:r>
      <w:proofErr w:type="spellEnd"/>
      <w:r>
        <w:t xml:space="preserve">. </w:t>
      </w:r>
      <w:r w:rsidR="00915A93">
        <w:t>De Commissie rekent op een</w:t>
      </w:r>
      <w:r w:rsidR="008160F8">
        <w:t xml:space="preserve"> mogelijke</w:t>
      </w:r>
      <w:r w:rsidR="00915A93">
        <w:t xml:space="preserve"> 70% reductie in 2040 (t.o.v. 2015).</w:t>
      </w:r>
      <w:r w:rsidR="000B0E61">
        <w:t xml:space="preserve"> De Commissie verwacht </w:t>
      </w:r>
      <w:r w:rsidR="003A3FF0">
        <w:t xml:space="preserve">daarbij </w:t>
      </w:r>
      <w:r w:rsidR="000B0E61">
        <w:t>dat aanzienlijke investeringen in voertuigen en infrastructuur nodig zullen zijn.</w:t>
      </w:r>
    </w:p>
    <w:p w:rsidRPr="002646DE" w:rsidR="002161BA" w:rsidP="007D3B61" w:rsidRDefault="002161BA" w14:paraId="26A0BEED" w14:textId="347D8884">
      <w:pPr>
        <w:pStyle w:val="Lijstalinea"/>
        <w:numPr>
          <w:ilvl w:val="0"/>
          <w:numId w:val="30"/>
        </w:numPr>
      </w:pPr>
      <w:r>
        <w:t xml:space="preserve">De landbouwsector wordt </w:t>
      </w:r>
      <w:r w:rsidR="00647B1E">
        <w:t>ook ge</w:t>
      </w:r>
      <w:r>
        <w:t xml:space="preserve">noemd, </w:t>
      </w:r>
      <w:r w:rsidR="00A23668">
        <w:t>maar</w:t>
      </w:r>
      <w:r>
        <w:t xml:space="preserve"> </w:t>
      </w:r>
      <w:r w:rsidR="004A1D0E">
        <w:t>hoeveel uitstoot</w:t>
      </w:r>
      <w:r w:rsidR="00A23668">
        <w:t xml:space="preserve"> </w:t>
      </w:r>
      <w:r w:rsidR="004A1D0E">
        <w:t xml:space="preserve">van broeikasgassen </w:t>
      </w:r>
      <w:r w:rsidR="00A23668">
        <w:t>deze sector zou ku</w:t>
      </w:r>
      <w:r w:rsidR="004A1D0E">
        <w:t>nnen reduceren</w:t>
      </w:r>
      <w:r w:rsidR="00A23668">
        <w:t xml:space="preserve"> wordt </w:t>
      </w:r>
      <w:r w:rsidR="00647B1E">
        <w:t xml:space="preserve">echter </w:t>
      </w:r>
      <w:r w:rsidR="00A23668">
        <w:t>niet vermeld</w:t>
      </w:r>
      <w:r>
        <w:t>.</w:t>
      </w:r>
      <w:r w:rsidR="007C4172">
        <w:t xml:space="preserve"> De mededeling spreekt erover dat “landbouwactiviteiten, net als andere sectoren, een belangrijke rol spelen in het behalen van het 2040-klimaatdoel van de EU, terwijl de landbouw ook een rol te vervullen heeft in </w:t>
      </w:r>
      <w:r w:rsidR="001B3EED">
        <w:t>het garanderen van voedsel</w:t>
      </w:r>
      <w:r w:rsidR="00840BDD">
        <w:t>zekerheid</w:t>
      </w:r>
      <w:r w:rsidR="001B3EED">
        <w:t xml:space="preserve"> in de EU</w:t>
      </w:r>
      <w:r w:rsidR="007C4172">
        <w:t>.”</w:t>
      </w:r>
      <w:r>
        <w:t xml:space="preserve"> </w:t>
      </w:r>
      <w:r w:rsidR="00B96E02">
        <w:t xml:space="preserve">De Commissie spreekt verder van </w:t>
      </w:r>
      <w:r w:rsidR="00A94E86">
        <w:t xml:space="preserve">het inzetten van </w:t>
      </w:r>
      <w:r w:rsidR="00B96E02">
        <w:t xml:space="preserve">“effectief beleid, dat goede praktijken beloond” als maatregel. </w:t>
      </w:r>
      <w:r w:rsidR="00647B1E">
        <w:t xml:space="preserve">Het Brusselse nieuwsagentschap </w:t>
      </w:r>
      <w:proofErr w:type="spellStart"/>
      <w:r w:rsidR="00647B1E">
        <w:t>Politico</w:t>
      </w:r>
      <w:proofErr w:type="spellEnd"/>
      <w:r w:rsidR="00647B1E">
        <w:t xml:space="preserve"> heeft </w:t>
      </w:r>
      <w:r w:rsidR="00921841">
        <w:t xml:space="preserve">eerder </w:t>
      </w:r>
      <w:r w:rsidR="00647B1E">
        <w:t xml:space="preserve">gemeld dat in </w:t>
      </w:r>
      <w:proofErr w:type="spellStart"/>
      <w:r w:rsidR="00647B1E">
        <w:t>concept-versies</w:t>
      </w:r>
      <w:proofErr w:type="spellEnd"/>
      <w:r w:rsidR="00647B1E">
        <w:t xml:space="preserve"> gestaan zou hebben dat </w:t>
      </w:r>
      <w:r w:rsidRPr="007D3B61" w:rsidR="00647B1E">
        <w:rPr>
          <w:szCs w:val="18"/>
        </w:rPr>
        <w:t xml:space="preserve">een reductie van 30% </w:t>
      </w:r>
      <w:proofErr w:type="spellStart"/>
      <w:r w:rsidRPr="007D3B61" w:rsidR="00647B1E">
        <w:rPr>
          <w:szCs w:val="18"/>
        </w:rPr>
        <w:t>broeikasgas</w:t>
      </w:r>
      <w:r w:rsidR="00291FD9">
        <w:rPr>
          <w:szCs w:val="18"/>
        </w:rPr>
        <w:t>-</w:t>
      </w:r>
      <w:r w:rsidRPr="007D3B61" w:rsidR="00647B1E">
        <w:rPr>
          <w:szCs w:val="18"/>
        </w:rPr>
        <w:t>emissies</w:t>
      </w:r>
      <w:proofErr w:type="spellEnd"/>
      <w:r w:rsidRPr="007D3B61" w:rsidR="00647B1E">
        <w:rPr>
          <w:szCs w:val="18"/>
        </w:rPr>
        <w:t xml:space="preserve"> in de landbouw nodig zou zijn</w:t>
      </w:r>
      <w:r w:rsidR="00291FD9">
        <w:rPr>
          <w:szCs w:val="18"/>
        </w:rPr>
        <w:t xml:space="preserve"> om het 2040-</w:t>
      </w:r>
      <w:r w:rsidRPr="007D3B61" w:rsidR="00647B1E">
        <w:rPr>
          <w:szCs w:val="18"/>
        </w:rPr>
        <w:t>doel te kunnen behalen</w:t>
      </w:r>
      <w:r w:rsidR="00E42267">
        <w:rPr>
          <w:szCs w:val="18"/>
        </w:rPr>
        <w:t xml:space="preserve">, maar dat </w:t>
      </w:r>
      <w:r w:rsidR="00291FD9">
        <w:rPr>
          <w:szCs w:val="18"/>
        </w:rPr>
        <w:t xml:space="preserve">deze </w:t>
      </w:r>
      <w:r w:rsidR="00E42267">
        <w:rPr>
          <w:szCs w:val="18"/>
        </w:rPr>
        <w:t xml:space="preserve">onder druk van de </w:t>
      </w:r>
      <w:r w:rsidR="00291FD9">
        <w:rPr>
          <w:szCs w:val="18"/>
        </w:rPr>
        <w:t xml:space="preserve">recente </w:t>
      </w:r>
      <w:r w:rsidR="00E42267">
        <w:rPr>
          <w:szCs w:val="18"/>
        </w:rPr>
        <w:t xml:space="preserve">boerenprotesten in Brussel is </w:t>
      </w:r>
      <w:r w:rsidR="00291FD9">
        <w:rPr>
          <w:szCs w:val="18"/>
        </w:rPr>
        <w:t>geschrapt</w:t>
      </w:r>
      <w:r w:rsidRPr="007D3B61" w:rsidR="00647B1E">
        <w:rPr>
          <w:szCs w:val="18"/>
        </w:rPr>
        <w:t xml:space="preserve">. </w:t>
      </w:r>
    </w:p>
    <w:p w:rsidR="002646DE" w:rsidP="007D3B61" w:rsidRDefault="002646DE" w14:paraId="7FC95DF0" w14:textId="77777777">
      <w:pPr>
        <w:pStyle w:val="Lijstalinea"/>
        <w:numPr>
          <w:ilvl w:val="0"/>
          <w:numId w:val="30"/>
        </w:numPr>
      </w:pPr>
      <w:r>
        <w:rPr>
          <w:szCs w:val="18"/>
        </w:rPr>
        <w:t>De gebouwde omgeving en industrie worden ook genoemd als sectoren die moeten bijdragen aan het</w:t>
      </w:r>
      <w:r w:rsidR="00327F54">
        <w:rPr>
          <w:szCs w:val="18"/>
        </w:rPr>
        <w:t xml:space="preserve"> </w:t>
      </w:r>
      <w:r>
        <w:rPr>
          <w:szCs w:val="18"/>
        </w:rPr>
        <w:t xml:space="preserve">2040-doel. Voor de industrie acht de Commissie investeringssteun en </w:t>
      </w:r>
      <w:proofErr w:type="spellStart"/>
      <w:r>
        <w:rPr>
          <w:szCs w:val="18"/>
        </w:rPr>
        <w:t>koolstofbeprijzing</w:t>
      </w:r>
      <w:proofErr w:type="spellEnd"/>
      <w:r>
        <w:rPr>
          <w:szCs w:val="18"/>
        </w:rPr>
        <w:t xml:space="preserve"> (via huidige EU ETS, aangevuld met wijzigingen in de energiebelastingen en uitfasering van subsidies op fossiele brandstoffen) nodig </w:t>
      </w:r>
      <w:r w:rsidR="00800F63">
        <w:rPr>
          <w:szCs w:val="18"/>
        </w:rPr>
        <w:t>a</w:t>
      </w:r>
      <w:r>
        <w:rPr>
          <w:szCs w:val="18"/>
        </w:rPr>
        <w:t xml:space="preserve">ls instrument. </w:t>
      </w:r>
    </w:p>
    <w:p w:rsidR="007D3B61" w:rsidP="007D3B61" w:rsidRDefault="007D3B61" w14:paraId="6B25CA34" w14:textId="77777777">
      <w:pPr>
        <w:rPr>
          <w:i/>
        </w:rPr>
      </w:pPr>
    </w:p>
    <w:p w:rsidRPr="00C65AB7" w:rsidR="00C65AB7" w:rsidP="00C65AB7" w:rsidRDefault="00C51F86" w14:paraId="23CB1D36" w14:textId="77777777">
      <w:pPr>
        <w:rPr>
          <w:i/>
        </w:rPr>
      </w:pPr>
      <w:r>
        <w:rPr>
          <w:i/>
        </w:rPr>
        <w:t>Effectbeoordeling (impact a</w:t>
      </w:r>
      <w:r w:rsidR="00E928B3">
        <w:rPr>
          <w:i/>
        </w:rPr>
        <w:t>ssessment, IA)</w:t>
      </w:r>
    </w:p>
    <w:p w:rsidR="00380E12" w:rsidP="00380E12" w:rsidRDefault="00380E12" w14:paraId="422C5EE2" w14:textId="77777777">
      <w:pPr>
        <w:pStyle w:val="Lijstalinea"/>
        <w:numPr>
          <w:ilvl w:val="0"/>
          <w:numId w:val="26"/>
        </w:numPr>
      </w:pPr>
      <w:r>
        <w:t xml:space="preserve">In de </w:t>
      </w:r>
      <w:hyperlink w:history="1" r:id="rId27">
        <w:r w:rsidRPr="00134721">
          <w:rPr>
            <w:rStyle w:val="Hyperlink"/>
          </w:rPr>
          <w:t>IA</w:t>
        </w:r>
      </w:hyperlink>
      <w:r>
        <w:t xml:space="preserve"> worden drie reductiepercentages onderzocht en onderling vergeleken:</w:t>
      </w:r>
    </w:p>
    <w:p w:rsidR="00380E12" w:rsidP="00380E12" w:rsidRDefault="00380E12" w14:paraId="3B40DBC5" w14:textId="77777777">
      <w:pPr>
        <w:pStyle w:val="Lijstalinea"/>
        <w:numPr>
          <w:ilvl w:val="1"/>
          <w:numId w:val="26"/>
        </w:numPr>
      </w:pPr>
      <w:r w:rsidRPr="00B877AE">
        <w:rPr>
          <w:u w:val="single"/>
        </w:rPr>
        <w:t>Optie 1</w:t>
      </w:r>
      <w:r>
        <w:t xml:space="preserve">: een reductie van </w:t>
      </w:r>
      <w:r w:rsidRPr="00B6716A" w:rsidR="00CC0EB2">
        <w:rPr>
          <w:b/>
        </w:rPr>
        <w:t>(75%-)</w:t>
      </w:r>
      <w:r w:rsidRPr="00B6716A">
        <w:rPr>
          <w:b/>
        </w:rPr>
        <w:t>80%</w:t>
      </w:r>
      <w:r>
        <w:t xml:space="preserve"> in 2040 (t.o.v. 1990), </w:t>
      </w:r>
      <w:r w:rsidR="00B877AE">
        <w:t>hetgeen neerkomt</w:t>
      </w:r>
      <w:r>
        <w:t xml:space="preserve"> op een lineair </w:t>
      </w:r>
      <w:proofErr w:type="spellStart"/>
      <w:r>
        <w:t>reductiepad</w:t>
      </w:r>
      <w:proofErr w:type="spellEnd"/>
      <w:r>
        <w:t xml:space="preserve"> </w:t>
      </w:r>
      <w:r w:rsidR="004E0319">
        <w:t xml:space="preserve">tussen 2030 </w:t>
      </w:r>
      <w:r w:rsidR="00386742">
        <w:t>(</w:t>
      </w:r>
      <w:r w:rsidR="00134721">
        <w:t>uitgaande van dat het -</w:t>
      </w:r>
      <w:r w:rsidR="00386742">
        <w:t xml:space="preserve">55% doel in 2030 is behaald) </w:t>
      </w:r>
      <w:r w:rsidR="00D3231F">
        <w:t>en 2050</w:t>
      </w:r>
      <w:r w:rsidR="00F942C3">
        <w:t>, wanneer de EU klimaatneutraal moet zijn</w:t>
      </w:r>
      <w:r w:rsidR="00B877AE">
        <w:t>.</w:t>
      </w:r>
    </w:p>
    <w:p w:rsidR="004E0319" w:rsidP="00BB1308" w:rsidRDefault="004E0319" w14:paraId="423BDBF9" w14:textId="77777777">
      <w:pPr>
        <w:pStyle w:val="Lijstalinea"/>
        <w:numPr>
          <w:ilvl w:val="1"/>
          <w:numId w:val="26"/>
        </w:numPr>
      </w:pPr>
      <w:r w:rsidRPr="00B877AE">
        <w:rPr>
          <w:u w:val="single"/>
        </w:rPr>
        <w:t>Optie 2</w:t>
      </w:r>
      <w:r>
        <w:t xml:space="preserve">: een reductie tussen </w:t>
      </w:r>
      <w:r w:rsidR="00C7105F">
        <w:t xml:space="preserve">de </w:t>
      </w:r>
      <w:r w:rsidRPr="00B6716A">
        <w:rPr>
          <w:b/>
        </w:rPr>
        <w:t>85-90%</w:t>
      </w:r>
      <w:r w:rsidR="00B877AE">
        <w:t xml:space="preserve"> in 2040</w:t>
      </w:r>
      <w:r>
        <w:t xml:space="preserve">, hetgeen </w:t>
      </w:r>
      <w:r w:rsidR="00800F63">
        <w:t xml:space="preserve">volgens de Commissie </w:t>
      </w:r>
      <w:r>
        <w:t>neerkomt op het doorzetten van het</w:t>
      </w:r>
      <w:r w:rsidR="00C7105F">
        <w:t xml:space="preserve"> huidige</w:t>
      </w:r>
      <w:r>
        <w:t xml:space="preserve"> beleid onder ‘fit </w:t>
      </w:r>
      <w:proofErr w:type="spellStart"/>
      <w:r>
        <w:t>for</w:t>
      </w:r>
      <w:proofErr w:type="spellEnd"/>
      <w:r>
        <w:t xml:space="preserve"> 55’ in de periode 2030-2040. Een voortzetting van het huidige beleid (“fit </w:t>
      </w:r>
      <w:proofErr w:type="spellStart"/>
      <w:r>
        <w:t>for</w:t>
      </w:r>
      <w:proofErr w:type="spellEnd"/>
      <w:r>
        <w:t xml:space="preserve"> 55”-pakket) tot aan 2040, zou volgens de Commissie leiden tot een 88% reductie in 2040</w:t>
      </w:r>
      <w:r w:rsidR="00A44DD0">
        <w:t xml:space="preserve"> (</w:t>
      </w:r>
      <w:r w:rsidRPr="00907ADB" w:rsidR="00A44DD0">
        <w:rPr>
          <w:i/>
        </w:rPr>
        <w:t xml:space="preserve">zie ook figuur 3 op pagina 23 van de </w:t>
      </w:r>
      <w:r w:rsidRPr="00134721" w:rsidR="00134721">
        <w:rPr>
          <w:i/>
        </w:rPr>
        <w:t>IA</w:t>
      </w:r>
      <w:r w:rsidR="00A44DD0">
        <w:t>).</w:t>
      </w:r>
    </w:p>
    <w:p w:rsidR="004E0319" w:rsidP="00380E12" w:rsidRDefault="00BB1308" w14:paraId="0D72BD45" w14:textId="17A4DB10">
      <w:pPr>
        <w:pStyle w:val="Lijstalinea"/>
        <w:numPr>
          <w:ilvl w:val="1"/>
          <w:numId w:val="26"/>
        </w:numPr>
      </w:pPr>
      <w:r w:rsidRPr="00B877AE">
        <w:rPr>
          <w:u w:val="single"/>
        </w:rPr>
        <w:t>Optie 3</w:t>
      </w:r>
      <w:r>
        <w:t xml:space="preserve">: een reductie van </w:t>
      </w:r>
      <w:r w:rsidRPr="00B6716A">
        <w:rPr>
          <w:b/>
        </w:rPr>
        <w:t>90-95%</w:t>
      </w:r>
      <w:r>
        <w:t>. D</w:t>
      </w:r>
      <w:r w:rsidR="00FA1539">
        <w:t>eze optie is als enige</w:t>
      </w:r>
      <w:r>
        <w:t xml:space="preserve"> in lijn met het advies van de Europese klimaatraad en </w:t>
      </w:r>
      <w:r w:rsidR="00CE517D">
        <w:t>volgens de C</w:t>
      </w:r>
      <w:r w:rsidR="00605BD5">
        <w:t xml:space="preserve">ommissie ook </w:t>
      </w:r>
      <w:r w:rsidR="00CE517D">
        <w:t>in lijn met de afs</w:t>
      </w:r>
      <w:r w:rsidR="00FF1495">
        <w:t>praken gemaakt tijdens COP28, waarmee</w:t>
      </w:r>
      <w:r w:rsidR="00CE517D">
        <w:t xml:space="preserve"> “een duidelijk </w:t>
      </w:r>
      <w:proofErr w:type="spellStart"/>
      <w:r w:rsidR="00CE517D">
        <w:t>transitiepad</w:t>
      </w:r>
      <w:proofErr w:type="spellEnd"/>
      <w:r w:rsidR="00CE517D">
        <w:t xml:space="preserve"> weg van fossiele brandstoffen” </w:t>
      </w:r>
      <w:r w:rsidR="00FF1495">
        <w:t>wordt uitgestippeld</w:t>
      </w:r>
      <w:r w:rsidR="00CE517D">
        <w:t xml:space="preserve">. </w:t>
      </w:r>
      <w:r w:rsidR="00605BD5">
        <w:t>De Commissie beoordeelt</w:t>
      </w:r>
      <w:r w:rsidR="00FE4BFA">
        <w:t xml:space="preserve"> deze optie </w:t>
      </w:r>
      <w:r w:rsidR="00605BD5">
        <w:t xml:space="preserve">verder als </w:t>
      </w:r>
      <w:r w:rsidR="00FE4BFA">
        <w:t>het meest effectief om in 2050 klimaatneutra</w:t>
      </w:r>
      <w:r w:rsidR="00473A6F">
        <w:t>a</w:t>
      </w:r>
      <w:r w:rsidR="00605BD5">
        <w:t>l te zijn</w:t>
      </w:r>
      <w:r>
        <w:t xml:space="preserve">. </w:t>
      </w:r>
    </w:p>
    <w:p w:rsidR="007E080E" w:rsidP="00E928B3" w:rsidRDefault="00B6716A" w14:paraId="05D3C36E" w14:textId="77777777">
      <w:pPr>
        <w:pStyle w:val="Lijstalinea"/>
        <w:numPr>
          <w:ilvl w:val="0"/>
          <w:numId w:val="26"/>
        </w:numPr>
      </w:pPr>
      <w:r>
        <w:lastRenderedPageBreak/>
        <w:t>Andere</w:t>
      </w:r>
      <w:r w:rsidR="001902FD">
        <w:t xml:space="preserve"> reductiepercentages </w:t>
      </w:r>
      <w:r>
        <w:t>(</w:t>
      </w:r>
      <w:r w:rsidR="001902FD">
        <w:t xml:space="preserve">onder de </w:t>
      </w:r>
      <w:r w:rsidR="0063718A">
        <w:t>75%-</w:t>
      </w:r>
      <w:r w:rsidR="001902FD">
        <w:t>80% of boven de 95%</w:t>
      </w:r>
      <w:r>
        <w:t>) zijn niet onderzocht</w:t>
      </w:r>
      <w:r w:rsidR="001902FD">
        <w:t>, omdat de Commissie deze niet haalbaar acht</w:t>
      </w:r>
      <w:r w:rsidR="0063718A">
        <w:t xml:space="preserve"> en</w:t>
      </w:r>
      <w:r>
        <w:t>/of</w:t>
      </w:r>
      <w:r w:rsidR="0063718A">
        <w:t xml:space="preserve"> omdat uit de publieke consultatie is gebleken dat voor een </w:t>
      </w:r>
      <w:r w:rsidR="00631924">
        <w:t>lager</w:t>
      </w:r>
      <w:r w:rsidR="0063718A">
        <w:t xml:space="preserve"> dan wel </w:t>
      </w:r>
      <w:r w:rsidR="00631924">
        <w:t>hoger</w:t>
      </w:r>
      <w:r w:rsidR="0063718A">
        <w:t xml:space="preserve"> reductiepercentage onvoldoende draagvlak lijkt te bestaan</w:t>
      </w:r>
      <w:r w:rsidR="001902FD">
        <w:t xml:space="preserve">. </w:t>
      </w:r>
    </w:p>
    <w:p w:rsidR="00282F23" w:rsidP="00E928B3" w:rsidRDefault="0038313A" w14:paraId="27FD11C1" w14:textId="62207C77">
      <w:pPr>
        <w:pStyle w:val="Lijstalinea"/>
        <w:numPr>
          <w:ilvl w:val="0"/>
          <w:numId w:val="26"/>
        </w:numPr>
      </w:pPr>
      <w:r>
        <w:t xml:space="preserve">De </w:t>
      </w:r>
      <w:r w:rsidR="00B63A6A">
        <w:t>benodigde investerings</w:t>
      </w:r>
      <w:r>
        <w:t xml:space="preserve">kosten van de </w:t>
      </w:r>
      <w:proofErr w:type="spellStart"/>
      <w:r>
        <w:t>klimaatttransitie</w:t>
      </w:r>
      <w:proofErr w:type="spellEnd"/>
      <w:r w:rsidR="00DE4BEC">
        <w:t xml:space="preserve"> over de periode 2030-2050 zou</w:t>
      </w:r>
      <w:r>
        <w:t xml:space="preserve"> tussen de 3 onderzochte opties </w:t>
      </w:r>
      <w:r w:rsidR="00B02C90">
        <w:t xml:space="preserve">nagenoeg </w:t>
      </w:r>
      <w:r>
        <w:t>gelijk</w:t>
      </w:r>
      <w:r w:rsidR="00DE4BEC">
        <w:t xml:space="preserve"> zijn</w:t>
      </w:r>
      <w:r>
        <w:t xml:space="preserve">. </w:t>
      </w:r>
      <w:r w:rsidR="007E080E">
        <w:t xml:space="preserve">De Commissie merkt op dat een lager reductiepercentage in 2040 neerkomt op het doorschuiven van investeringen en inspanningen naar de periode 2040-2050. Naarmate het reductiepercentage voor 2040 hoger wordt, zal er in de periode 2030-2040 meer moeten worden geïnvesteerd in </w:t>
      </w:r>
      <w:r w:rsidR="00A11860">
        <w:t xml:space="preserve">(de uitrol van) </w:t>
      </w:r>
      <w:r w:rsidR="007E080E">
        <w:t>schone technologieën</w:t>
      </w:r>
      <w:r w:rsidR="00577D14">
        <w:t>, maar in 2040-2050 juist minder</w:t>
      </w:r>
      <w:r w:rsidR="007E080E">
        <w:t>.</w:t>
      </w:r>
    </w:p>
    <w:p w:rsidR="00C9049F" w:rsidP="00C9049F" w:rsidRDefault="00C9049F" w14:paraId="329ED4D5" w14:textId="77646AAD">
      <w:pPr>
        <w:pStyle w:val="Lijstalinea"/>
        <w:numPr>
          <w:ilvl w:val="0"/>
          <w:numId w:val="26"/>
        </w:numPr>
      </w:pPr>
      <w:r>
        <w:t xml:space="preserve">De klimaattransitie zou </w:t>
      </w:r>
      <w:r w:rsidR="007A783C">
        <w:t xml:space="preserve">minder investeringen vergen </w:t>
      </w:r>
      <w:r>
        <w:t xml:space="preserve">als het lukt vooruitgang te boeken met de circulaire economie en burgers </w:t>
      </w:r>
      <w:r w:rsidR="0047019F">
        <w:t xml:space="preserve">zouden </w:t>
      </w:r>
      <w:r>
        <w:t xml:space="preserve">kiezen voor een duurzamere levensstijl. De Commissie benadrukt </w:t>
      </w:r>
      <w:r w:rsidR="00E834BE">
        <w:t>echter dat de keuze</w:t>
      </w:r>
      <w:r>
        <w:t xml:space="preserve"> voor een bepaalde levensstijl een persoonlijke aangelegenheid is. </w:t>
      </w:r>
    </w:p>
    <w:p w:rsidR="00577D14" w:rsidP="0057168D" w:rsidRDefault="00834783" w14:paraId="1257C04E" w14:textId="521DA9B6">
      <w:pPr>
        <w:pStyle w:val="Lijstalinea"/>
        <w:numPr>
          <w:ilvl w:val="0"/>
          <w:numId w:val="26"/>
        </w:numPr>
      </w:pPr>
      <w:r>
        <w:t xml:space="preserve">De Commissie merkt op dat bij </w:t>
      </w:r>
      <w:r w:rsidR="00577D14">
        <w:t xml:space="preserve">optie 3 de meeste aandacht </w:t>
      </w:r>
      <w:r w:rsidR="00591A1F">
        <w:t>vereist is voor</w:t>
      </w:r>
      <w:r w:rsidR="00577D14">
        <w:t xml:space="preserve"> sociaal beleid. Op basis van </w:t>
      </w:r>
      <w:r w:rsidR="00C40AC8">
        <w:t xml:space="preserve">de </w:t>
      </w:r>
      <w:r w:rsidR="00B44DD3">
        <w:t>berekeningen die schuil</w:t>
      </w:r>
      <w:r w:rsidR="00C40AC8">
        <w:t xml:space="preserve">gaan achter </w:t>
      </w:r>
      <w:r w:rsidR="00577D14">
        <w:t xml:space="preserve">de effectbeoordeling, </w:t>
      </w:r>
      <w:r w:rsidR="00B02C90">
        <w:t>zou blijken dat</w:t>
      </w:r>
      <w:r w:rsidR="00577D14">
        <w:t xml:space="preserve"> de </w:t>
      </w:r>
      <w:r w:rsidR="0057168D">
        <w:t xml:space="preserve">absolute </w:t>
      </w:r>
      <w:r w:rsidR="00577D14">
        <w:t xml:space="preserve">kosten voor huishoudens tussen de 3 onderzochte opties of scenario’s onderling </w:t>
      </w:r>
      <w:r w:rsidR="00B44DD3">
        <w:t>niet al</w:t>
      </w:r>
      <w:r w:rsidR="00577D14">
        <w:t xml:space="preserve"> te zeer verschillen. </w:t>
      </w:r>
      <w:r w:rsidR="00B02C90">
        <w:t>Investeringskosten (o.</w:t>
      </w:r>
      <w:r w:rsidR="00847A38">
        <w:t>a. isolatie woning) voor lage inkomen huishoudens zijn relatief gezien</w:t>
      </w:r>
      <w:r w:rsidR="0057168D">
        <w:t xml:space="preserve"> echter wel</w:t>
      </w:r>
      <w:r w:rsidR="00847A38">
        <w:t xml:space="preserve"> veel hoger dan voor andere inkomensgroepen. De Commissie merkt op dat in de impact assessment geen rekening is gehouden met (sociaal) beleid, die kan worden ingezet deze impact te adresseren.</w:t>
      </w:r>
      <w:r w:rsidRPr="00847A38" w:rsidR="00847A38">
        <w:t xml:space="preserve"> </w:t>
      </w:r>
      <w:r w:rsidR="00847A38">
        <w:t>Sociaal beleid wordt daarom nodig geacht om te borgen dat energie betaalbaar blijft en iedereen mee kan komen in de transitie.</w:t>
      </w:r>
    </w:p>
    <w:p w:rsidR="00B44CD2" w:rsidP="00E928B3" w:rsidRDefault="00B44CD2" w14:paraId="4B792A68" w14:textId="77777777">
      <w:pPr>
        <w:pStyle w:val="Lijstalinea"/>
        <w:numPr>
          <w:ilvl w:val="0"/>
          <w:numId w:val="26"/>
        </w:numPr>
      </w:pPr>
      <w:r>
        <w:t>Inzake de landbouwsector geeft de effectbeoordeling aan dat de helft van de huidige non-CO2 broeikasgasemissies</w:t>
      </w:r>
      <w:r w:rsidR="00E834BE">
        <w:t>, zoals methaan,</w:t>
      </w:r>
      <w:r>
        <w:t xml:space="preserve"> afkomstig zijn van landbouwactiviteiten</w:t>
      </w:r>
      <w:r w:rsidR="008D383A">
        <w:t xml:space="preserve"> en dat bij het uitblijven van klimaatmaatregelen in de landbouwsector, deze sector tegen 2050 – afgezet tegen alle andere sectoren - een grote uitstoter zal zijn</w:t>
      </w:r>
      <w:r w:rsidR="002722EF">
        <w:t xml:space="preserve"> geworden</w:t>
      </w:r>
      <w:r>
        <w:t>.</w:t>
      </w:r>
    </w:p>
    <w:p w:rsidR="009055AC" w:rsidP="00E928B3" w:rsidRDefault="009055AC" w14:paraId="025CA8DC" w14:textId="56DC9442">
      <w:pPr>
        <w:pStyle w:val="Lijstalinea"/>
        <w:numPr>
          <w:ilvl w:val="0"/>
          <w:numId w:val="26"/>
        </w:numPr>
      </w:pPr>
      <w:r>
        <w:t>De Commissie benadrukt in de effectbeoordeling dat economische groei en minder CO2-uitstoot samen kunnen gaan</w:t>
      </w:r>
      <w:r w:rsidR="00DF3924">
        <w:t>:</w:t>
      </w:r>
      <w:r w:rsidR="00C362BF">
        <w:t xml:space="preserve"> zo zou in 2022 </w:t>
      </w:r>
      <w:r w:rsidR="00DF3924">
        <w:t xml:space="preserve">het </w:t>
      </w:r>
      <w:r w:rsidR="008764B8">
        <w:t>bbp</w:t>
      </w:r>
      <w:r w:rsidR="00DF3924">
        <w:t xml:space="preserve"> in de EU met 3,5% </w:t>
      </w:r>
      <w:r w:rsidR="00C362BF">
        <w:t xml:space="preserve">zijn </w:t>
      </w:r>
      <w:r w:rsidR="00DF3924">
        <w:t>gegroeid, terwijl de CO2-uitstoot met 3% (t.o.v. 2021) is verminderd</w:t>
      </w:r>
      <w:r>
        <w:t xml:space="preserve"> (</w:t>
      </w:r>
      <w:r w:rsidRPr="00907ADB">
        <w:rPr>
          <w:i/>
        </w:rPr>
        <w:t>zie</w:t>
      </w:r>
      <w:r w:rsidRPr="00907ADB" w:rsidR="00DF3924">
        <w:rPr>
          <w:i/>
        </w:rPr>
        <w:t xml:space="preserve"> ook</w:t>
      </w:r>
      <w:r w:rsidRPr="00907ADB">
        <w:rPr>
          <w:i/>
        </w:rPr>
        <w:t xml:space="preserve"> figuur 1 op pagina 11 van de </w:t>
      </w:r>
      <w:hyperlink w:history="1" r:id="rId28">
        <w:r w:rsidR="0006690F">
          <w:rPr>
            <w:rStyle w:val="Hyperlink"/>
            <w:i/>
          </w:rPr>
          <w:t>IA</w:t>
        </w:r>
      </w:hyperlink>
      <w:r>
        <w:t>).</w:t>
      </w:r>
      <w:r w:rsidR="00832B06">
        <w:t xml:space="preserve"> </w:t>
      </w:r>
      <w:r w:rsidR="00884465">
        <w:t>K</w:t>
      </w:r>
      <w:r w:rsidR="00832B06">
        <w:t xml:space="preserve">limaatmaatregelen </w:t>
      </w:r>
      <w:r w:rsidR="00884465">
        <w:t xml:space="preserve">die nodig zijn voor optie 3 leiden tot een </w:t>
      </w:r>
      <w:r w:rsidR="00832B06">
        <w:t>0,2%</w:t>
      </w:r>
      <w:r w:rsidR="00884465">
        <w:t xml:space="preserve"> daling van het bbp</w:t>
      </w:r>
      <w:r w:rsidR="00832B06">
        <w:t xml:space="preserve"> vergeleken met optie 2, </w:t>
      </w:r>
      <w:r w:rsidR="00884465">
        <w:t>terwijl</w:t>
      </w:r>
      <w:r w:rsidR="00832B06">
        <w:t xml:space="preserve"> optie 1 een 0,5% hoger </w:t>
      </w:r>
      <w:r w:rsidR="00800F63">
        <w:t>bbp</w:t>
      </w:r>
      <w:r w:rsidR="00832B06">
        <w:t xml:space="preserve"> </w:t>
      </w:r>
      <w:r w:rsidR="00884465">
        <w:t xml:space="preserve">laat </w:t>
      </w:r>
      <w:r w:rsidR="00832B06">
        <w:t>zien in vergelijking met optie 2.</w:t>
      </w:r>
      <w:r w:rsidR="00F70F8C">
        <w:t xml:space="preserve"> De Commissie geeft aan dat op de </w:t>
      </w:r>
      <w:r w:rsidR="003C3352">
        <w:t xml:space="preserve">langere termijn, met </w:t>
      </w:r>
      <w:r w:rsidR="00F70F8C">
        <w:t>2050 als horizon</w:t>
      </w:r>
      <w:r w:rsidR="00B8388C">
        <w:t>,</w:t>
      </w:r>
      <w:r w:rsidR="00F70F8C">
        <w:t xml:space="preserve"> er tussen de 3 opties</w:t>
      </w:r>
      <w:r w:rsidR="00B049AE">
        <w:t xml:space="preserve"> nagenoeg</w:t>
      </w:r>
      <w:r w:rsidR="00F70F8C">
        <w:t xml:space="preserve"> geen verschil is in termen van impact op het </w:t>
      </w:r>
      <w:r w:rsidR="00800F63">
        <w:t>bbp</w:t>
      </w:r>
      <w:r w:rsidR="00F70F8C">
        <w:t xml:space="preserve"> van de EU.</w:t>
      </w:r>
      <w:r w:rsidR="00F57CCB">
        <w:t xml:space="preserve"> </w:t>
      </w:r>
    </w:p>
    <w:p w:rsidR="0082024F" w:rsidP="00E928B3" w:rsidRDefault="0082024F" w14:paraId="37C6A191" w14:textId="77E03BF0">
      <w:pPr>
        <w:pStyle w:val="Lijstalinea"/>
        <w:numPr>
          <w:ilvl w:val="0"/>
          <w:numId w:val="26"/>
        </w:numPr>
      </w:pPr>
      <w:r>
        <w:t xml:space="preserve">In de </w:t>
      </w:r>
      <w:r w:rsidR="001E54E5">
        <w:t>effectbeoordeling valt ook op dat</w:t>
      </w:r>
      <w:r>
        <w:t xml:space="preserve"> de C</w:t>
      </w:r>
      <w:r w:rsidR="001E54E5">
        <w:t xml:space="preserve">ommissie aangeeft </w:t>
      </w:r>
      <w:r>
        <w:t>dat het gebruik van fossiele brandstoffen</w:t>
      </w:r>
      <w:r w:rsidR="001E54E5">
        <w:t xml:space="preserve"> weliswaar</w:t>
      </w:r>
      <w:r>
        <w:t xml:space="preserve"> zal afnemen, maar </w:t>
      </w:r>
      <w:r w:rsidR="001E54E5">
        <w:t xml:space="preserve">naar verwachting </w:t>
      </w:r>
      <w:r>
        <w:t xml:space="preserve">niet geheel </w:t>
      </w:r>
      <w:r w:rsidR="00B8388C">
        <w:t xml:space="preserve">zal </w:t>
      </w:r>
      <w:r>
        <w:t xml:space="preserve">verdwijnen, aangezien deze ook worden ingezet in niet-energie sectoren (o.a. voor chemische processen). Kolen zou tegen 2040 vrijwel geheel moeten zijn </w:t>
      </w:r>
      <w:proofErr w:type="spellStart"/>
      <w:r>
        <w:t>uitgefaseerd</w:t>
      </w:r>
      <w:proofErr w:type="spellEnd"/>
      <w:r>
        <w:t>, terwijl het gebruik van olie in 2050 een kwart zou bedragen van het gebruik in 2020.</w:t>
      </w:r>
      <w:r w:rsidR="00296582">
        <w:t xml:space="preserve"> In de </w:t>
      </w:r>
      <w:r w:rsidR="001E54E5">
        <w:t>effectbeoordeling</w:t>
      </w:r>
      <w:r w:rsidR="00296582">
        <w:t xml:space="preserve"> staat dat er ook nog gerekend wordt op het bestaan van gasgestookte </w:t>
      </w:r>
      <w:r w:rsidR="00800F63">
        <w:t>energiecentrales</w:t>
      </w:r>
      <w:r w:rsidR="00BF5465">
        <w:t xml:space="preserve"> in 2040</w:t>
      </w:r>
      <w:r w:rsidR="00296582">
        <w:t>, die dan wel hun CO2-uitstoot zouden afvangen</w:t>
      </w:r>
      <w:r w:rsidR="00EB0908">
        <w:t xml:space="preserve"> (of enkel gebruikt worden tijdens pieken in de vraag)</w:t>
      </w:r>
      <w:r w:rsidR="00296582">
        <w:t>.</w:t>
      </w:r>
      <w:r w:rsidR="003C5D74">
        <w:t xml:space="preserve"> </w:t>
      </w:r>
    </w:p>
    <w:p w:rsidRPr="00E02DDF" w:rsidR="00B00405" w:rsidP="005948DF" w:rsidRDefault="00B00405" w14:paraId="5A310082" w14:textId="77777777"/>
    <w:p w:rsidRPr="00E02DDF" w:rsidR="005948DF" w:rsidP="005948DF" w:rsidRDefault="005948DF" w14:paraId="24ED5AFD" w14:textId="77777777">
      <w:pPr>
        <w:rPr>
          <w:i/>
        </w:rPr>
      </w:pPr>
      <w:r w:rsidRPr="00E02DDF">
        <w:rPr>
          <w:i/>
        </w:rPr>
        <w:t>A</w:t>
      </w:r>
      <w:r w:rsidR="00AF1389">
        <w:rPr>
          <w:i/>
        </w:rPr>
        <w:t xml:space="preserve">dvies </w:t>
      </w:r>
      <w:r w:rsidRPr="00E02DDF">
        <w:rPr>
          <w:i/>
        </w:rPr>
        <w:t>van Europese klimaatraad</w:t>
      </w:r>
    </w:p>
    <w:p w:rsidR="005948DF" w:rsidP="005948DF" w:rsidRDefault="005948DF" w14:paraId="40C854A2" w14:textId="77777777">
      <w:pPr>
        <w:pStyle w:val="Lijstalinea"/>
        <w:numPr>
          <w:ilvl w:val="0"/>
          <w:numId w:val="8"/>
        </w:numPr>
      </w:pPr>
      <w:r w:rsidRPr="00E02DDF">
        <w:t xml:space="preserve">De </w:t>
      </w:r>
      <w:r w:rsidR="00477DC4">
        <w:t>Commissie heeft haar aanbeveling nadrukkelijk</w:t>
      </w:r>
      <w:r w:rsidR="00922027">
        <w:t xml:space="preserve"> (mede)</w:t>
      </w:r>
      <w:r w:rsidR="00477DC4">
        <w:t xml:space="preserve"> gebaseerd op onderzoek van de Europese</w:t>
      </w:r>
      <w:r w:rsidRPr="00E02DDF">
        <w:t xml:space="preserve"> Adviesraad van klimaatwetenschappers</w:t>
      </w:r>
      <w:r w:rsidR="00477DC4">
        <w:t>, die</w:t>
      </w:r>
      <w:r w:rsidR="00D43C5D">
        <w:t xml:space="preserve"> op 15 juni 2023</w:t>
      </w:r>
      <w:r w:rsidRPr="00E02DDF">
        <w:t xml:space="preserve"> een reductiedoel </w:t>
      </w:r>
      <w:hyperlink w:history="1" r:id="rId29">
        <w:r w:rsidRPr="00D43C5D" w:rsidR="00477DC4">
          <w:rPr>
            <w:rStyle w:val="Hyperlink"/>
          </w:rPr>
          <w:t>adviseer</w:t>
        </w:r>
        <w:r w:rsidRPr="00D43C5D" w:rsidR="00D43C5D">
          <w:rPr>
            <w:rStyle w:val="Hyperlink"/>
          </w:rPr>
          <w:t>de</w:t>
        </w:r>
      </w:hyperlink>
      <w:r w:rsidR="00D43C5D">
        <w:t xml:space="preserve"> binnen een bandbreedte van 90-95%</w:t>
      </w:r>
      <w:r w:rsidR="00604D6C">
        <w:t xml:space="preserve"> met een minimumreductie voor 2040 van 90%</w:t>
      </w:r>
      <w:r w:rsidR="004410B9">
        <w:t xml:space="preserve"> (t.o.v. 1990)</w:t>
      </w:r>
      <w:r w:rsidRPr="00E02DDF">
        <w:t>.</w:t>
      </w:r>
    </w:p>
    <w:p w:rsidR="00AF6B35" w:rsidP="005948DF" w:rsidRDefault="00EC1EF5" w14:paraId="60639195" w14:textId="3B23BC89">
      <w:pPr>
        <w:pStyle w:val="Lijstalinea"/>
        <w:numPr>
          <w:ilvl w:val="0"/>
          <w:numId w:val="8"/>
        </w:numPr>
      </w:pPr>
      <w:r>
        <w:t>Daarbij merk</w:t>
      </w:r>
      <w:r w:rsidR="00D43C5D">
        <w:t>t</w:t>
      </w:r>
      <w:r>
        <w:t>en de klimaatwetenschappers op dat als gekozen wordt voor een ambitieuzer klimaatdoel</w:t>
      </w:r>
      <w:r w:rsidR="003C26C0">
        <w:t xml:space="preserve"> (95%)</w:t>
      </w:r>
      <w:r>
        <w:t xml:space="preserve">, dit leidt tot een </w:t>
      </w:r>
      <w:r w:rsidR="00D43C5D">
        <w:t>“</w:t>
      </w:r>
      <w:r>
        <w:t>eerlijker</w:t>
      </w:r>
      <w:r w:rsidR="00D43C5D">
        <w:t>e</w:t>
      </w:r>
      <w:r>
        <w:t xml:space="preserve"> bijdrage</w:t>
      </w:r>
      <w:r w:rsidR="00D43C5D">
        <w:t>”</w:t>
      </w:r>
      <w:r>
        <w:t xml:space="preserve"> van de EU </w:t>
      </w:r>
      <w:r w:rsidR="003F41EF">
        <w:t>aan de wereldwijde inspanningen o</w:t>
      </w:r>
      <w:r w:rsidR="00B8388C">
        <w:t>m</w:t>
      </w:r>
      <w:r w:rsidR="003F41EF">
        <w:t xml:space="preserve"> de klimaatopwarming te beperken tot 1,5 graad.</w:t>
      </w:r>
    </w:p>
    <w:p w:rsidR="00282F23" w:rsidP="003E2C79" w:rsidRDefault="00A57E31" w14:paraId="66D4ECF3" w14:textId="77777777">
      <w:pPr>
        <w:pStyle w:val="Lijstalinea"/>
        <w:numPr>
          <w:ilvl w:val="0"/>
          <w:numId w:val="8"/>
        </w:numPr>
      </w:pPr>
      <w:r>
        <w:lastRenderedPageBreak/>
        <w:t>Een aantal maatregelen wordt</w:t>
      </w:r>
      <w:r w:rsidRPr="002A3D58" w:rsidR="002A3D58">
        <w:t xml:space="preserve"> </w:t>
      </w:r>
      <w:r>
        <w:t>no</w:t>
      </w:r>
      <w:r w:rsidR="00747D60">
        <w:t>odzakelijk</w:t>
      </w:r>
      <w:r w:rsidR="00D4660C">
        <w:t xml:space="preserve"> geacht</w:t>
      </w:r>
      <w:r w:rsidRPr="002A3D58" w:rsidR="002A3D58">
        <w:t xml:space="preserve"> om het 2040-klimaatdoel te </w:t>
      </w:r>
      <w:r w:rsidR="00E01FE8">
        <w:t xml:space="preserve">kunnen </w:t>
      </w:r>
      <w:r w:rsidRPr="002A3D58" w:rsidR="002A3D58">
        <w:t>behalen, zoals h</w:t>
      </w:r>
      <w:r w:rsidRPr="002A3D58" w:rsidR="003C26C0">
        <w:t xml:space="preserve">et </w:t>
      </w:r>
      <w:r w:rsidRPr="002A3D58" w:rsidR="002A3D58">
        <w:t xml:space="preserve">vrijwel geheel </w:t>
      </w:r>
      <w:proofErr w:type="spellStart"/>
      <w:r w:rsidRPr="002A3D58" w:rsidR="003C26C0">
        <w:t>deca</w:t>
      </w:r>
      <w:r w:rsidRPr="002A3D58" w:rsidR="002A3D58">
        <w:t>rboniseren</w:t>
      </w:r>
      <w:proofErr w:type="spellEnd"/>
      <w:r w:rsidRPr="002A3D58" w:rsidR="002A3D58">
        <w:t xml:space="preserve"> van de energiesector, </w:t>
      </w:r>
      <w:r>
        <w:t>vermindering van de uitstoot van CO2 binnen de landbouwsector</w:t>
      </w:r>
      <w:r w:rsidR="005E6AFC">
        <w:t xml:space="preserve"> (30% reductie)</w:t>
      </w:r>
      <w:r>
        <w:t xml:space="preserve">, </w:t>
      </w:r>
      <w:r w:rsidRPr="002A3D58" w:rsidR="002A3D58">
        <w:t>opschaling</w:t>
      </w:r>
      <w:r w:rsidRPr="002A3D58" w:rsidR="003C26C0">
        <w:t xml:space="preserve"> van niet-fossiele energiedragers (</w:t>
      </w:r>
      <w:r w:rsidRPr="002A3D58" w:rsidR="002A3D58">
        <w:t xml:space="preserve">zoals </w:t>
      </w:r>
      <w:r w:rsidRPr="002A3D58" w:rsidR="003C26C0">
        <w:t>waterstof)</w:t>
      </w:r>
      <w:r w:rsidRPr="002A3D58" w:rsidR="002A3D58">
        <w:t xml:space="preserve">, vermindering van de vraag naar energie, </w:t>
      </w:r>
      <w:r w:rsidR="002A3D58">
        <w:t>vermindering va</w:t>
      </w:r>
      <w:r w:rsidR="00C36A4C">
        <w:t xml:space="preserve">n </w:t>
      </w:r>
      <w:r w:rsidR="00E519C6">
        <w:t xml:space="preserve">de uitstoot van </w:t>
      </w:r>
      <w:r w:rsidR="00C36A4C">
        <w:t>andere broeikasgassen dan CO2 en</w:t>
      </w:r>
      <w:r w:rsidR="002A3D58">
        <w:t xml:space="preserve"> koolstofverwijdering. </w:t>
      </w:r>
    </w:p>
    <w:p w:rsidR="00B8388C" w:rsidP="00282F23" w:rsidRDefault="00B8388C" w14:paraId="09AD70C0" w14:textId="77777777">
      <w:pPr>
        <w:rPr>
          <w:i/>
        </w:rPr>
      </w:pPr>
    </w:p>
    <w:p w:rsidRPr="00524ABB" w:rsidR="00282F23" w:rsidP="00282F23" w:rsidRDefault="00282F23" w14:paraId="11930EBB" w14:textId="030248BF">
      <w:pPr>
        <w:rPr>
          <w:i/>
        </w:rPr>
      </w:pPr>
      <w:r w:rsidRPr="00524ABB">
        <w:rPr>
          <w:i/>
        </w:rPr>
        <w:t>Van aanbeveling naar wetgevend voorstel</w:t>
      </w:r>
    </w:p>
    <w:p w:rsidR="00891F21" w:rsidP="00891F21" w:rsidRDefault="00282F23" w14:paraId="51A8D75A" w14:textId="77777777">
      <w:pPr>
        <w:pStyle w:val="Geenafstand"/>
        <w:numPr>
          <w:ilvl w:val="0"/>
          <w:numId w:val="31"/>
        </w:numPr>
      </w:pPr>
      <w:r w:rsidRPr="00E02DDF">
        <w:t xml:space="preserve">Gelet op de Europese verkiezingen in 2024, heeft de Commissie ervoor gekozen </w:t>
      </w:r>
      <w:r>
        <w:t xml:space="preserve">nu </w:t>
      </w:r>
      <w:r w:rsidRPr="00E02DDF">
        <w:t>eerst met deze Mededeling te komen over het 2040-klimaatdoel, en een wetgevend voorstel aan de volgende Commissie (2024-2029) over te laten.</w:t>
      </w:r>
      <w:r>
        <w:t xml:space="preserve"> </w:t>
      </w:r>
    </w:p>
    <w:p w:rsidRPr="008457B3" w:rsidR="00282F23" w:rsidP="00891F21" w:rsidRDefault="00282F23" w14:paraId="555A731B" w14:textId="77777777">
      <w:pPr>
        <w:pStyle w:val="Geenafstand"/>
        <w:numPr>
          <w:ilvl w:val="0"/>
          <w:numId w:val="31"/>
        </w:numPr>
      </w:pPr>
      <w:r>
        <w:t>Zodra het 2040-klimaatdoel in de Europese Klimaatwet is opgenomen, zou volgens informele berichten van Commissie ambtenaren in de periode 2026/2027 een pakket met wetgevingsvoorstellen (‘fit-for-90’, in de Brusselse wandelgangen “Green Deal 2.0” genoemd) met daarin maatregelen (voor verschillende sectoren, zoals energie, transport en landbouw) worden uitgebracht.</w:t>
      </w:r>
    </w:p>
    <w:sectPr w:rsidRPr="008457B3" w:rsidR="00282F23">
      <w:headerReference w:type="default" r:id="rId30"/>
      <w:headerReference w:type="first" r:id="rId3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9D56" w14:textId="77777777" w:rsidR="003D13C7" w:rsidRDefault="003D13C7">
      <w:pPr>
        <w:spacing w:line="240" w:lineRule="auto"/>
      </w:pPr>
      <w:r>
        <w:separator/>
      </w:r>
    </w:p>
  </w:endnote>
  <w:endnote w:type="continuationSeparator" w:id="0">
    <w:p w14:paraId="480F343B" w14:textId="77777777" w:rsidR="003D13C7" w:rsidRDefault="003D1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AC94C" w14:textId="77777777" w:rsidR="003D13C7" w:rsidRDefault="003D13C7">
      <w:pPr>
        <w:spacing w:line="240" w:lineRule="auto"/>
      </w:pPr>
      <w:r>
        <w:separator/>
      </w:r>
    </w:p>
  </w:footnote>
  <w:footnote w:type="continuationSeparator" w:id="0">
    <w:p w14:paraId="3EC831DE" w14:textId="77777777" w:rsidR="003D13C7" w:rsidRDefault="003D1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F8F4" w14:textId="77777777" w:rsidR="004C223A" w:rsidRDefault="004C223A">
    <w:r>
      <w:rPr>
        <w:noProof/>
      </w:rPr>
      <mc:AlternateContent>
        <mc:Choice Requires="wps">
          <w:drawing>
            <wp:anchor distT="0" distB="0" distL="0" distR="0" simplePos="0" relativeHeight="251653120" behindDoc="0" locked="1" layoutInCell="1" allowOverlap="1" wp14:anchorId="6A6F217D" wp14:editId="4464A97A">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3E9F0162" w14:textId="77777777" w:rsidR="004C223A" w:rsidRPr="003F3C20" w:rsidRDefault="004C223A">
                          <w:pPr>
                            <w:pStyle w:val="Standaard65"/>
                          </w:pPr>
                          <w:r>
                            <w:tab/>
                          </w:r>
                          <w:r w:rsidRPr="003F3C20">
                            <w:t>datum</w:t>
                          </w:r>
                          <w:r w:rsidRPr="003F3C20">
                            <w:tab/>
                          </w:r>
                          <w:sdt>
                            <w:sdtPr>
                              <w:id w:val="200442157"/>
                              <w:date w:fullDate="2024-02-15T00:00:00Z">
                                <w:dateFormat w:val="d MMMM yyyy"/>
                                <w:lid w:val="nl"/>
                                <w:storeMappedDataAs w:val="dateTime"/>
                                <w:calendar w:val="gregorian"/>
                              </w:date>
                            </w:sdtPr>
                            <w:sdtEndPr/>
                            <w:sdtContent>
                              <w:r w:rsidR="001B78D8">
                                <w:rPr>
                                  <w:lang w:val="nl"/>
                                </w:rPr>
                                <w:t>15 februari 2024</w:t>
                              </w:r>
                            </w:sdtContent>
                          </w:sdt>
                        </w:p>
                        <w:p w14:paraId="7504F4C0" w14:textId="77777777" w:rsidR="004C223A" w:rsidRDefault="004C223A">
                          <w:pPr>
                            <w:pStyle w:val="Standaard65"/>
                          </w:pPr>
                          <w:r w:rsidRPr="003F3C20">
                            <w:tab/>
                            <w:t>onderwerp</w:t>
                          </w:r>
                          <w:r w:rsidRPr="003F3C20">
                            <w:tab/>
                          </w:r>
                          <w:r w:rsidR="001B78D8">
                            <w:t>Behandelvoorstel prioritair EU-voorstel “</w:t>
                          </w:r>
                          <w:r w:rsidR="001B78D8" w:rsidRPr="00AC584D">
                            <w:rPr>
                              <w:shd w:val="clear" w:color="auto" w:fill="FFFFFF"/>
                            </w:rPr>
                            <w:t>Mededeling over een EU-klimaatdoelstelling voor 2040</w:t>
                          </w:r>
                          <w:r w:rsidR="001B78D8">
                            <w:rPr>
                              <w:shd w:val="clear" w:color="auto" w:fill="FFFFFF"/>
                            </w:rPr>
                            <w:t>”</w:t>
                          </w:r>
                          <w:r>
                            <w:tab/>
                          </w:r>
                        </w:p>
                      </w:txbxContent>
                    </wps:txbx>
                    <wps:bodyPr vert="horz" wrap="square" lIns="0" tIns="0" rIns="0" bIns="0" anchor="t" anchorCtr="0"/>
                  </wps:wsp>
                </a:graphicData>
              </a:graphic>
            </wp:anchor>
          </w:drawing>
        </mc:Choice>
        <mc:Fallback>
          <w:pict>
            <v:shapetype w14:anchorId="6A6F217D"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14:paraId="3E9F0162" w14:textId="77777777" w:rsidR="004C223A" w:rsidRPr="003F3C20" w:rsidRDefault="004C223A">
                    <w:pPr>
                      <w:pStyle w:val="Standaard65"/>
                    </w:pPr>
                    <w:r>
                      <w:tab/>
                    </w:r>
                    <w:r w:rsidRPr="003F3C20">
                      <w:t>datum</w:t>
                    </w:r>
                    <w:r w:rsidRPr="003F3C20">
                      <w:tab/>
                    </w:r>
                    <w:sdt>
                      <w:sdtPr>
                        <w:id w:val="200442157"/>
                        <w:date w:fullDate="2024-02-15T00:00:00Z">
                          <w:dateFormat w:val="d MMMM yyyy"/>
                          <w:lid w:val="nl"/>
                          <w:storeMappedDataAs w:val="dateTime"/>
                          <w:calendar w:val="gregorian"/>
                        </w:date>
                      </w:sdtPr>
                      <w:sdtEndPr/>
                      <w:sdtContent>
                        <w:r w:rsidR="001B78D8">
                          <w:rPr>
                            <w:lang w:val="nl"/>
                          </w:rPr>
                          <w:t>15 februari 2024</w:t>
                        </w:r>
                      </w:sdtContent>
                    </w:sdt>
                  </w:p>
                  <w:p w14:paraId="7504F4C0" w14:textId="77777777" w:rsidR="004C223A" w:rsidRDefault="004C223A">
                    <w:pPr>
                      <w:pStyle w:val="Standaard65"/>
                    </w:pPr>
                    <w:r w:rsidRPr="003F3C20">
                      <w:tab/>
                      <w:t>onderwerp</w:t>
                    </w:r>
                    <w:r w:rsidRPr="003F3C20">
                      <w:tab/>
                    </w:r>
                    <w:r w:rsidR="001B78D8">
                      <w:t>Behandelvoorstel prioritair EU-voorstel “</w:t>
                    </w:r>
                    <w:r w:rsidR="001B78D8" w:rsidRPr="00AC584D">
                      <w:rPr>
                        <w:shd w:val="clear" w:color="auto" w:fill="FFFFFF"/>
                      </w:rPr>
                      <w:t>Mededeling over een EU-klimaatdoelstelling voor 2040</w:t>
                    </w:r>
                    <w:r w:rsidR="001B78D8">
                      <w:rPr>
                        <w:shd w:val="clear" w:color="auto" w:fill="FFFFFF"/>
                      </w:rPr>
                      <w:t>”</w:t>
                    </w:r>
                    <w:r>
                      <w:tab/>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4C68AD4" wp14:editId="2FC8DB3B">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EA6E9CA" w14:textId="77777777" w:rsidR="004C223A" w:rsidRDefault="004C223A">
                          <w:pPr>
                            <w:pStyle w:val="Standaard65"/>
                          </w:pPr>
                        </w:p>
                      </w:txbxContent>
                    </wps:txbx>
                    <wps:bodyPr vert="horz" wrap="square" lIns="0" tIns="0" rIns="0" bIns="0" anchor="t" anchorCtr="0"/>
                  </wps:wsp>
                </a:graphicData>
              </a:graphic>
            </wp:anchor>
          </w:drawing>
        </mc:Choice>
        <mc:Fallback>
          <w:pict>
            <v:shape w14:anchorId="64C68AD4"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14:paraId="3EA6E9CA" w14:textId="77777777" w:rsidR="004C223A" w:rsidRDefault="004C223A">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8F35B5" wp14:editId="5C0C4156">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0F30153" w14:textId="75FC6269" w:rsidR="004C223A" w:rsidRDefault="004C223A">
                          <w:pPr>
                            <w:pStyle w:val="Standaard65rechtsuitgelijnd"/>
                          </w:pPr>
                          <w:r>
                            <w:t xml:space="preserve">pagina </w:t>
                          </w:r>
                          <w:r>
                            <w:fldChar w:fldCharType="begin"/>
                          </w:r>
                          <w:r>
                            <w:instrText>PAGE</w:instrText>
                          </w:r>
                          <w:r>
                            <w:fldChar w:fldCharType="separate"/>
                          </w:r>
                          <w:r w:rsidR="00933908">
                            <w:rPr>
                              <w:noProof/>
                            </w:rPr>
                            <w:t>5</w:t>
                          </w:r>
                          <w:r>
                            <w:fldChar w:fldCharType="end"/>
                          </w:r>
                          <w:r>
                            <w:t>/</w:t>
                          </w:r>
                          <w:r>
                            <w:fldChar w:fldCharType="begin"/>
                          </w:r>
                          <w:r>
                            <w:instrText>NUMPAGES</w:instrText>
                          </w:r>
                          <w:r>
                            <w:fldChar w:fldCharType="separate"/>
                          </w:r>
                          <w:r w:rsidR="00933908">
                            <w:rPr>
                              <w:noProof/>
                            </w:rPr>
                            <w:t>6</w:t>
                          </w:r>
                          <w:r>
                            <w:fldChar w:fldCharType="end"/>
                          </w:r>
                        </w:p>
                      </w:txbxContent>
                    </wps:txbx>
                    <wps:bodyPr vert="horz" wrap="square" lIns="0" tIns="0" rIns="0" bIns="0" anchor="t" anchorCtr="0"/>
                  </wps:wsp>
                </a:graphicData>
              </a:graphic>
            </wp:anchor>
          </w:drawing>
        </mc:Choice>
        <mc:Fallback>
          <w:pict>
            <v:shape w14:anchorId="478F35B5"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14:paraId="20F30153" w14:textId="75FC6269" w:rsidR="004C223A" w:rsidRDefault="004C223A">
                    <w:pPr>
                      <w:pStyle w:val="Standaard65rechtsuitgelijnd"/>
                    </w:pPr>
                    <w:r>
                      <w:t xml:space="preserve">pagina </w:t>
                    </w:r>
                    <w:r>
                      <w:fldChar w:fldCharType="begin"/>
                    </w:r>
                    <w:r>
                      <w:instrText>PAGE</w:instrText>
                    </w:r>
                    <w:r>
                      <w:fldChar w:fldCharType="separate"/>
                    </w:r>
                    <w:r w:rsidR="00933908">
                      <w:rPr>
                        <w:noProof/>
                      </w:rPr>
                      <w:t>5</w:t>
                    </w:r>
                    <w:r>
                      <w:fldChar w:fldCharType="end"/>
                    </w:r>
                    <w:r>
                      <w:t>/</w:t>
                    </w:r>
                    <w:r>
                      <w:fldChar w:fldCharType="begin"/>
                    </w:r>
                    <w:r>
                      <w:instrText>NUMPAGES</w:instrText>
                    </w:r>
                    <w:r>
                      <w:fldChar w:fldCharType="separate"/>
                    </w:r>
                    <w:r w:rsidR="00933908">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EA42" w14:textId="77777777" w:rsidR="004C223A" w:rsidRDefault="00273EEF" w:rsidP="00552606">
    <w:pPr>
      <w:tabs>
        <w:tab w:val="left" w:pos="2527"/>
        <w:tab w:val="left" w:pos="5601"/>
        <w:tab w:val="left" w:pos="7085"/>
      </w:tabs>
      <w:spacing w:after="6390" w:line="14" w:lineRule="exact"/>
    </w:pPr>
    <w:r w:rsidRPr="00092BAB">
      <w:rPr>
        <w:b/>
        <w:noProof/>
      </w:rPr>
      <mc:AlternateContent>
        <mc:Choice Requires="wps">
          <w:drawing>
            <wp:anchor distT="0" distB="0" distL="114300" distR="114300" simplePos="0" relativeHeight="251664384" behindDoc="0" locked="0" layoutInCell="1" allowOverlap="1" wp14:anchorId="5D335F40" wp14:editId="16DA0061">
              <wp:simplePos x="0" y="0"/>
              <wp:positionH relativeFrom="page">
                <wp:posOffset>4616878</wp:posOffset>
              </wp:positionH>
              <wp:positionV relativeFrom="page">
                <wp:posOffset>1952215</wp:posOffset>
              </wp:positionV>
              <wp:extent cx="2215877" cy="953669"/>
              <wp:effectExtent l="0" t="0" r="13335" b="0"/>
              <wp:wrapNone/>
              <wp:docPr id="13" name="Tekstvak 13"/>
              <wp:cNvGraphicFramePr/>
              <a:graphic xmlns:a="http://schemas.openxmlformats.org/drawingml/2006/main">
                <a:graphicData uri="http://schemas.microsoft.com/office/word/2010/wordprocessingShape">
                  <wps:wsp>
                    <wps:cNvSpPr txBox="1"/>
                    <wps:spPr>
                      <a:xfrm>
                        <a:off x="0" y="0"/>
                        <a:ext cx="2215877" cy="953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A8E27" w14:textId="77777777" w:rsidR="00273EEF" w:rsidRPr="00CE086D" w:rsidRDefault="00333900" w:rsidP="00273EEF">
                          <w:pPr>
                            <w:pStyle w:val="Huisstijl-Afzendgegevens"/>
                            <w:rPr>
                              <w:szCs w:val="13"/>
                            </w:rPr>
                          </w:pPr>
                          <w:r>
                            <w:rPr>
                              <w:szCs w:val="13"/>
                            </w:rPr>
                            <w:t>Wytske Postma</w:t>
                          </w:r>
                        </w:p>
                        <w:p w14:paraId="110C3AE6" w14:textId="77777777" w:rsidR="00273EEF" w:rsidRPr="00CE086D" w:rsidRDefault="00273EEF" w:rsidP="00273EEF">
                          <w:pPr>
                            <w:pStyle w:val="Huisstijl-Afzendgegevens"/>
                            <w:rPr>
                              <w:szCs w:val="13"/>
                            </w:rPr>
                          </w:pPr>
                          <w:r w:rsidRPr="00CE086D">
                            <w:rPr>
                              <w:szCs w:val="13"/>
                            </w:rPr>
                            <w:t xml:space="preserve">  </w:t>
                          </w:r>
                        </w:p>
                        <w:p w14:paraId="1D3C3D08" w14:textId="77777777" w:rsidR="00273EEF" w:rsidRPr="00081F0D" w:rsidRDefault="00273EEF" w:rsidP="00AC584D">
                          <w:pPr>
                            <w:pStyle w:val="Huisstijl-Afzendgegevens"/>
                          </w:pPr>
                          <w:r w:rsidRPr="00CE086D">
                            <w:rPr>
                              <w:szCs w:val="13"/>
                            </w:rPr>
                            <w:t xml:space="preserve">E  </w:t>
                          </w:r>
                          <w:r w:rsidR="00AC584D">
                            <w:t>w.postma@tweedekamer.nl</w:t>
                          </w:r>
                          <w:r>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5F40" id="_x0000_t202" coordsize="21600,21600" o:spt="202" path="m,l,21600r21600,l21600,xe">
              <v:stroke joinstyle="miter"/>
              <v:path gradientshapeok="t" o:connecttype="rect"/>
            </v:shapetype>
            <v:shape id="Tekstvak 13" o:spid="_x0000_s1029" type="#_x0000_t202" style="position:absolute;margin-left:363.55pt;margin-top:153.7pt;width:174.5pt;height:7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" filled="f" stroked="f" strokeweight=".5pt">
              <v:textbox inset="0,0,0,0">
                <w:txbxContent>
                  <w:p w14:paraId="345A8E27" w14:textId="77777777" w:rsidR="00273EEF" w:rsidRPr="00CE086D" w:rsidRDefault="00333900" w:rsidP="00273EEF">
                    <w:pPr>
                      <w:pStyle w:val="Huisstijl-Afzendgegevens"/>
                      <w:rPr>
                        <w:szCs w:val="13"/>
                      </w:rPr>
                    </w:pPr>
                    <w:r>
                      <w:rPr>
                        <w:szCs w:val="13"/>
                      </w:rPr>
                      <w:t>Wytske Postma</w:t>
                    </w:r>
                  </w:p>
                  <w:p w14:paraId="110C3AE6" w14:textId="77777777" w:rsidR="00273EEF" w:rsidRPr="00CE086D" w:rsidRDefault="00273EEF" w:rsidP="00273EEF">
                    <w:pPr>
                      <w:pStyle w:val="Huisstijl-Afzendgegevens"/>
                      <w:rPr>
                        <w:szCs w:val="13"/>
                      </w:rPr>
                    </w:pPr>
                    <w:r w:rsidRPr="00CE086D">
                      <w:rPr>
                        <w:szCs w:val="13"/>
                      </w:rPr>
                      <w:t xml:space="preserve">  </w:t>
                    </w:r>
                  </w:p>
                  <w:p w14:paraId="1D3C3D08" w14:textId="77777777" w:rsidR="00273EEF" w:rsidRPr="00081F0D" w:rsidRDefault="00273EEF" w:rsidP="00AC584D">
                    <w:pPr>
                      <w:pStyle w:val="Huisstijl-Afzendgegevens"/>
                    </w:pPr>
                    <w:r w:rsidRPr="00CE086D">
                      <w:rPr>
                        <w:szCs w:val="13"/>
                      </w:rPr>
                      <w:t xml:space="preserve">E  </w:t>
                    </w:r>
                    <w:r w:rsidR="00AC584D">
                      <w:t>w.postma@tweedekamer.nl</w:t>
                    </w:r>
                    <w:r>
                      <w:rPr>
                        <w:szCs w:val="13"/>
                      </w:rPr>
                      <w:t xml:space="preserve">   </w:t>
                    </w:r>
                  </w:p>
                </w:txbxContent>
              </v:textbox>
              <w10:wrap anchorx="page" anchory="page"/>
            </v:shape>
          </w:pict>
        </mc:Fallback>
      </mc:AlternateContent>
    </w:r>
    <w:r w:rsidR="004C223A">
      <w:rPr>
        <w:noProof/>
      </w:rPr>
      <mc:AlternateContent>
        <mc:Choice Requires="wps">
          <w:drawing>
            <wp:anchor distT="0" distB="0" distL="0" distR="0" simplePos="0" relativeHeight="251656192" behindDoc="0" locked="1" layoutInCell="1" allowOverlap="1" wp14:anchorId="444D52D1" wp14:editId="656F0400">
              <wp:simplePos x="0" y="0"/>
              <wp:positionH relativeFrom="page">
                <wp:posOffset>628650</wp:posOffset>
              </wp:positionH>
              <wp:positionV relativeFrom="page">
                <wp:posOffset>2124075</wp:posOffset>
              </wp:positionV>
              <wp:extent cx="4991100" cy="1691005"/>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991100" cy="1691005"/>
                      </a:xfrm>
                      <a:prstGeom prst="rect">
                        <a:avLst/>
                      </a:prstGeom>
                      <a:noFill/>
                    </wps:spPr>
                    <wps:txbx>
                      <w:txbxContent>
                        <w:p w14:paraId="74276027" w14:textId="77777777" w:rsidR="004C223A" w:rsidRPr="00AC584D" w:rsidRDefault="00273EEF" w:rsidP="008E0C56">
                          <w:pPr>
                            <w:pStyle w:val="Documenttitel"/>
                          </w:pPr>
                          <w:r>
                            <w:t xml:space="preserve">Notitie </w:t>
                          </w:r>
                          <w:r w:rsidR="00AC584D">
                            <w:t>EU-rapporteur</w:t>
                          </w:r>
                          <w:r w:rsidR="00533B83">
                            <w:t xml:space="preserve"> </w:t>
                          </w:r>
                          <w:r w:rsidR="00AC584D">
                            <w:t xml:space="preserve">2040-klimaatdoel EU </w:t>
                          </w:r>
                          <w:r>
                            <w:t xml:space="preserve">over </w:t>
                          </w:r>
                          <w:r w:rsidR="00B914E9">
                            <w:t>behandelvoorstel</w:t>
                          </w:r>
                          <w:r w:rsidR="00AC584D">
                            <w:t xml:space="preserve"> prioritair EU-voorstel </w:t>
                          </w:r>
                          <w:r w:rsidR="003A7CEE">
                            <w:t>“</w:t>
                          </w:r>
                          <w:r w:rsidR="00AC584D" w:rsidRPr="003A7CEE">
                            <w:rPr>
                              <w:color w:val="auto"/>
                              <w:shd w:val="clear" w:color="auto" w:fill="FFFFFF"/>
                            </w:rPr>
                            <w:t>Mededeling over een EU-klimaatdoelstelling voor 2040</w:t>
                          </w:r>
                          <w:r w:rsidR="003A7CEE">
                            <w:rPr>
                              <w:shd w:val="clear" w:color="auto" w:fill="FFFFFF"/>
                            </w:rPr>
                            <w:t>”</w:t>
                          </w:r>
                        </w:p>
                        <w:p w14:paraId="25A0ACC2" w14:textId="77777777" w:rsidR="004C223A" w:rsidRPr="00AC584D" w:rsidRDefault="004C223A">
                          <w:pPr>
                            <w:pStyle w:val="Witregel65ptdubbel"/>
                            <w:rPr>
                              <w:sz w:val="16"/>
                              <w:szCs w:val="16"/>
                            </w:rPr>
                          </w:pPr>
                        </w:p>
                        <w:p w14:paraId="20105A3B" w14:textId="77777777" w:rsidR="004C223A" w:rsidRDefault="004C223A" w:rsidP="00E53B22">
                          <w:pPr>
                            <w:pStyle w:val="Standaard65"/>
                          </w:pPr>
                          <w:r>
                            <w:tab/>
                            <w:t>aan</w:t>
                          </w:r>
                          <w:r>
                            <w:tab/>
                            <w:t xml:space="preserve">Leden van de vaste commissie voor </w:t>
                          </w:r>
                          <w:r w:rsidR="00D467C6">
                            <w:t>EZK</w:t>
                          </w:r>
                        </w:p>
                        <w:p w14:paraId="2E62556A" w14:textId="77777777" w:rsidR="004C223A" w:rsidRDefault="004C223A">
                          <w:pPr>
                            <w:pStyle w:val="Standaard65"/>
                          </w:pPr>
                          <w:r>
                            <w:tab/>
                            <w:t>in afschrift aan</w:t>
                          </w:r>
                          <w:r>
                            <w:tab/>
                            <w:t>Leden van de vaste commissie</w:t>
                          </w:r>
                          <w:r w:rsidR="00533B83">
                            <w:t>s</w:t>
                          </w:r>
                          <w:r>
                            <w:t xml:space="preserve"> voor </w:t>
                          </w:r>
                          <w:r w:rsidR="00DE4AAD">
                            <w:t>EUZA</w:t>
                          </w:r>
                          <w:r w:rsidR="00D467C6">
                            <w:t xml:space="preserve">, </w:t>
                          </w:r>
                          <w:proofErr w:type="spellStart"/>
                          <w:r w:rsidR="00D467C6">
                            <w:t>IenW</w:t>
                          </w:r>
                          <w:proofErr w:type="spellEnd"/>
                          <w:r w:rsidR="00D467C6">
                            <w:t xml:space="preserve">, </w:t>
                          </w:r>
                          <w:r w:rsidR="00DE4AAD">
                            <w:t>LNV en BiZa</w:t>
                          </w:r>
                        </w:p>
                        <w:p w14:paraId="0D737E08" w14:textId="77777777" w:rsidR="004C223A" w:rsidRDefault="004C223A">
                          <w:pPr>
                            <w:pStyle w:val="Standaard65"/>
                          </w:pPr>
                          <w:r>
                            <w:tab/>
                            <w:t>van</w:t>
                          </w:r>
                          <w:r>
                            <w:tab/>
                          </w:r>
                          <w:r w:rsidR="00AC584D">
                            <w:t>het lid Postma (NSC)</w:t>
                          </w:r>
                          <w:r w:rsidR="00FB3204">
                            <w:t xml:space="preserve"> </w:t>
                          </w:r>
                        </w:p>
                        <w:p w14:paraId="22B6A710" w14:textId="77777777" w:rsidR="004C223A" w:rsidRDefault="004C223A">
                          <w:pPr>
                            <w:pStyle w:val="Witregel65ptdubbel"/>
                          </w:pPr>
                        </w:p>
                        <w:p w14:paraId="5433E674" w14:textId="77777777" w:rsidR="004C223A" w:rsidRDefault="004C223A">
                          <w:pPr>
                            <w:pStyle w:val="Standaard65"/>
                          </w:pPr>
                          <w:r>
                            <w:tab/>
                            <w:t>datum</w:t>
                          </w:r>
                          <w:r>
                            <w:tab/>
                          </w:r>
                          <w:sdt>
                            <w:sdtPr>
                              <w:id w:val="-735931673"/>
                              <w:date w:fullDate="2024-02-15T00:00:00Z">
                                <w:dateFormat w:val="d MMMM yyyy"/>
                                <w:lid w:val="nl"/>
                                <w:storeMappedDataAs w:val="dateTime"/>
                                <w:calendar w:val="gregorian"/>
                              </w:date>
                            </w:sdtPr>
                            <w:sdtEndPr/>
                            <w:sdtContent>
                              <w:r w:rsidR="00AC584D">
                                <w:rPr>
                                  <w:lang w:val="nl"/>
                                </w:rPr>
                                <w:t>15 februari 2024</w:t>
                              </w:r>
                            </w:sdtContent>
                          </w:sdt>
                        </w:p>
                        <w:p w14:paraId="661CE194" w14:textId="77777777" w:rsidR="004C223A" w:rsidRDefault="00193F53" w:rsidP="00193F53">
                          <w:pPr>
                            <w:pStyle w:val="Standaard65"/>
                            <w:ind w:left="1416" w:hanging="1416"/>
                          </w:pPr>
                          <w:r>
                            <w:tab/>
                            <w:t>onderwerp</w:t>
                          </w:r>
                          <w:r>
                            <w:tab/>
                            <w:t>B</w:t>
                          </w:r>
                          <w:r w:rsidR="004C223A">
                            <w:t>ehandelvoorstel prioritair EU-voorstel</w:t>
                          </w:r>
                          <w:r w:rsidR="00AC584D">
                            <w:t xml:space="preserve"> </w:t>
                          </w:r>
                          <w:r w:rsidR="00880ACA">
                            <w:t>“</w:t>
                          </w:r>
                          <w:r w:rsidR="00AC584D" w:rsidRPr="00AC584D">
                            <w:rPr>
                              <w:shd w:val="clear" w:color="auto" w:fill="FFFFFF"/>
                            </w:rPr>
                            <w:t>Mededeling over een EU-klimaatdoelstelling voor 2040</w:t>
                          </w:r>
                          <w:r w:rsidR="00880ACA">
                            <w:rPr>
                              <w:shd w:val="clear" w:color="auto" w:fill="FFFFFF"/>
                            </w:rPr>
                            <w:t>”</w:t>
                          </w:r>
                          <w:r>
                            <w:t xml:space="preserve"> </w:t>
                          </w:r>
                          <w:r w:rsidR="005D55F0" w:rsidRPr="0064475F">
                            <w:t>(</w:t>
                          </w:r>
                          <w:r w:rsidR="00AC584D" w:rsidRPr="00061AF9">
                            <w:rPr>
                              <w:szCs w:val="18"/>
                            </w:rPr>
                            <w:t>COM(2024</w:t>
                          </w:r>
                          <w:r w:rsidR="005D55F0" w:rsidRPr="00061AF9">
                            <w:rPr>
                              <w:szCs w:val="18"/>
                            </w:rPr>
                            <w:t>)</w:t>
                          </w:r>
                          <w:r w:rsidR="00880ACA" w:rsidRPr="00061AF9">
                            <w:rPr>
                              <w:szCs w:val="18"/>
                            </w:rPr>
                            <w:t>63)</w:t>
                          </w:r>
                        </w:p>
                        <w:p w14:paraId="7D06EB1D" w14:textId="77777777" w:rsidR="00193F53" w:rsidRPr="00193F53" w:rsidRDefault="004C223A" w:rsidP="00193F53">
                          <w:pPr>
                            <w:rPr>
                              <w:rFonts w:ascii="CIDFont+F5" w:hAnsi="CIDFont+F5" w:cs="CIDFont+F5"/>
                              <w:color w:val="121368"/>
                              <w:sz w:val="13"/>
                              <w:szCs w:val="13"/>
                            </w:rPr>
                          </w:pPr>
                          <w:r>
                            <w:tab/>
                          </w:r>
                        </w:p>
                        <w:p w14:paraId="0D76BD83" w14:textId="77777777" w:rsidR="004C223A" w:rsidRDefault="004C223A">
                          <w:pPr>
                            <w:pStyle w:val="Standaard65"/>
                          </w:pPr>
                        </w:p>
                      </w:txbxContent>
                    </wps:txbx>
                    <wps:bodyPr vert="horz" wrap="square" lIns="0" tIns="0" rIns="0" bIns="0" anchor="t" anchorCtr="0"/>
                  </wps:wsp>
                </a:graphicData>
              </a:graphic>
              <wp14:sizeRelH relativeFrom="margin">
                <wp14:pctWidth>0</wp14:pctWidth>
              </wp14:sizeRelH>
            </wp:anchor>
          </w:drawing>
        </mc:Choice>
        <mc:Fallback>
          <w:pict>
            <v:shape w14:anchorId="444D52D1" id="0c1ec651-b7b7-11ea-8943-0242ac130003" o:spid="_x0000_s1030" type="#_x0000_t202" style="position:absolute;margin-left:49.5pt;margin-top:167.25pt;width:393pt;height:133.1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" filled="f" stroked="f">
              <v:textbox inset="0,0,0,0">
                <w:txbxContent>
                  <w:p w14:paraId="74276027" w14:textId="77777777" w:rsidR="004C223A" w:rsidRPr="00AC584D" w:rsidRDefault="00273EEF" w:rsidP="008E0C56">
                    <w:pPr>
                      <w:pStyle w:val="Documenttitel"/>
                    </w:pPr>
                    <w:r>
                      <w:t xml:space="preserve">Notitie </w:t>
                    </w:r>
                    <w:r w:rsidR="00AC584D">
                      <w:t>EU-rapporteur</w:t>
                    </w:r>
                    <w:r w:rsidR="00533B83">
                      <w:t xml:space="preserve"> </w:t>
                    </w:r>
                    <w:r w:rsidR="00AC584D">
                      <w:t xml:space="preserve">2040-klimaatdoel EU </w:t>
                    </w:r>
                    <w:r>
                      <w:t xml:space="preserve">over </w:t>
                    </w:r>
                    <w:r w:rsidR="00B914E9">
                      <w:t>behandelvoorstel</w:t>
                    </w:r>
                    <w:r w:rsidR="00AC584D">
                      <w:t xml:space="preserve"> prioritair EU-voorstel </w:t>
                    </w:r>
                    <w:r w:rsidR="003A7CEE">
                      <w:t>“</w:t>
                    </w:r>
                    <w:r w:rsidR="00AC584D" w:rsidRPr="003A7CEE">
                      <w:rPr>
                        <w:color w:val="auto"/>
                        <w:shd w:val="clear" w:color="auto" w:fill="FFFFFF"/>
                      </w:rPr>
                      <w:t>Mededeling over een EU-klimaatdoelstelling voor 2040</w:t>
                    </w:r>
                    <w:r w:rsidR="003A7CEE">
                      <w:rPr>
                        <w:shd w:val="clear" w:color="auto" w:fill="FFFFFF"/>
                      </w:rPr>
                      <w:t>”</w:t>
                    </w:r>
                  </w:p>
                  <w:p w14:paraId="25A0ACC2" w14:textId="77777777" w:rsidR="004C223A" w:rsidRPr="00AC584D" w:rsidRDefault="004C223A">
                    <w:pPr>
                      <w:pStyle w:val="Witregel65ptdubbel"/>
                      <w:rPr>
                        <w:sz w:val="16"/>
                        <w:szCs w:val="16"/>
                      </w:rPr>
                    </w:pPr>
                  </w:p>
                  <w:p w14:paraId="20105A3B" w14:textId="77777777" w:rsidR="004C223A" w:rsidRDefault="004C223A" w:rsidP="00E53B22">
                    <w:pPr>
                      <w:pStyle w:val="Standaard65"/>
                    </w:pPr>
                    <w:r>
                      <w:tab/>
                      <w:t>aan</w:t>
                    </w:r>
                    <w:r>
                      <w:tab/>
                      <w:t xml:space="preserve">Leden van de vaste commissie voor </w:t>
                    </w:r>
                    <w:r w:rsidR="00D467C6">
                      <w:t>EZK</w:t>
                    </w:r>
                  </w:p>
                  <w:p w14:paraId="2E62556A" w14:textId="77777777" w:rsidR="004C223A" w:rsidRDefault="004C223A">
                    <w:pPr>
                      <w:pStyle w:val="Standaard65"/>
                    </w:pPr>
                    <w:r>
                      <w:tab/>
                      <w:t>in afschrift aan</w:t>
                    </w:r>
                    <w:r>
                      <w:tab/>
                      <w:t>Leden van de vaste commissie</w:t>
                    </w:r>
                    <w:r w:rsidR="00533B83">
                      <w:t>s</w:t>
                    </w:r>
                    <w:r>
                      <w:t xml:space="preserve"> voor </w:t>
                    </w:r>
                    <w:r w:rsidR="00DE4AAD">
                      <w:t>EUZA</w:t>
                    </w:r>
                    <w:r w:rsidR="00D467C6">
                      <w:t xml:space="preserve">, </w:t>
                    </w:r>
                    <w:proofErr w:type="spellStart"/>
                    <w:r w:rsidR="00D467C6">
                      <w:t>IenW</w:t>
                    </w:r>
                    <w:proofErr w:type="spellEnd"/>
                    <w:r w:rsidR="00D467C6">
                      <w:t xml:space="preserve">, </w:t>
                    </w:r>
                    <w:r w:rsidR="00DE4AAD">
                      <w:t>LNV en BiZa</w:t>
                    </w:r>
                  </w:p>
                  <w:p w14:paraId="0D737E08" w14:textId="77777777" w:rsidR="004C223A" w:rsidRDefault="004C223A">
                    <w:pPr>
                      <w:pStyle w:val="Standaard65"/>
                    </w:pPr>
                    <w:r>
                      <w:tab/>
                      <w:t>van</w:t>
                    </w:r>
                    <w:r>
                      <w:tab/>
                    </w:r>
                    <w:r w:rsidR="00AC584D">
                      <w:t>het lid Postma (NSC)</w:t>
                    </w:r>
                    <w:r w:rsidR="00FB3204">
                      <w:t xml:space="preserve"> </w:t>
                    </w:r>
                  </w:p>
                  <w:p w14:paraId="22B6A710" w14:textId="77777777" w:rsidR="004C223A" w:rsidRDefault="004C223A">
                    <w:pPr>
                      <w:pStyle w:val="Witregel65ptdubbel"/>
                    </w:pPr>
                  </w:p>
                  <w:p w14:paraId="5433E674" w14:textId="77777777" w:rsidR="004C223A" w:rsidRDefault="004C223A">
                    <w:pPr>
                      <w:pStyle w:val="Standaard65"/>
                    </w:pPr>
                    <w:r>
                      <w:tab/>
                      <w:t>datum</w:t>
                    </w:r>
                    <w:r>
                      <w:tab/>
                    </w:r>
                    <w:sdt>
                      <w:sdtPr>
                        <w:id w:val="-735931673"/>
                        <w:date w:fullDate="2024-02-15T00:00:00Z">
                          <w:dateFormat w:val="d MMMM yyyy"/>
                          <w:lid w:val="nl"/>
                          <w:storeMappedDataAs w:val="dateTime"/>
                          <w:calendar w:val="gregorian"/>
                        </w:date>
                      </w:sdtPr>
                      <w:sdtEndPr/>
                      <w:sdtContent>
                        <w:r w:rsidR="00AC584D">
                          <w:rPr>
                            <w:lang w:val="nl"/>
                          </w:rPr>
                          <w:t>15 februari 2024</w:t>
                        </w:r>
                      </w:sdtContent>
                    </w:sdt>
                  </w:p>
                  <w:p w14:paraId="661CE194" w14:textId="77777777" w:rsidR="004C223A" w:rsidRDefault="00193F53" w:rsidP="00193F53">
                    <w:pPr>
                      <w:pStyle w:val="Standaard65"/>
                      <w:ind w:left="1416" w:hanging="1416"/>
                    </w:pPr>
                    <w:r>
                      <w:tab/>
                      <w:t>onderwerp</w:t>
                    </w:r>
                    <w:r>
                      <w:tab/>
                      <w:t>B</w:t>
                    </w:r>
                    <w:r w:rsidR="004C223A">
                      <w:t>ehandelvoorstel prioritair EU-voorstel</w:t>
                    </w:r>
                    <w:r w:rsidR="00AC584D">
                      <w:t xml:space="preserve"> </w:t>
                    </w:r>
                    <w:r w:rsidR="00880ACA">
                      <w:t>“</w:t>
                    </w:r>
                    <w:r w:rsidR="00AC584D" w:rsidRPr="00AC584D">
                      <w:rPr>
                        <w:shd w:val="clear" w:color="auto" w:fill="FFFFFF"/>
                      </w:rPr>
                      <w:t>Mededeling over een EU-klimaatdoelstelling voor 2040</w:t>
                    </w:r>
                    <w:r w:rsidR="00880ACA">
                      <w:rPr>
                        <w:shd w:val="clear" w:color="auto" w:fill="FFFFFF"/>
                      </w:rPr>
                      <w:t>”</w:t>
                    </w:r>
                    <w:r>
                      <w:t xml:space="preserve"> </w:t>
                    </w:r>
                    <w:r w:rsidR="005D55F0" w:rsidRPr="0064475F">
                      <w:t>(</w:t>
                    </w:r>
                    <w:r w:rsidR="00AC584D" w:rsidRPr="00061AF9">
                      <w:rPr>
                        <w:szCs w:val="18"/>
                      </w:rPr>
                      <w:t>COM(2024</w:t>
                    </w:r>
                    <w:r w:rsidR="005D55F0" w:rsidRPr="00061AF9">
                      <w:rPr>
                        <w:szCs w:val="18"/>
                      </w:rPr>
                      <w:t>)</w:t>
                    </w:r>
                    <w:r w:rsidR="00880ACA" w:rsidRPr="00061AF9">
                      <w:rPr>
                        <w:szCs w:val="18"/>
                      </w:rPr>
                      <w:t>63)</w:t>
                    </w:r>
                  </w:p>
                  <w:p w14:paraId="7D06EB1D" w14:textId="77777777" w:rsidR="00193F53" w:rsidRPr="00193F53" w:rsidRDefault="004C223A" w:rsidP="00193F53">
                    <w:pPr>
                      <w:rPr>
                        <w:rFonts w:ascii="CIDFont+F5" w:hAnsi="CIDFont+F5" w:cs="CIDFont+F5"/>
                        <w:color w:val="121368"/>
                        <w:sz w:val="13"/>
                        <w:szCs w:val="13"/>
                      </w:rPr>
                    </w:pPr>
                    <w:r>
                      <w:tab/>
                    </w:r>
                  </w:p>
                  <w:p w14:paraId="0D76BD83" w14:textId="77777777"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58240" behindDoc="0" locked="1" layoutInCell="1" allowOverlap="1" wp14:anchorId="6EF9594D" wp14:editId="6EE3CEFD">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FE232D9" w14:textId="77777777" w:rsidR="004C223A" w:rsidRDefault="004C223A">
                          <w:pPr>
                            <w:pStyle w:val="Rubricering"/>
                          </w:pPr>
                          <w:r>
                            <w:t>INTERN GEBRUIK</w:t>
                          </w:r>
                        </w:p>
                      </w:txbxContent>
                    </wps:txbx>
                    <wps:bodyPr vert="horz" wrap="square" lIns="0" tIns="0" rIns="0" bIns="0" anchor="t" anchorCtr="0"/>
                  </wps:wsp>
                </a:graphicData>
              </a:graphic>
            </wp:anchor>
          </w:drawing>
        </mc:Choice>
        <mc:Fallback>
          <w:pict>
            <v:shape w14:anchorId="6EF9594D"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14:paraId="7FE232D9" w14:textId="77777777" w:rsidR="004C223A" w:rsidRDefault="004C223A">
                    <w:pPr>
                      <w:pStyle w:val="Rubricering"/>
                    </w:pPr>
                    <w:r>
                      <w:t>INTERN GEBRUIK</w:t>
                    </w:r>
                  </w:p>
                </w:txbxContent>
              </v:textbox>
              <w10:wrap anchorx="page" anchory="page"/>
              <w10:anchorlock/>
            </v:shape>
          </w:pict>
        </mc:Fallback>
      </mc:AlternateContent>
    </w:r>
    <w:r w:rsidR="004C223A">
      <w:rPr>
        <w:noProof/>
      </w:rPr>
      <mc:AlternateContent>
        <mc:Choice Requires="wps">
          <w:drawing>
            <wp:anchor distT="0" distB="0" distL="0" distR="0" simplePos="0" relativeHeight="251659264" behindDoc="0" locked="1" layoutInCell="1" allowOverlap="1" wp14:anchorId="3488AF08" wp14:editId="7AAF87C4">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6EAE227C" w14:textId="77777777" w:rsidR="004C223A" w:rsidRDefault="004C223A">
                          <w:pPr>
                            <w:spacing w:line="240" w:lineRule="auto"/>
                          </w:pPr>
                          <w:r>
                            <w:rPr>
                              <w:noProof/>
                            </w:rPr>
                            <w:drawing>
                              <wp:inline distT="0" distB="0" distL="0" distR="0" wp14:anchorId="104DE716" wp14:editId="17A700A6">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88AF08"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14:paraId="6EAE227C" w14:textId="77777777" w:rsidR="004C223A" w:rsidRDefault="004C223A">
                    <w:pPr>
                      <w:spacing w:line="240" w:lineRule="auto"/>
                    </w:pPr>
                    <w:r>
                      <w:rPr>
                        <w:noProof/>
                      </w:rPr>
                      <w:drawing>
                        <wp:inline distT="0" distB="0" distL="0" distR="0" wp14:anchorId="104DE716" wp14:editId="17A700A6">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0288" behindDoc="0" locked="1" layoutInCell="1" allowOverlap="1" wp14:anchorId="3AF85D72" wp14:editId="65259FF9">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7669BF7C" w14:textId="77777777" w:rsidR="004C223A" w:rsidRDefault="004C223A">
                          <w:pPr>
                            <w:spacing w:line="240" w:lineRule="auto"/>
                          </w:pPr>
                          <w:r>
                            <w:rPr>
                              <w:noProof/>
                            </w:rPr>
                            <w:drawing>
                              <wp:inline distT="0" distB="0" distL="0" distR="0" wp14:anchorId="7CD0A8FB" wp14:editId="6BEFACBA">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85D72"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14:paraId="7669BF7C" w14:textId="77777777" w:rsidR="004C223A" w:rsidRDefault="004C223A">
                    <w:pPr>
                      <w:spacing w:line="240" w:lineRule="auto"/>
                    </w:pPr>
                    <w:r>
                      <w:rPr>
                        <w:noProof/>
                      </w:rPr>
                      <w:drawing>
                        <wp:inline distT="0" distB="0" distL="0" distR="0" wp14:anchorId="7CD0A8FB" wp14:editId="6BEFACBA">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1312" behindDoc="0" locked="1" layoutInCell="1" allowOverlap="1" wp14:anchorId="6F77112F" wp14:editId="45DB3056">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F02C03E" w14:textId="77777777" w:rsidR="004C223A" w:rsidRDefault="004C223A">
                          <w:pPr>
                            <w:pStyle w:val="Standaard65"/>
                          </w:pPr>
                        </w:p>
                      </w:txbxContent>
                    </wps:txbx>
                    <wps:bodyPr vert="horz" wrap="square" lIns="0" tIns="0" rIns="0" bIns="0" anchor="t" anchorCtr="0"/>
                  </wps:wsp>
                </a:graphicData>
              </a:graphic>
            </wp:anchor>
          </w:drawing>
        </mc:Choice>
        <mc:Fallback>
          <w:pict>
            <v:shape w14:anchorId="6F77112F"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14:paraId="2F02C03E" w14:textId="77777777"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62336" behindDoc="0" locked="1" layoutInCell="1" allowOverlap="1" wp14:anchorId="04DA1B41" wp14:editId="3E542F15">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680867C3" w14:textId="2AF55BE9" w:rsidR="004C223A" w:rsidRDefault="004C223A">
                          <w:pPr>
                            <w:pStyle w:val="Standaard65rechtsuitgelijnd"/>
                          </w:pPr>
                          <w:r>
                            <w:t xml:space="preserve">pagina </w:t>
                          </w:r>
                          <w:r>
                            <w:fldChar w:fldCharType="begin"/>
                          </w:r>
                          <w:r>
                            <w:instrText>PAGE</w:instrText>
                          </w:r>
                          <w:r>
                            <w:fldChar w:fldCharType="separate"/>
                          </w:r>
                          <w:r w:rsidR="00933908">
                            <w:rPr>
                              <w:noProof/>
                            </w:rPr>
                            <w:t>1</w:t>
                          </w:r>
                          <w:r>
                            <w:fldChar w:fldCharType="end"/>
                          </w:r>
                          <w:r>
                            <w:t>/</w:t>
                          </w:r>
                          <w:r>
                            <w:fldChar w:fldCharType="begin"/>
                          </w:r>
                          <w:r>
                            <w:instrText>NUMPAGES</w:instrText>
                          </w:r>
                          <w:r>
                            <w:fldChar w:fldCharType="separate"/>
                          </w:r>
                          <w:r w:rsidR="00933908">
                            <w:rPr>
                              <w:noProof/>
                            </w:rPr>
                            <w:t>6</w:t>
                          </w:r>
                          <w:r>
                            <w:fldChar w:fldCharType="end"/>
                          </w:r>
                        </w:p>
                      </w:txbxContent>
                    </wps:txbx>
                    <wps:bodyPr vert="horz" wrap="square" lIns="0" tIns="0" rIns="0" bIns="0" anchor="t" anchorCtr="0"/>
                  </wps:wsp>
                </a:graphicData>
              </a:graphic>
            </wp:anchor>
          </w:drawing>
        </mc:Choice>
        <mc:Fallback>
          <w:pict>
            <v:shape w14:anchorId="04DA1B41"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14:paraId="680867C3" w14:textId="2AF55BE9" w:rsidR="004C223A" w:rsidRDefault="004C223A">
                    <w:pPr>
                      <w:pStyle w:val="Standaard65rechtsuitgelijnd"/>
                    </w:pPr>
                    <w:r>
                      <w:t xml:space="preserve">pagina </w:t>
                    </w:r>
                    <w:r>
                      <w:fldChar w:fldCharType="begin"/>
                    </w:r>
                    <w:r>
                      <w:instrText>PAGE</w:instrText>
                    </w:r>
                    <w:r>
                      <w:fldChar w:fldCharType="separate"/>
                    </w:r>
                    <w:r w:rsidR="00933908">
                      <w:rPr>
                        <w:noProof/>
                      </w:rPr>
                      <w:t>1</w:t>
                    </w:r>
                    <w:r>
                      <w:fldChar w:fldCharType="end"/>
                    </w:r>
                    <w:r>
                      <w:t>/</w:t>
                    </w:r>
                    <w:r>
                      <w:fldChar w:fldCharType="begin"/>
                    </w:r>
                    <w:r>
                      <w:instrText>NUMPAGES</w:instrText>
                    </w:r>
                    <w:r>
                      <w:fldChar w:fldCharType="separate"/>
                    </w:r>
                    <w:r w:rsidR="00933908">
                      <w:rPr>
                        <w:noProof/>
                      </w:rPr>
                      <w:t>6</w:t>
                    </w:r>
                    <w:r>
                      <w:fldChar w:fldCharType="end"/>
                    </w:r>
                  </w:p>
                </w:txbxContent>
              </v:textbox>
              <w10:wrap anchorx="page" anchory="page"/>
              <w10:anchorlock/>
            </v:shape>
          </w:pict>
        </mc:Fallback>
      </mc:AlternateContent>
    </w:r>
    <w:r w:rsidR="0027602B">
      <w:tab/>
    </w:r>
    <w:r w:rsidR="00B914E9">
      <w:tab/>
    </w:r>
    <w:r w:rsidR="0055260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13C2C"/>
    <w:multiLevelType w:val="multilevel"/>
    <w:tmpl w:val="BA8FC6A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84951D"/>
    <w:multiLevelType w:val="multilevel"/>
    <w:tmpl w:val="3B65E7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C398E0"/>
    <w:multiLevelType w:val="multilevel"/>
    <w:tmpl w:val="B0BECFC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106253"/>
    <w:multiLevelType w:val="multilevel"/>
    <w:tmpl w:val="CE6409E5"/>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50C17"/>
    <w:multiLevelType w:val="multilevel"/>
    <w:tmpl w:val="8EB232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B418ED"/>
    <w:multiLevelType w:val="multilevel"/>
    <w:tmpl w:val="5C1343B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4D5176"/>
    <w:multiLevelType w:val="hybridMultilevel"/>
    <w:tmpl w:val="7A044C9E"/>
    <w:lvl w:ilvl="0" w:tplc="214CC622">
      <w:start w:val="1"/>
      <w:numFmt w:val="decimal"/>
      <w:lvlText w:val="%1)"/>
      <w:lvlJc w:val="left"/>
      <w:pPr>
        <w:ind w:left="723" w:hanging="360"/>
      </w:pPr>
      <w:rPr>
        <w:rFonts w:hint="default"/>
      </w:rPr>
    </w:lvl>
    <w:lvl w:ilvl="1" w:tplc="04130019">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7" w15:restartNumberingAfterBreak="0">
    <w:nsid w:val="0BA44A3E"/>
    <w:multiLevelType w:val="multilevel"/>
    <w:tmpl w:val="E29C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A09C1"/>
    <w:multiLevelType w:val="hybridMultilevel"/>
    <w:tmpl w:val="F36E82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B461298"/>
    <w:multiLevelType w:val="hybridMultilevel"/>
    <w:tmpl w:val="22BA8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704432"/>
    <w:multiLevelType w:val="hybridMultilevel"/>
    <w:tmpl w:val="DE2825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EE2F0A"/>
    <w:multiLevelType w:val="hybridMultilevel"/>
    <w:tmpl w:val="90B4E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DD6D01"/>
    <w:multiLevelType w:val="hybridMultilevel"/>
    <w:tmpl w:val="16B09F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D808DC"/>
    <w:multiLevelType w:val="hybridMultilevel"/>
    <w:tmpl w:val="3E722C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81A78F7"/>
    <w:multiLevelType w:val="multilevel"/>
    <w:tmpl w:val="FE5E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07ED1"/>
    <w:multiLevelType w:val="multilevel"/>
    <w:tmpl w:val="7FC5285B"/>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14E2B"/>
    <w:multiLevelType w:val="hybridMultilevel"/>
    <w:tmpl w:val="29DE8384"/>
    <w:lvl w:ilvl="0" w:tplc="56EADB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C96A90"/>
    <w:multiLevelType w:val="hybridMultilevel"/>
    <w:tmpl w:val="E96EC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357A04"/>
    <w:multiLevelType w:val="multilevel"/>
    <w:tmpl w:val="6E2E4C24"/>
    <w:lvl w:ilvl="0">
      <w:start w:val="1"/>
      <w:numFmt w:val="decimal"/>
      <w:lvlText w:val="%1."/>
      <w:lvlJc w:val="left"/>
      <w:pPr>
        <w:ind w:left="360" w:hanging="360"/>
      </w:pPr>
      <w:rPr>
        <w:rFonts w:hint="default"/>
        <w:b/>
      </w:r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4676EC0"/>
    <w:multiLevelType w:val="hybridMultilevel"/>
    <w:tmpl w:val="1EDC1E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D70A22"/>
    <w:multiLevelType w:val="multilevel"/>
    <w:tmpl w:val="D92C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04807"/>
    <w:multiLevelType w:val="hybridMultilevel"/>
    <w:tmpl w:val="DC0659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3F693D"/>
    <w:multiLevelType w:val="hybridMultilevel"/>
    <w:tmpl w:val="128603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0014F9"/>
    <w:multiLevelType w:val="hybridMultilevel"/>
    <w:tmpl w:val="B4802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8E5A0F"/>
    <w:multiLevelType w:val="multilevel"/>
    <w:tmpl w:val="61D8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ADDA"/>
    <w:multiLevelType w:val="multilevel"/>
    <w:tmpl w:val="69C4536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102BF3"/>
    <w:multiLevelType w:val="hybridMultilevel"/>
    <w:tmpl w:val="E7E4B9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D431CF2"/>
    <w:multiLevelType w:val="hybridMultilevel"/>
    <w:tmpl w:val="27984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025284"/>
    <w:multiLevelType w:val="hybridMultilevel"/>
    <w:tmpl w:val="068EB5AE"/>
    <w:lvl w:ilvl="0" w:tplc="56EADB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DB45F4"/>
    <w:multiLevelType w:val="hybridMultilevel"/>
    <w:tmpl w:val="09F412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CCE4CBE"/>
    <w:multiLevelType w:val="hybridMultilevel"/>
    <w:tmpl w:val="9698F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492393"/>
    <w:multiLevelType w:val="hybridMultilevel"/>
    <w:tmpl w:val="D0481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FCC1518"/>
    <w:multiLevelType w:val="hybridMultilevel"/>
    <w:tmpl w:val="E1BEF8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7"/>
  </w:num>
  <w:num w:numId="6">
    <w:abstractNumId w:val="4"/>
  </w:num>
  <w:num w:numId="7">
    <w:abstractNumId w:val="2"/>
  </w:num>
  <w:num w:numId="8">
    <w:abstractNumId w:val="28"/>
  </w:num>
  <w:num w:numId="9">
    <w:abstractNumId w:val="6"/>
  </w:num>
  <w:num w:numId="10">
    <w:abstractNumId w:val="12"/>
  </w:num>
  <w:num w:numId="11">
    <w:abstractNumId w:val="10"/>
  </w:num>
  <w:num w:numId="12">
    <w:abstractNumId w:val="14"/>
  </w:num>
  <w:num w:numId="13">
    <w:abstractNumId w:val="16"/>
  </w:num>
  <w:num w:numId="14">
    <w:abstractNumId w:val="21"/>
  </w:num>
  <w:num w:numId="15">
    <w:abstractNumId w:val="7"/>
  </w:num>
  <w:num w:numId="16">
    <w:abstractNumId w:val="32"/>
  </w:num>
  <w:num w:numId="17">
    <w:abstractNumId w:val="26"/>
  </w:num>
  <w:num w:numId="18">
    <w:abstractNumId w:val="9"/>
  </w:num>
  <w:num w:numId="19">
    <w:abstractNumId w:val="22"/>
  </w:num>
  <w:num w:numId="20">
    <w:abstractNumId w:val="15"/>
  </w:num>
  <w:num w:numId="21">
    <w:abstractNumId w:val="20"/>
  </w:num>
  <w:num w:numId="22">
    <w:abstractNumId w:val="19"/>
  </w:num>
  <w:num w:numId="23">
    <w:abstractNumId w:val="29"/>
  </w:num>
  <w:num w:numId="24">
    <w:abstractNumId w:val="23"/>
  </w:num>
  <w:num w:numId="25">
    <w:abstractNumId w:val="31"/>
  </w:num>
  <w:num w:numId="26">
    <w:abstractNumId w:val="8"/>
  </w:num>
  <w:num w:numId="27">
    <w:abstractNumId w:val="11"/>
  </w:num>
  <w:num w:numId="28">
    <w:abstractNumId w:val="24"/>
  </w:num>
  <w:num w:numId="29">
    <w:abstractNumId w:val="34"/>
  </w:num>
  <w:num w:numId="30">
    <w:abstractNumId w:val="33"/>
  </w:num>
  <w:num w:numId="31">
    <w:abstractNumId w:val="25"/>
  </w:num>
  <w:num w:numId="32">
    <w:abstractNumId w:val="13"/>
  </w:num>
  <w:num w:numId="33">
    <w:abstractNumId w:val="30"/>
  </w:num>
  <w:num w:numId="3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AC"/>
    <w:rsid w:val="0000004A"/>
    <w:rsid w:val="00004141"/>
    <w:rsid w:val="00007ACD"/>
    <w:rsid w:val="00012319"/>
    <w:rsid w:val="00014A20"/>
    <w:rsid w:val="00024194"/>
    <w:rsid w:val="000408C5"/>
    <w:rsid w:val="000415FD"/>
    <w:rsid w:val="0004322E"/>
    <w:rsid w:val="0004519E"/>
    <w:rsid w:val="000478E4"/>
    <w:rsid w:val="00055F3A"/>
    <w:rsid w:val="00056510"/>
    <w:rsid w:val="00061AF9"/>
    <w:rsid w:val="0006690F"/>
    <w:rsid w:val="00085FCB"/>
    <w:rsid w:val="000869F2"/>
    <w:rsid w:val="00086EE9"/>
    <w:rsid w:val="0008708A"/>
    <w:rsid w:val="00091DAD"/>
    <w:rsid w:val="0009440E"/>
    <w:rsid w:val="00094613"/>
    <w:rsid w:val="00095496"/>
    <w:rsid w:val="000A098D"/>
    <w:rsid w:val="000A5DC6"/>
    <w:rsid w:val="000A6277"/>
    <w:rsid w:val="000A6A08"/>
    <w:rsid w:val="000B0E61"/>
    <w:rsid w:val="000B321B"/>
    <w:rsid w:val="000B4DF7"/>
    <w:rsid w:val="000B76AE"/>
    <w:rsid w:val="000B7C3A"/>
    <w:rsid w:val="000C3CB7"/>
    <w:rsid w:val="000C5EFA"/>
    <w:rsid w:val="000D2C29"/>
    <w:rsid w:val="000D3354"/>
    <w:rsid w:val="000E4F0C"/>
    <w:rsid w:val="000F005D"/>
    <w:rsid w:val="000F03B2"/>
    <w:rsid w:val="000F04DA"/>
    <w:rsid w:val="000F0D3C"/>
    <w:rsid w:val="000F2FC8"/>
    <w:rsid w:val="000F46B4"/>
    <w:rsid w:val="000F4E0D"/>
    <w:rsid w:val="000F566A"/>
    <w:rsid w:val="000F6793"/>
    <w:rsid w:val="000F7C5A"/>
    <w:rsid w:val="0010197F"/>
    <w:rsid w:val="0010589C"/>
    <w:rsid w:val="00114ACB"/>
    <w:rsid w:val="00115E43"/>
    <w:rsid w:val="00120764"/>
    <w:rsid w:val="00121E1B"/>
    <w:rsid w:val="00127020"/>
    <w:rsid w:val="001274CA"/>
    <w:rsid w:val="00127E5D"/>
    <w:rsid w:val="00130605"/>
    <w:rsid w:val="00133311"/>
    <w:rsid w:val="0013413D"/>
    <w:rsid w:val="00134721"/>
    <w:rsid w:val="00137C50"/>
    <w:rsid w:val="0014408F"/>
    <w:rsid w:val="00144495"/>
    <w:rsid w:val="00151F5F"/>
    <w:rsid w:val="0015635C"/>
    <w:rsid w:val="001565AD"/>
    <w:rsid w:val="0016148F"/>
    <w:rsid w:val="00162498"/>
    <w:rsid w:val="0016522E"/>
    <w:rsid w:val="00167B1C"/>
    <w:rsid w:val="00176D17"/>
    <w:rsid w:val="0017792C"/>
    <w:rsid w:val="001808A7"/>
    <w:rsid w:val="00182445"/>
    <w:rsid w:val="00184B1A"/>
    <w:rsid w:val="001902FD"/>
    <w:rsid w:val="00193F53"/>
    <w:rsid w:val="001A31B6"/>
    <w:rsid w:val="001A3A91"/>
    <w:rsid w:val="001A662E"/>
    <w:rsid w:val="001B3EED"/>
    <w:rsid w:val="001B4011"/>
    <w:rsid w:val="001B4194"/>
    <w:rsid w:val="001B78D8"/>
    <w:rsid w:val="001C0F97"/>
    <w:rsid w:val="001C24C2"/>
    <w:rsid w:val="001C45F5"/>
    <w:rsid w:val="001D0898"/>
    <w:rsid w:val="001D18B6"/>
    <w:rsid w:val="001D5DA8"/>
    <w:rsid w:val="001D6A0B"/>
    <w:rsid w:val="001D7ED2"/>
    <w:rsid w:val="001E01E8"/>
    <w:rsid w:val="001E057B"/>
    <w:rsid w:val="001E2AC7"/>
    <w:rsid w:val="001E54E5"/>
    <w:rsid w:val="001E61C3"/>
    <w:rsid w:val="001F131E"/>
    <w:rsid w:val="001F2B1A"/>
    <w:rsid w:val="00204104"/>
    <w:rsid w:val="002072EC"/>
    <w:rsid w:val="00215B38"/>
    <w:rsid w:val="002161BA"/>
    <w:rsid w:val="002202EE"/>
    <w:rsid w:val="00225B8B"/>
    <w:rsid w:val="002269FF"/>
    <w:rsid w:val="00233742"/>
    <w:rsid w:val="00233907"/>
    <w:rsid w:val="00233934"/>
    <w:rsid w:val="00234C9C"/>
    <w:rsid w:val="00244F78"/>
    <w:rsid w:val="00251DC9"/>
    <w:rsid w:val="00252101"/>
    <w:rsid w:val="002556A4"/>
    <w:rsid w:val="00262833"/>
    <w:rsid w:val="0026326A"/>
    <w:rsid w:val="002646DE"/>
    <w:rsid w:val="002722EF"/>
    <w:rsid w:val="00272F72"/>
    <w:rsid w:val="00273EEF"/>
    <w:rsid w:val="002759A6"/>
    <w:rsid w:val="0027602B"/>
    <w:rsid w:val="00281A13"/>
    <w:rsid w:val="00282F23"/>
    <w:rsid w:val="0028508F"/>
    <w:rsid w:val="002861DD"/>
    <w:rsid w:val="0029176B"/>
    <w:rsid w:val="00291FD9"/>
    <w:rsid w:val="00295DD6"/>
    <w:rsid w:val="00296582"/>
    <w:rsid w:val="002A3D58"/>
    <w:rsid w:val="002B4F7C"/>
    <w:rsid w:val="002C1AD3"/>
    <w:rsid w:val="002D16E7"/>
    <w:rsid w:val="002D53B6"/>
    <w:rsid w:val="002D5B13"/>
    <w:rsid w:val="002D63B1"/>
    <w:rsid w:val="002E0F17"/>
    <w:rsid w:val="002E6677"/>
    <w:rsid w:val="002F1172"/>
    <w:rsid w:val="002F2FEA"/>
    <w:rsid w:val="00300F5D"/>
    <w:rsid w:val="00307D82"/>
    <w:rsid w:val="003124CD"/>
    <w:rsid w:val="0031320F"/>
    <w:rsid w:val="00313F9C"/>
    <w:rsid w:val="00314480"/>
    <w:rsid w:val="00315CF7"/>
    <w:rsid w:val="00315D2E"/>
    <w:rsid w:val="00316399"/>
    <w:rsid w:val="00317208"/>
    <w:rsid w:val="00322147"/>
    <w:rsid w:val="00325521"/>
    <w:rsid w:val="0032599B"/>
    <w:rsid w:val="00327F54"/>
    <w:rsid w:val="00331BF6"/>
    <w:rsid w:val="00333900"/>
    <w:rsid w:val="00335551"/>
    <w:rsid w:val="00335556"/>
    <w:rsid w:val="00336F31"/>
    <w:rsid w:val="00343320"/>
    <w:rsid w:val="00344923"/>
    <w:rsid w:val="003450C1"/>
    <w:rsid w:val="00350802"/>
    <w:rsid w:val="00357196"/>
    <w:rsid w:val="00360E86"/>
    <w:rsid w:val="00361515"/>
    <w:rsid w:val="00362A4A"/>
    <w:rsid w:val="00363495"/>
    <w:rsid w:val="00371E05"/>
    <w:rsid w:val="00380E12"/>
    <w:rsid w:val="00381482"/>
    <w:rsid w:val="0038159A"/>
    <w:rsid w:val="00381E03"/>
    <w:rsid w:val="00382C0C"/>
    <w:rsid w:val="00382EAF"/>
    <w:rsid w:val="0038313A"/>
    <w:rsid w:val="00383B6E"/>
    <w:rsid w:val="00386742"/>
    <w:rsid w:val="00386D6C"/>
    <w:rsid w:val="00397FF0"/>
    <w:rsid w:val="003A37A4"/>
    <w:rsid w:val="003A3FF0"/>
    <w:rsid w:val="003A7A25"/>
    <w:rsid w:val="003A7CEE"/>
    <w:rsid w:val="003B445A"/>
    <w:rsid w:val="003C26C0"/>
    <w:rsid w:val="003C3352"/>
    <w:rsid w:val="003C4BBD"/>
    <w:rsid w:val="003C5D74"/>
    <w:rsid w:val="003D0A6E"/>
    <w:rsid w:val="003D13C7"/>
    <w:rsid w:val="003D45D8"/>
    <w:rsid w:val="003D682F"/>
    <w:rsid w:val="003D6B45"/>
    <w:rsid w:val="003E54EA"/>
    <w:rsid w:val="003E625E"/>
    <w:rsid w:val="003F2958"/>
    <w:rsid w:val="003F3C20"/>
    <w:rsid w:val="003F41EF"/>
    <w:rsid w:val="00405123"/>
    <w:rsid w:val="00416449"/>
    <w:rsid w:val="00423642"/>
    <w:rsid w:val="004264BB"/>
    <w:rsid w:val="0042687F"/>
    <w:rsid w:val="004316C9"/>
    <w:rsid w:val="0043257A"/>
    <w:rsid w:val="004358D7"/>
    <w:rsid w:val="0043657F"/>
    <w:rsid w:val="004410B9"/>
    <w:rsid w:val="00455DDC"/>
    <w:rsid w:val="00457895"/>
    <w:rsid w:val="004648CE"/>
    <w:rsid w:val="00464AEF"/>
    <w:rsid w:val="00467E69"/>
    <w:rsid w:val="0047019F"/>
    <w:rsid w:val="00473A6F"/>
    <w:rsid w:val="00477C4A"/>
    <w:rsid w:val="00477DC4"/>
    <w:rsid w:val="00477EA3"/>
    <w:rsid w:val="0048318B"/>
    <w:rsid w:val="00484CA4"/>
    <w:rsid w:val="00486B84"/>
    <w:rsid w:val="00491A35"/>
    <w:rsid w:val="004A0962"/>
    <w:rsid w:val="004A1D0E"/>
    <w:rsid w:val="004A4BA0"/>
    <w:rsid w:val="004A636F"/>
    <w:rsid w:val="004B3C4B"/>
    <w:rsid w:val="004B4600"/>
    <w:rsid w:val="004C0726"/>
    <w:rsid w:val="004C0F16"/>
    <w:rsid w:val="004C1CC5"/>
    <w:rsid w:val="004C223A"/>
    <w:rsid w:val="004D33E7"/>
    <w:rsid w:val="004D4B5E"/>
    <w:rsid w:val="004D5799"/>
    <w:rsid w:val="004E0291"/>
    <w:rsid w:val="004E0319"/>
    <w:rsid w:val="004E757B"/>
    <w:rsid w:val="004E7C9A"/>
    <w:rsid w:val="00504AEB"/>
    <w:rsid w:val="0051386C"/>
    <w:rsid w:val="00517F50"/>
    <w:rsid w:val="005220F2"/>
    <w:rsid w:val="00524ABB"/>
    <w:rsid w:val="00525A3A"/>
    <w:rsid w:val="00531760"/>
    <w:rsid w:val="00533B83"/>
    <w:rsid w:val="00537CA0"/>
    <w:rsid w:val="0054289E"/>
    <w:rsid w:val="00542DF0"/>
    <w:rsid w:val="00550373"/>
    <w:rsid w:val="00551756"/>
    <w:rsid w:val="0055208C"/>
    <w:rsid w:val="00552606"/>
    <w:rsid w:val="0056086D"/>
    <w:rsid w:val="005660FE"/>
    <w:rsid w:val="0057168D"/>
    <w:rsid w:val="00577D14"/>
    <w:rsid w:val="0059147F"/>
    <w:rsid w:val="005914BC"/>
    <w:rsid w:val="00591A1F"/>
    <w:rsid w:val="00592652"/>
    <w:rsid w:val="00593294"/>
    <w:rsid w:val="005948DF"/>
    <w:rsid w:val="00594C77"/>
    <w:rsid w:val="00594E7C"/>
    <w:rsid w:val="005B21C0"/>
    <w:rsid w:val="005B3EE6"/>
    <w:rsid w:val="005B4738"/>
    <w:rsid w:val="005B4AEA"/>
    <w:rsid w:val="005C13A8"/>
    <w:rsid w:val="005C1CEB"/>
    <w:rsid w:val="005C47EC"/>
    <w:rsid w:val="005C5240"/>
    <w:rsid w:val="005C6074"/>
    <w:rsid w:val="005C66E5"/>
    <w:rsid w:val="005D55F0"/>
    <w:rsid w:val="005D793D"/>
    <w:rsid w:val="005E508B"/>
    <w:rsid w:val="005E6AFC"/>
    <w:rsid w:val="005F2E8B"/>
    <w:rsid w:val="005F343C"/>
    <w:rsid w:val="005F3703"/>
    <w:rsid w:val="005F3903"/>
    <w:rsid w:val="006020D5"/>
    <w:rsid w:val="00603986"/>
    <w:rsid w:val="00604D6C"/>
    <w:rsid w:val="00605BD5"/>
    <w:rsid w:val="00605E6E"/>
    <w:rsid w:val="00606E56"/>
    <w:rsid w:val="006070C3"/>
    <w:rsid w:val="006074D5"/>
    <w:rsid w:val="006138CD"/>
    <w:rsid w:val="00617C86"/>
    <w:rsid w:val="00623B58"/>
    <w:rsid w:val="00623B95"/>
    <w:rsid w:val="00626544"/>
    <w:rsid w:val="00631924"/>
    <w:rsid w:val="0063718A"/>
    <w:rsid w:val="00640658"/>
    <w:rsid w:val="0064475F"/>
    <w:rsid w:val="006462E7"/>
    <w:rsid w:val="00646435"/>
    <w:rsid w:val="00647B1E"/>
    <w:rsid w:val="0066522A"/>
    <w:rsid w:val="00671C51"/>
    <w:rsid w:val="00675430"/>
    <w:rsid w:val="00677DE0"/>
    <w:rsid w:val="0068163C"/>
    <w:rsid w:val="0068260E"/>
    <w:rsid w:val="00683EE5"/>
    <w:rsid w:val="00686425"/>
    <w:rsid w:val="006928AE"/>
    <w:rsid w:val="00693BD4"/>
    <w:rsid w:val="0069523D"/>
    <w:rsid w:val="00695763"/>
    <w:rsid w:val="00696E2C"/>
    <w:rsid w:val="006A0E05"/>
    <w:rsid w:val="006A0F28"/>
    <w:rsid w:val="006A3F39"/>
    <w:rsid w:val="006B1AAB"/>
    <w:rsid w:val="006B7849"/>
    <w:rsid w:val="006C22C1"/>
    <w:rsid w:val="006C5E10"/>
    <w:rsid w:val="006C7797"/>
    <w:rsid w:val="006D5ECA"/>
    <w:rsid w:val="006E239D"/>
    <w:rsid w:val="006E750F"/>
    <w:rsid w:val="006F0027"/>
    <w:rsid w:val="006F2BDE"/>
    <w:rsid w:val="006F3264"/>
    <w:rsid w:val="00700338"/>
    <w:rsid w:val="007105B3"/>
    <w:rsid w:val="00710C9B"/>
    <w:rsid w:val="00710DEA"/>
    <w:rsid w:val="0073226E"/>
    <w:rsid w:val="00732DAA"/>
    <w:rsid w:val="00733A97"/>
    <w:rsid w:val="00737A13"/>
    <w:rsid w:val="00744E06"/>
    <w:rsid w:val="00747714"/>
    <w:rsid w:val="00747D60"/>
    <w:rsid w:val="00757CED"/>
    <w:rsid w:val="00757F59"/>
    <w:rsid w:val="007603DA"/>
    <w:rsid w:val="00764FF0"/>
    <w:rsid w:val="007655D2"/>
    <w:rsid w:val="007716F1"/>
    <w:rsid w:val="00783262"/>
    <w:rsid w:val="0079064B"/>
    <w:rsid w:val="00790AD2"/>
    <w:rsid w:val="0079546D"/>
    <w:rsid w:val="00795902"/>
    <w:rsid w:val="007A0529"/>
    <w:rsid w:val="007A111F"/>
    <w:rsid w:val="007A61E9"/>
    <w:rsid w:val="007A783C"/>
    <w:rsid w:val="007B4B38"/>
    <w:rsid w:val="007B67B2"/>
    <w:rsid w:val="007B7316"/>
    <w:rsid w:val="007B75FD"/>
    <w:rsid w:val="007C02AF"/>
    <w:rsid w:val="007C1447"/>
    <w:rsid w:val="007C4172"/>
    <w:rsid w:val="007C53A6"/>
    <w:rsid w:val="007C6B31"/>
    <w:rsid w:val="007D2886"/>
    <w:rsid w:val="007D3B61"/>
    <w:rsid w:val="007E080E"/>
    <w:rsid w:val="007F1B4B"/>
    <w:rsid w:val="00800F63"/>
    <w:rsid w:val="008106CE"/>
    <w:rsid w:val="008160F8"/>
    <w:rsid w:val="0082017A"/>
    <w:rsid w:val="0082024F"/>
    <w:rsid w:val="00832667"/>
    <w:rsid w:val="00832B06"/>
    <w:rsid w:val="00834783"/>
    <w:rsid w:val="0083507A"/>
    <w:rsid w:val="00840BDD"/>
    <w:rsid w:val="00842EA3"/>
    <w:rsid w:val="008457B3"/>
    <w:rsid w:val="00847342"/>
    <w:rsid w:val="00847A38"/>
    <w:rsid w:val="0085079B"/>
    <w:rsid w:val="008679AF"/>
    <w:rsid w:val="008759D4"/>
    <w:rsid w:val="008764B8"/>
    <w:rsid w:val="00880ACA"/>
    <w:rsid w:val="00881728"/>
    <w:rsid w:val="00884465"/>
    <w:rsid w:val="00886E48"/>
    <w:rsid w:val="0089052F"/>
    <w:rsid w:val="00891F21"/>
    <w:rsid w:val="00892240"/>
    <w:rsid w:val="00892932"/>
    <w:rsid w:val="00893F9B"/>
    <w:rsid w:val="008A10A9"/>
    <w:rsid w:val="008B3836"/>
    <w:rsid w:val="008B4319"/>
    <w:rsid w:val="008B5EF5"/>
    <w:rsid w:val="008B7EAF"/>
    <w:rsid w:val="008C0FC7"/>
    <w:rsid w:val="008C440E"/>
    <w:rsid w:val="008D2460"/>
    <w:rsid w:val="008D3770"/>
    <w:rsid w:val="008D383A"/>
    <w:rsid w:val="008D55AA"/>
    <w:rsid w:val="008E0C56"/>
    <w:rsid w:val="008F4D5A"/>
    <w:rsid w:val="009055AC"/>
    <w:rsid w:val="00907ADB"/>
    <w:rsid w:val="00910280"/>
    <w:rsid w:val="009141DE"/>
    <w:rsid w:val="00915A93"/>
    <w:rsid w:val="00921841"/>
    <w:rsid w:val="00922027"/>
    <w:rsid w:val="00923E29"/>
    <w:rsid w:val="00933908"/>
    <w:rsid w:val="009345EA"/>
    <w:rsid w:val="00942019"/>
    <w:rsid w:val="00945C30"/>
    <w:rsid w:val="00946E70"/>
    <w:rsid w:val="00947B83"/>
    <w:rsid w:val="00960919"/>
    <w:rsid w:val="00964C19"/>
    <w:rsid w:val="009704E6"/>
    <w:rsid w:val="00972707"/>
    <w:rsid w:val="00972D31"/>
    <w:rsid w:val="009770AC"/>
    <w:rsid w:val="009774DA"/>
    <w:rsid w:val="009829ED"/>
    <w:rsid w:val="00985FB4"/>
    <w:rsid w:val="00986AF2"/>
    <w:rsid w:val="009873E2"/>
    <w:rsid w:val="009923DE"/>
    <w:rsid w:val="00993E11"/>
    <w:rsid w:val="009A1797"/>
    <w:rsid w:val="009A67CC"/>
    <w:rsid w:val="009B74DC"/>
    <w:rsid w:val="009C07E5"/>
    <w:rsid w:val="009C39D0"/>
    <w:rsid w:val="009C4FD0"/>
    <w:rsid w:val="009C518C"/>
    <w:rsid w:val="009C6A0B"/>
    <w:rsid w:val="009D04CF"/>
    <w:rsid w:val="009D297E"/>
    <w:rsid w:val="009D5080"/>
    <w:rsid w:val="009D7E3E"/>
    <w:rsid w:val="009E3FA3"/>
    <w:rsid w:val="009E55EC"/>
    <w:rsid w:val="009E6F83"/>
    <w:rsid w:val="009F49D4"/>
    <w:rsid w:val="009F6DF7"/>
    <w:rsid w:val="00A00D18"/>
    <w:rsid w:val="00A07745"/>
    <w:rsid w:val="00A07D11"/>
    <w:rsid w:val="00A11860"/>
    <w:rsid w:val="00A13C40"/>
    <w:rsid w:val="00A233EF"/>
    <w:rsid w:val="00A23668"/>
    <w:rsid w:val="00A3317D"/>
    <w:rsid w:val="00A34441"/>
    <w:rsid w:val="00A44DD0"/>
    <w:rsid w:val="00A45DCD"/>
    <w:rsid w:val="00A46243"/>
    <w:rsid w:val="00A51375"/>
    <w:rsid w:val="00A524F8"/>
    <w:rsid w:val="00A52698"/>
    <w:rsid w:val="00A53D17"/>
    <w:rsid w:val="00A57E31"/>
    <w:rsid w:val="00A65112"/>
    <w:rsid w:val="00A65763"/>
    <w:rsid w:val="00A66D33"/>
    <w:rsid w:val="00A6710D"/>
    <w:rsid w:val="00A709A0"/>
    <w:rsid w:val="00A77789"/>
    <w:rsid w:val="00A7793E"/>
    <w:rsid w:val="00A77B99"/>
    <w:rsid w:val="00A803CE"/>
    <w:rsid w:val="00A85206"/>
    <w:rsid w:val="00A90F7C"/>
    <w:rsid w:val="00A9373E"/>
    <w:rsid w:val="00A94E86"/>
    <w:rsid w:val="00AA0473"/>
    <w:rsid w:val="00AA4343"/>
    <w:rsid w:val="00AA4B43"/>
    <w:rsid w:val="00AB2E07"/>
    <w:rsid w:val="00AB3CCC"/>
    <w:rsid w:val="00AB7AE2"/>
    <w:rsid w:val="00AC1EAC"/>
    <w:rsid w:val="00AC398A"/>
    <w:rsid w:val="00AC417F"/>
    <w:rsid w:val="00AC584D"/>
    <w:rsid w:val="00AD08A3"/>
    <w:rsid w:val="00AD1915"/>
    <w:rsid w:val="00AD56FB"/>
    <w:rsid w:val="00AD5F0D"/>
    <w:rsid w:val="00AE4C24"/>
    <w:rsid w:val="00AF023D"/>
    <w:rsid w:val="00AF1389"/>
    <w:rsid w:val="00AF1714"/>
    <w:rsid w:val="00AF6B35"/>
    <w:rsid w:val="00B00405"/>
    <w:rsid w:val="00B01DC2"/>
    <w:rsid w:val="00B01F13"/>
    <w:rsid w:val="00B021BA"/>
    <w:rsid w:val="00B02C90"/>
    <w:rsid w:val="00B043DC"/>
    <w:rsid w:val="00B049AE"/>
    <w:rsid w:val="00B055DF"/>
    <w:rsid w:val="00B1349C"/>
    <w:rsid w:val="00B234B9"/>
    <w:rsid w:val="00B30B6C"/>
    <w:rsid w:val="00B31202"/>
    <w:rsid w:val="00B32A7A"/>
    <w:rsid w:val="00B374FF"/>
    <w:rsid w:val="00B40512"/>
    <w:rsid w:val="00B4472C"/>
    <w:rsid w:val="00B44CD2"/>
    <w:rsid w:val="00B44DD3"/>
    <w:rsid w:val="00B562BE"/>
    <w:rsid w:val="00B61D5D"/>
    <w:rsid w:val="00B63A6A"/>
    <w:rsid w:val="00B63B9F"/>
    <w:rsid w:val="00B64A10"/>
    <w:rsid w:val="00B64CB7"/>
    <w:rsid w:val="00B65F37"/>
    <w:rsid w:val="00B6716A"/>
    <w:rsid w:val="00B71B12"/>
    <w:rsid w:val="00B74ABF"/>
    <w:rsid w:val="00B83350"/>
    <w:rsid w:val="00B8388C"/>
    <w:rsid w:val="00B864E9"/>
    <w:rsid w:val="00B86B36"/>
    <w:rsid w:val="00B86E4B"/>
    <w:rsid w:val="00B872EC"/>
    <w:rsid w:val="00B877AE"/>
    <w:rsid w:val="00B913E4"/>
    <w:rsid w:val="00B914E9"/>
    <w:rsid w:val="00B96E02"/>
    <w:rsid w:val="00B9741F"/>
    <w:rsid w:val="00B97C54"/>
    <w:rsid w:val="00BA0939"/>
    <w:rsid w:val="00BA2410"/>
    <w:rsid w:val="00BA7D5F"/>
    <w:rsid w:val="00BB1308"/>
    <w:rsid w:val="00BB3BCE"/>
    <w:rsid w:val="00BB3DD7"/>
    <w:rsid w:val="00BB526D"/>
    <w:rsid w:val="00BC2FDB"/>
    <w:rsid w:val="00BC7910"/>
    <w:rsid w:val="00BD35EB"/>
    <w:rsid w:val="00BD5C68"/>
    <w:rsid w:val="00BE0C8A"/>
    <w:rsid w:val="00BE42BA"/>
    <w:rsid w:val="00BE761D"/>
    <w:rsid w:val="00BF5465"/>
    <w:rsid w:val="00BF63DF"/>
    <w:rsid w:val="00BF78FA"/>
    <w:rsid w:val="00BF7F87"/>
    <w:rsid w:val="00C03BDA"/>
    <w:rsid w:val="00C074D8"/>
    <w:rsid w:val="00C10F96"/>
    <w:rsid w:val="00C14A27"/>
    <w:rsid w:val="00C150C5"/>
    <w:rsid w:val="00C224FF"/>
    <w:rsid w:val="00C26968"/>
    <w:rsid w:val="00C27B40"/>
    <w:rsid w:val="00C34A7E"/>
    <w:rsid w:val="00C362BF"/>
    <w:rsid w:val="00C36A4C"/>
    <w:rsid w:val="00C40AC8"/>
    <w:rsid w:val="00C43BBD"/>
    <w:rsid w:val="00C478F8"/>
    <w:rsid w:val="00C51F86"/>
    <w:rsid w:val="00C53A0E"/>
    <w:rsid w:val="00C619FE"/>
    <w:rsid w:val="00C6353D"/>
    <w:rsid w:val="00C65AB7"/>
    <w:rsid w:val="00C65FFD"/>
    <w:rsid w:val="00C66C47"/>
    <w:rsid w:val="00C70C21"/>
    <w:rsid w:val="00C7105F"/>
    <w:rsid w:val="00C71F00"/>
    <w:rsid w:val="00C75324"/>
    <w:rsid w:val="00C762AE"/>
    <w:rsid w:val="00C7688F"/>
    <w:rsid w:val="00C810C6"/>
    <w:rsid w:val="00C819E4"/>
    <w:rsid w:val="00C81B78"/>
    <w:rsid w:val="00C9049F"/>
    <w:rsid w:val="00C95E2F"/>
    <w:rsid w:val="00CA08F4"/>
    <w:rsid w:val="00CA1B93"/>
    <w:rsid w:val="00CA3328"/>
    <w:rsid w:val="00CA783D"/>
    <w:rsid w:val="00CB0141"/>
    <w:rsid w:val="00CB0840"/>
    <w:rsid w:val="00CB1CA3"/>
    <w:rsid w:val="00CB3780"/>
    <w:rsid w:val="00CC0EB2"/>
    <w:rsid w:val="00CC5466"/>
    <w:rsid w:val="00CD2830"/>
    <w:rsid w:val="00CE517D"/>
    <w:rsid w:val="00CF3E2B"/>
    <w:rsid w:val="00D02E37"/>
    <w:rsid w:val="00D067CD"/>
    <w:rsid w:val="00D07130"/>
    <w:rsid w:val="00D1001B"/>
    <w:rsid w:val="00D13160"/>
    <w:rsid w:val="00D14611"/>
    <w:rsid w:val="00D169F5"/>
    <w:rsid w:val="00D234FF"/>
    <w:rsid w:val="00D3231F"/>
    <w:rsid w:val="00D32835"/>
    <w:rsid w:val="00D33419"/>
    <w:rsid w:val="00D3488B"/>
    <w:rsid w:val="00D422C9"/>
    <w:rsid w:val="00D43C5D"/>
    <w:rsid w:val="00D4660C"/>
    <w:rsid w:val="00D467C6"/>
    <w:rsid w:val="00D47260"/>
    <w:rsid w:val="00D55EF1"/>
    <w:rsid w:val="00D55F3B"/>
    <w:rsid w:val="00D5603B"/>
    <w:rsid w:val="00D56165"/>
    <w:rsid w:val="00D7372F"/>
    <w:rsid w:val="00D746D5"/>
    <w:rsid w:val="00D837FC"/>
    <w:rsid w:val="00D85A5D"/>
    <w:rsid w:val="00D93E0E"/>
    <w:rsid w:val="00D945C1"/>
    <w:rsid w:val="00D96668"/>
    <w:rsid w:val="00D9702C"/>
    <w:rsid w:val="00DA67D7"/>
    <w:rsid w:val="00DB1639"/>
    <w:rsid w:val="00DB7AB1"/>
    <w:rsid w:val="00DC046D"/>
    <w:rsid w:val="00DC2A6C"/>
    <w:rsid w:val="00DC2F59"/>
    <w:rsid w:val="00DD4329"/>
    <w:rsid w:val="00DD53FD"/>
    <w:rsid w:val="00DD5540"/>
    <w:rsid w:val="00DE2BD6"/>
    <w:rsid w:val="00DE4AAD"/>
    <w:rsid w:val="00DE4BEC"/>
    <w:rsid w:val="00DF182B"/>
    <w:rsid w:val="00DF3924"/>
    <w:rsid w:val="00DF4786"/>
    <w:rsid w:val="00DF79FB"/>
    <w:rsid w:val="00E01FE8"/>
    <w:rsid w:val="00E02DDF"/>
    <w:rsid w:val="00E03346"/>
    <w:rsid w:val="00E07E64"/>
    <w:rsid w:val="00E10B74"/>
    <w:rsid w:val="00E13DC8"/>
    <w:rsid w:val="00E14361"/>
    <w:rsid w:val="00E17AAA"/>
    <w:rsid w:val="00E351FA"/>
    <w:rsid w:val="00E42267"/>
    <w:rsid w:val="00E440B4"/>
    <w:rsid w:val="00E50C0D"/>
    <w:rsid w:val="00E519C6"/>
    <w:rsid w:val="00E53B22"/>
    <w:rsid w:val="00E55C7F"/>
    <w:rsid w:val="00E56583"/>
    <w:rsid w:val="00E60224"/>
    <w:rsid w:val="00E631D5"/>
    <w:rsid w:val="00E70A80"/>
    <w:rsid w:val="00E7796B"/>
    <w:rsid w:val="00E800AC"/>
    <w:rsid w:val="00E81B69"/>
    <w:rsid w:val="00E82F4D"/>
    <w:rsid w:val="00E834BE"/>
    <w:rsid w:val="00E86B6B"/>
    <w:rsid w:val="00E8708B"/>
    <w:rsid w:val="00E927AF"/>
    <w:rsid w:val="00E928B3"/>
    <w:rsid w:val="00E94DE1"/>
    <w:rsid w:val="00E973DC"/>
    <w:rsid w:val="00EA09FA"/>
    <w:rsid w:val="00EA3873"/>
    <w:rsid w:val="00EA4818"/>
    <w:rsid w:val="00EB0908"/>
    <w:rsid w:val="00EB2617"/>
    <w:rsid w:val="00EC1EF5"/>
    <w:rsid w:val="00EC35B1"/>
    <w:rsid w:val="00EC6AFD"/>
    <w:rsid w:val="00EC6CE2"/>
    <w:rsid w:val="00ED46A6"/>
    <w:rsid w:val="00ED4A5B"/>
    <w:rsid w:val="00EE2769"/>
    <w:rsid w:val="00EE2CE3"/>
    <w:rsid w:val="00EF301C"/>
    <w:rsid w:val="00EF73FF"/>
    <w:rsid w:val="00F02FE9"/>
    <w:rsid w:val="00F04429"/>
    <w:rsid w:val="00F069B8"/>
    <w:rsid w:val="00F06E9B"/>
    <w:rsid w:val="00F1017C"/>
    <w:rsid w:val="00F11033"/>
    <w:rsid w:val="00F12988"/>
    <w:rsid w:val="00F208C4"/>
    <w:rsid w:val="00F21D89"/>
    <w:rsid w:val="00F30654"/>
    <w:rsid w:val="00F321CB"/>
    <w:rsid w:val="00F34CF4"/>
    <w:rsid w:val="00F42B33"/>
    <w:rsid w:val="00F47956"/>
    <w:rsid w:val="00F51121"/>
    <w:rsid w:val="00F531DD"/>
    <w:rsid w:val="00F54FE4"/>
    <w:rsid w:val="00F57CCB"/>
    <w:rsid w:val="00F621BD"/>
    <w:rsid w:val="00F67E16"/>
    <w:rsid w:val="00F70713"/>
    <w:rsid w:val="00F70F8C"/>
    <w:rsid w:val="00F81792"/>
    <w:rsid w:val="00F8488D"/>
    <w:rsid w:val="00F906EE"/>
    <w:rsid w:val="00F91ABB"/>
    <w:rsid w:val="00F942C3"/>
    <w:rsid w:val="00FA1539"/>
    <w:rsid w:val="00FA1C24"/>
    <w:rsid w:val="00FB23D1"/>
    <w:rsid w:val="00FB3204"/>
    <w:rsid w:val="00FB6E71"/>
    <w:rsid w:val="00FB74B9"/>
    <w:rsid w:val="00FB7874"/>
    <w:rsid w:val="00FC2C11"/>
    <w:rsid w:val="00FC3F2E"/>
    <w:rsid w:val="00FC4CE7"/>
    <w:rsid w:val="00FD46F2"/>
    <w:rsid w:val="00FD6077"/>
    <w:rsid w:val="00FE0964"/>
    <w:rsid w:val="00FE4BFA"/>
    <w:rsid w:val="00FE59E4"/>
    <w:rsid w:val="00FE5C25"/>
    <w:rsid w:val="00FF1495"/>
    <w:rsid w:val="00FF3E9C"/>
    <w:rsid w:val="00FF48A0"/>
    <w:rsid w:val="00FF7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BE7D7"/>
  <w15:docId w15:val="{7AFB2B16-E8B1-4465-AD9A-10A81A66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2">
    <w:name w:val="heading 2"/>
    <w:basedOn w:val="Standaard"/>
    <w:link w:val="Kop2Char"/>
    <w:uiPriority w:val="9"/>
    <w:qFormat/>
    <w:rsid w:val="003D6B45"/>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paragraph" w:styleId="Kop3">
    <w:name w:val="heading 3"/>
    <w:basedOn w:val="Standaard"/>
    <w:next w:val="Standaard"/>
    <w:link w:val="Kop3Char"/>
    <w:uiPriority w:val="9"/>
    <w:semiHidden/>
    <w:unhideWhenUsed/>
    <w:qFormat/>
    <w:rsid w:val="004C0F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6"/>
      </w:numPr>
      <w:ind w:left="680" w:firstLine="0"/>
    </w:pPr>
    <w:rPr>
      <w:b/>
    </w:rPr>
  </w:style>
  <w:style w:type="paragraph" w:customStyle="1" w:styleId="Lijstniveau2">
    <w:name w:val="Lijst niveau 2"/>
    <w:basedOn w:val="Standaard"/>
    <w:next w:val="Standaard"/>
    <w:pPr>
      <w:numPr>
        <w:ilvl w:val="1"/>
        <w:numId w:val="6"/>
      </w:numPr>
      <w:ind w:left="680" w:firstLine="0"/>
    </w:pPr>
    <w:rPr>
      <w:b/>
    </w:rPr>
  </w:style>
  <w:style w:type="paragraph" w:customStyle="1" w:styleId="Lijstniveau3">
    <w:name w:val="Lijst niveau 3"/>
    <w:basedOn w:val="Standaard"/>
    <w:next w:val="Standaard"/>
    <w:pPr>
      <w:numPr>
        <w:ilvl w:val="2"/>
        <w:numId w:val="6"/>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5"/>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4"/>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4"/>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4"/>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7"/>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AC1E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1EAC"/>
    <w:rPr>
      <w:rFonts w:ascii="Verdana" w:hAnsi="Verdana"/>
      <w:color w:val="000000"/>
      <w:sz w:val="18"/>
      <w:szCs w:val="18"/>
    </w:rPr>
  </w:style>
  <w:style w:type="paragraph" w:styleId="Voettekst">
    <w:name w:val="footer"/>
    <w:basedOn w:val="Standaard"/>
    <w:link w:val="VoettekstChar"/>
    <w:uiPriority w:val="99"/>
    <w:unhideWhenUsed/>
    <w:rsid w:val="00AC1E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1EAC"/>
    <w:rPr>
      <w:rFonts w:ascii="Verdana" w:hAnsi="Verdana"/>
      <w:color w:val="000000"/>
      <w:sz w:val="18"/>
      <w:szCs w:val="18"/>
    </w:rPr>
  </w:style>
  <w:style w:type="paragraph" w:styleId="Lijstalinea">
    <w:name w:val="List Paragraph"/>
    <w:basedOn w:val="Standaard"/>
    <w:uiPriority w:val="34"/>
    <w:qFormat/>
    <w:rsid w:val="000D2C29"/>
    <w:pPr>
      <w:autoSpaceDN/>
      <w:spacing w:line="240" w:lineRule="auto"/>
      <w:ind w:left="720"/>
      <w:contextualSpacing/>
      <w:textAlignment w:val="auto"/>
    </w:pPr>
    <w:rPr>
      <w:rFonts w:eastAsia="Calibri" w:cs="Times New Roman"/>
      <w:color w:val="auto"/>
      <w:szCs w:val="22"/>
      <w:lang w:eastAsia="en-US"/>
    </w:rPr>
  </w:style>
  <w:style w:type="character" w:styleId="Verwijzingopmerking">
    <w:name w:val="annotation reference"/>
    <w:basedOn w:val="Standaardalinea-lettertype"/>
    <w:uiPriority w:val="99"/>
    <w:semiHidden/>
    <w:unhideWhenUsed/>
    <w:rsid w:val="005F2E8B"/>
    <w:rPr>
      <w:sz w:val="16"/>
      <w:szCs w:val="16"/>
    </w:rPr>
  </w:style>
  <w:style w:type="paragraph" w:styleId="Tekstopmerking">
    <w:name w:val="annotation text"/>
    <w:basedOn w:val="Standaard"/>
    <w:link w:val="TekstopmerkingChar"/>
    <w:uiPriority w:val="99"/>
    <w:semiHidden/>
    <w:unhideWhenUsed/>
    <w:rsid w:val="005F2E8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2E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2E8B"/>
    <w:rPr>
      <w:b/>
      <w:bCs/>
    </w:rPr>
  </w:style>
  <w:style w:type="character" w:customStyle="1" w:styleId="OnderwerpvanopmerkingChar">
    <w:name w:val="Onderwerp van opmerking Char"/>
    <w:basedOn w:val="TekstopmerkingChar"/>
    <w:link w:val="Onderwerpvanopmerking"/>
    <w:uiPriority w:val="99"/>
    <w:semiHidden/>
    <w:rsid w:val="005F2E8B"/>
    <w:rPr>
      <w:rFonts w:ascii="Verdana" w:hAnsi="Verdana"/>
      <w:b/>
      <w:bCs/>
      <w:color w:val="000000"/>
    </w:rPr>
  </w:style>
  <w:style w:type="paragraph" w:styleId="Ballontekst">
    <w:name w:val="Balloon Text"/>
    <w:basedOn w:val="Standaard"/>
    <w:link w:val="BallontekstChar"/>
    <w:uiPriority w:val="99"/>
    <w:semiHidden/>
    <w:unhideWhenUsed/>
    <w:rsid w:val="005F2E8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F2E8B"/>
    <w:rPr>
      <w:rFonts w:ascii="Segoe UI" w:hAnsi="Segoe UI" w:cs="Segoe UI"/>
      <w:color w:val="000000"/>
      <w:sz w:val="18"/>
      <w:szCs w:val="18"/>
    </w:rPr>
  </w:style>
  <w:style w:type="character" w:customStyle="1" w:styleId="Kop2Char">
    <w:name w:val="Kop 2 Char"/>
    <w:basedOn w:val="Standaardalinea-lettertype"/>
    <w:link w:val="Kop2"/>
    <w:uiPriority w:val="9"/>
    <w:rsid w:val="003D6B45"/>
    <w:rPr>
      <w:rFonts w:eastAsia="Times New Roman" w:cs="Times New Roman"/>
      <w:b/>
      <w:bCs/>
      <w:sz w:val="36"/>
      <w:szCs w:val="36"/>
    </w:rPr>
  </w:style>
  <w:style w:type="character" w:customStyle="1" w:styleId="jlqj4b">
    <w:name w:val="jlqj4b"/>
    <w:basedOn w:val="Standaardalinea-lettertype"/>
    <w:rsid w:val="003D6B45"/>
  </w:style>
  <w:style w:type="character" w:styleId="Voetnootmarkering">
    <w:name w:val="footnote reference"/>
    <w:basedOn w:val="Standaardalinea-lettertype"/>
    <w:uiPriority w:val="99"/>
    <w:semiHidden/>
    <w:unhideWhenUsed/>
    <w:rsid w:val="003D6B45"/>
    <w:rPr>
      <w:vertAlign w:val="superscript"/>
    </w:rPr>
  </w:style>
  <w:style w:type="paragraph" w:customStyle="1" w:styleId="Huisstijl-Afzendgegevens">
    <w:name w:val="Huisstijl - Afzendgegevens"/>
    <w:basedOn w:val="Standaard"/>
    <w:uiPriority w:val="99"/>
    <w:rsid w:val="00273EEF"/>
    <w:pPr>
      <w:widowControl w:val="0"/>
      <w:tabs>
        <w:tab w:val="left" w:pos="170"/>
      </w:tabs>
      <w:suppressAutoHyphens/>
      <w:spacing w:line="200" w:lineRule="exact"/>
      <w:jc w:val="right"/>
    </w:pPr>
    <w:rPr>
      <w:rFonts w:eastAsia="Calibri"/>
      <w:color w:val="auto"/>
      <w:kern w:val="3"/>
      <w:sz w:val="13"/>
      <w:szCs w:val="24"/>
      <w:lang w:eastAsia="zh-CN" w:bidi="hi-IN"/>
    </w:rPr>
  </w:style>
  <w:style w:type="paragraph" w:customStyle="1" w:styleId="PlatteTekst">
    <w:name w:val="Platte_Tekst"/>
    <w:basedOn w:val="Standaard"/>
    <w:uiPriority w:val="99"/>
    <w:rsid w:val="007716F1"/>
    <w:pPr>
      <w:autoSpaceDN/>
      <w:spacing w:line="284" w:lineRule="exact"/>
      <w:textAlignment w:val="auto"/>
    </w:pPr>
    <w:rPr>
      <w:rFonts w:eastAsia="Calibri" w:cs="Times New Roman"/>
      <w:color w:val="auto"/>
      <w:szCs w:val="22"/>
      <w:lang w:eastAsia="en-US"/>
    </w:rPr>
  </w:style>
  <w:style w:type="paragraph" w:customStyle="1" w:styleId="Standaard650">
    <w:name w:val="Standaard 6;5"/>
    <w:basedOn w:val="Standaard"/>
    <w:next w:val="Standaard"/>
    <w:rsid w:val="0068260E"/>
    <w:pPr>
      <w:tabs>
        <w:tab w:val="right" w:pos="1343"/>
        <w:tab w:val="left" w:pos="1440"/>
      </w:tabs>
      <w:spacing w:line="200" w:lineRule="exact"/>
    </w:pPr>
    <w:rPr>
      <w:sz w:val="13"/>
      <w:szCs w:val="13"/>
    </w:rPr>
  </w:style>
  <w:style w:type="character" w:styleId="Nadruk">
    <w:name w:val="Emphasis"/>
    <w:basedOn w:val="Standaardalinea-lettertype"/>
    <w:uiPriority w:val="20"/>
    <w:qFormat/>
    <w:rsid w:val="00C478F8"/>
    <w:rPr>
      <w:i/>
      <w:iCs/>
    </w:rPr>
  </w:style>
  <w:style w:type="paragraph" w:styleId="Geenafstand">
    <w:name w:val="No Spacing"/>
    <w:uiPriority w:val="1"/>
    <w:qFormat/>
    <w:rsid w:val="00C478F8"/>
    <w:rPr>
      <w:rFonts w:ascii="Verdana" w:hAnsi="Verdana"/>
      <w:color w:val="000000"/>
      <w:sz w:val="18"/>
      <w:szCs w:val="18"/>
    </w:rPr>
  </w:style>
  <w:style w:type="character" w:customStyle="1" w:styleId="Kop3Char">
    <w:name w:val="Kop 3 Char"/>
    <w:basedOn w:val="Standaardalinea-lettertype"/>
    <w:link w:val="Kop3"/>
    <w:uiPriority w:val="9"/>
    <w:semiHidden/>
    <w:rsid w:val="004C0F16"/>
    <w:rPr>
      <w:rFonts w:asciiTheme="majorHAnsi" w:eastAsiaTheme="majorEastAsia" w:hAnsiTheme="majorHAnsi" w:cstheme="majorBidi"/>
      <w:color w:val="1F4D78" w:themeColor="accent1" w:themeShade="7F"/>
      <w:sz w:val="24"/>
      <w:szCs w:val="24"/>
    </w:rPr>
  </w:style>
  <w:style w:type="paragraph" w:styleId="Normaalweb">
    <w:name w:val="Normal (Web)"/>
    <w:basedOn w:val="Standaard"/>
    <w:uiPriority w:val="99"/>
    <w:unhideWhenUsed/>
    <w:rsid w:val="00360E8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38159A"/>
    <w:rPr>
      <w:color w:val="954F72" w:themeColor="followedHyperlink"/>
      <w:u w:val="single"/>
    </w:rPr>
  </w:style>
  <w:style w:type="character" w:styleId="Eindnootmarkering">
    <w:name w:val="endnote reference"/>
    <w:basedOn w:val="Standaardalinea-lettertype"/>
    <w:uiPriority w:val="99"/>
    <w:semiHidden/>
    <w:unhideWhenUsed/>
    <w:rsid w:val="00CB1CA3"/>
    <w:rPr>
      <w:vertAlign w:val="superscript"/>
    </w:rPr>
  </w:style>
  <w:style w:type="paragraph" w:styleId="Tekstzonderopmaak">
    <w:name w:val="Plain Text"/>
    <w:basedOn w:val="Standaard"/>
    <w:link w:val="TekstzonderopmaakChar"/>
    <w:uiPriority w:val="99"/>
    <w:semiHidden/>
    <w:unhideWhenUsed/>
    <w:rsid w:val="00946E70"/>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946E70"/>
    <w:rPr>
      <w:rFonts w:ascii="Calibri" w:eastAsiaTheme="minorHAnsi" w:hAnsi="Calibri" w:cstheme="minorBidi"/>
      <w:sz w:val="22"/>
      <w:szCs w:val="21"/>
      <w:lang w:eastAsia="en-US"/>
    </w:rPr>
  </w:style>
  <w:style w:type="paragraph" w:styleId="Revisie">
    <w:name w:val="Revision"/>
    <w:hidden/>
    <w:uiPriority w:val="99"/>
    <w:semiHidden/>
    <w:rsid w:val="00061A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0972">
      <w:bodyDiv w:val="1"/>
      <w:marLeft w:val="0"/>
      <w:marRight w:val="0"/>
      <w:marTop w:val="0"/>
      <w:marBottom w:val="0"/>
      <w:divBdr>
        <w:top w:val="none" w:sz="0" w:space="0" w:color="auto"/>
        <w:left w:val="none" w:sz="0" w:space="0" w:color="auto"/>
        <w:bottom w:val="none" w:sz="0" w:space="0" w:color="auto"/>
        <w:right w:val="none" w:sz="0" w:space="0" w:color="auto"/>
      </w:divBdr>
    </w:div>
    <w:div w:id="346293786">
      <w:bodyDiv w:val="1"/>
      <w:marLeft w:val="0"/>
      <w:marRight w:val="0"/>
      <w:marTop w:val="0"/>
      <w:marBottom w:val="0"/>
      <w:divBdr>
        <w:top w:val="none" w:sz="0" w:space="0" w:color="auto"/>
        <w:left w:val="none" w:sz="0" w:space="0" w:color="auto"/>
        <w:bottom w:val="none" w:sz="0" w:space="0" w:color="auto"/>
        <w:right w:val="none" w:sz="0" w:space="0" w:color="auto"/>
      </w:divBdr>
    </w:div>
    <w:div w:id="529338841">
      <w:bodyDiv w:val="1"/>
      <w:marLeft w:val="0"/>
      <w:marRight w:val="0"/>
      <w:marTop w:val="0"/>
      <w:marBottom w:val="0"/>
      <w:divBdr>
        <w:top w:val="none" w:sz="0" w:space="0" w:color="auto"/>
        <w:left w:val="none" w:sz="0" w:space="0" w:color="auto"/>
        <w:bottom w:val="none" w:sz="0" w:space="0" w:color="auto"/>
        <w:right w:val="none" w:sz="0" w:space="0" w:color="auto"/>
      </w:divBdr>
    </w:div>
    <w:div w:id="609170782">
      <w:bodyDiv w:val="1"/>
      <w:marLeft w:val="0"/>
      <w:marRight w:val="0"/>
      <w:marTop w:val="0"/>
      <w:marBottom w:val="0"/>
      <w:divBdr>
        <w:top w:val="none" w:sz="0" w:space="0" w:color="auto"/>
        <w:left w:val="none" w:sz="0" w:space="0" w:color="auto"/>
        <w:bottom w:val="none" w:sz="0" w:space="0" w:color="auto"/>
        <w:right w:val="none" w:sz="0" w:space="0" w:color="auto"/>
      </w:divBdr>
      <w:divsChild>
        <w:div w:id="1819376636">
          <w:marLeft w:val="0"/>
          <w:marRight w:val="0"/>
          <w:marTop w:val="100"/>
          <w:marBottom w:val="0"/>
          <w:divBdr>
            <w:top w:val="none" w:sz="0" w:space="0" w:color="auto"/>
            <w:left w:val="none" w:sz="0" w:space="0" w:color="auto"/>
            <w:bottom w:val="none" w:sz="0" w:space="0" w:color="auto"/>
            <w:right w:val="none" w:sz="0" w:space="0" w:color="auto"/>
          </w:divBdr>
          <w:divsChild>
            <w:div w:id="1164399428">
              <w:marLeft w:val="0"/>
              <w:marRight w:val="0"/>
              <w:marTop w:val="60"/>
              <w:marBottom w:val="0"/>
              <w:divBdr>
                <w:top w:val="none" w:sz="0" w:space="0" w:color="auto"/>
                <w:left w:val="none" w:sz="0" w:space="0" w:color="auto"/>
                <w:bottom w:val="none" w:sz="0" w:space="0" w:color="auto"/>
                <w:right w:val="none" w:sz="0" w:space="0" w:color="auto"/>
              </w:divBdr>
            </w:div>
          </w:divsChild>
        </w:div>
        <w:div w:id="1537422724">
          <w:marLeft w:val="0"/>
          <w:marRight w:val="0"/>
          <w:marTop w:val="0"/>
          <w:marBottom w:val="0"/>
          <w:divBdr>
            <w:top w:val="none" w:sz="0" w:space="0" w:color="auto"/>
            <w:left w:val="none" w:sz="0" w:space="0" w:color="auto"/>
            <w:bottom w:val="none" w:sz="0" w:space="0" w:color="auto"/>
            <w:right w:val="none" w:sz="0" w:space="0" w:color="auto"/>
          </w:divBdr>
          <w:divsChild>
            <w:div w:id="2051107696">
              <w:marLeft w:val="0"/>
              <w:marRight w:val="0"/>
              <w:marTop w:val="0"/>
              <w:marBottom w:val="0"/>
              <w:divBdr>
                <w:top w:val="none" w:sz="0" w:space="0" w:color="auto"/>
                <w:left w:val="none" w:sz="0" w:space="0" w:color="auto"/>
                <w:bottom w:val="none" w:sz="0" w:space="0" w:color="auto"/>
                <w:right w:val="none" w:sz="0" w:space="0" w:color="auto"/>
              </w:divBdr>
              <w:divsChild>
                <w:div w:id="3227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546">
      <w:bodyDiv w:val="1"/>
      <w:marLeft w:val="0"/>
      <w:marRight w:val="0"/>
      <w:marTop w:val="0"/>
      <w:marBottom w:val="0"/>
      <w:divBdr>
        <w:top w:val="none" w:sz="0" w:space="0" w:color="auto"/>
        <w:left w:val="none" w:sz="0" w:space="0" w:color="auto"/>
        <w:bottom w:val="none" w:sz="0" w:space="0" w:color="auto"/>
        <w:right w:val="none" w:sz="0" w:space="0" w:color="auto"/>
      </w:divBdr>
    </w:div>
    <w:div w:id="942806895">
      <w:bodyDiv w:val="1"/>
      <w:marLeft w:val="0"/>
      <w:marRight w:val="0"/>
      <w:marTop w:val="0"/>
      <w:marBottom w:val="0"/>
      <w:divBdr>
        <w:top w:val="none" w:sz="0" w:space="0" w:color="auto"/>
        <w:left w:val="none" w:sz="0" w:space="0" w:color="auto"/>
        <w:bottom w:val="none" w:sz="0" w:space="0" w:color="auto"/>
        <w:right w:val="none" w:sz="0" w:space="0" w:color="auto"/>
      </w:divBdr>
    </w:div>
    <w:div w:id="1017384239">
      <w:bodyDiv w:val="1"/>
      <w:marLeft w:val="0"/>
      <w:marRight w:val="0"/>
      <w:marTop w:val="0"/>
      <w:marBottom w:val="0"/>
      <w:divBdr>
        <w:top w:val="none" w:sz="0" w:space="0" w:color="auto"/>
        <w:left w:val="none" w:sz="0" w:space="0" w:color="auto"/>
        <w:bottom w:val="none" w:sz="0" w:space="0" w:color="auto"/>
        <w:right w:val="none" w:sz="0" w:space="0" w:color="auto"/>
      </w:divBdr>
    </w:div>
    <w:div w:id="1187671358">
      <w:bodyDiv w:val="1"/>
      <w:marLeft w:val="0"/>
      <w:marRight w:val="0"/>
      <w:marTop w:val="0"/>
      <w:marBottom w:val="0"/>
      <w:divBdr>
        <w:top w:val="none" w:sz="0" w:space="0" w:color="auto"/>
        <w:left w:val="none" w:sz="0" w:space="0" w:color="auto"/>
        <w:bottom w:val="none" w:sz="0" w:space="0" w:color="auto"/>
        <w:right w:val="none" w:sz="0" w:space="0" w:color="auto"/>
      </w:divBdr>
    </w:div>
    <w:div w:id="1262494732">
      <w:bodyDiv w:val="1"/>
      <w:marLeft w:val="0"/>
      <w:marRight w:val="0"/>
      <w:marTop w:val="0"/>
      <w:marBottom w:val="0"/>
      <w:divBdr>
        <w:top w:val="none" w:sz="0" w:space="0" w:color="auto"/>
        <w:left w:val="none" w:sz="0" w:space="0" w:color="auto"/>
        <w:bottom w:val="none" w:sz="0" w:space="0" w:color="auto"/>
        <w:right w:val="none" w:sz="0" w:space="0" w:color="auto"/>
      </w:divBdr>
    </w:div>
    <w:div w:id="1507747166">
      <w:bodyDiv w:val="1"/>
      <w:marLeft w:val="0"/>
      <w:marRight w:val="0"/>
      <w:marTop w:val="0"/>
      <w:marBottom w:val="0"/>
      <w:divBdr>
        <w:top w:val="none" w:sz="0" w:space="0" w:color="auto"/>
        <w:left w:val="none" w:sz="0" w:space="0" w:color="auto"/>
        <w:bottom w:val="none" w:sz="0" w:space="0" w:color="auto"/>
        <w:right w:val="none" w:sz="0" w:space="0" w:color="auto"/>
      </w:divBdr>
    </w:div>
    <w:div w:id="1574123143">
      <w:bodyDiv w:val="1"/>
      <w:marLeft w:val="0"/>
      <w:marRight w:val="0"/>
      <w:marTop w:val="0"/>
      <w:marBottom w:val="0"/>
      <w:divBdr>
        <w:top w:val="none" w:sz="0" w:space="0" w:color="auto"/>
        <w:left w:val="none" w:sz="0" w:space="0" w:color="auto"/>
        <w:bottom w:val="none" w:sz="0" w:space="0" w:color="auto"/>
        <w:right w:val="none" w:sz="0" w:space="0" w:color="auto"/>
      </w:divBdr>
    </w:div>
    <w:div w:id="1656689434">
      <w:bodyDiv w:val="1"/>
      <w:marLeft w:val="0"/>
      <w:marRight w:val="0"/>
      <w:marTop w:val="0"/>
      <w:marBottom w:val="0"/>
      <w:divBdr>
        <w:top w:val="none" w:sz="0" w:space="0" w:color="auto"/>
        <w:left w:val="none" w:sz="0" w:space="0" w:color="auto"/>
        <w:bottom w:val="none" w:sz="0" w:space="0" w:color="auto"/>
        <w:right w:val="none" w:sz="0" w:space="0" w:color="auto"/>
      </w:divBdr>
    </w:div>
    <w:div w:id="1765808364">
      <w:bodyDiv w:val="1"/>
      <w:marLeft w:val="0"/>
      <w:marRight w:val="0"/>
      <w:marTop w:val="0"/>
      <w:marBottom w:val="0"/>
      <w:divBdr>
        <w:top w:val="none" w:sz="0" w:space="0" w:color="auto"/>
        <w:left w:val="none" w:sz="0" w:space="0" w:color="auto"/>
        <w:bottom w:val="none" w:sz="0" w:space="0" w:color="auto"/>
        <w:right w:val="none" w:sz="0" w:space="0" w:color="auto"/>
      </w:divBdr>
    </w:div>
    <w:div w:id="1817801455">
      <w:bodyDiv w:val="1"/>
      <w:marLeft w:val="0"/>
      <w:marRight w:val="0"/>
      <w:marTop w:val="0"/>
      <w:marBottom w:val="0"/>
      <w:divBdr>
        <w:top w:val="none" w:sz="0" w:space="0" w:color="auto"/>
        <w:left w:val="none" w:sz="0" w:space="0" w:color="auto"/>
        <w:bottom w:val="none" w:sz="0" w:space="0" w:color="auto"/>
        <w:right w:val="none" w:sz="0" w:space="0" w:color="auto"/>
      </w:divBdr>
    </w:div>
    <w:div w:id="2005038612">
      <w:bodyDiv w:val="1"/>
      <w:marLeft w:val="0"/>
      <w:marRight w:val="0"/>
      <w:marTop w:val="0"/>
      <w:marBottom w:val="0"/>
      <w:divBdr>
        <w:top w:val="none" w:sz="0" w:space="0" w:color="auto"/>
        <w:left w:val="none" w:sz="0" w:space="0" w:color="auto"/>
        <w:bottom w:val="none" w:sz="0" w:space="0" w:color="auto"/>
        <w:right w:val="none" w:sz="0" w:space="0" w:color="auto"/>
      </w:divBdr>
    </w:div>
    <w:div w:id="205661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limate.ec.europa.eu/document/download/06182e00-03ac-4b6b-a58c-54cb45b080c2_en?filename=2040%20Climate%20Target%20Impact%20Assessment%20Executive%20Summary_en.pdf" TargetMode="External" Id="rId13" /><Relationship Type="http://schemas.openxmlformats.org/officeDocument/2006/relationships/hyperlink" Target="https://eur-lex.europa.eu/legal-content/NL/TXT/PDF/?uri=CELEX:32021R1119" TargetMode="External" Id="rId18" /><Relationship Type="http://schemas.openxmlformats.org/officeDocument/2006/relationships/hyperlink" Target="https://commission.europa.eu/strategy-and-policy/priorities-2019-2024/european-green-deal/finance-and-green-deal/just-transition-mechanism_en" TargetMode="External" Id="rId26" /><Relationship Type="http://schemas.openxmlformats.org/officeDocument/2006/relationships/hyperlink" Target="https://ec.europa.eu/commission/presscorner/detail/en/ac_23_4887" TargetMode="External" Id="rId21" /><Relationship Type="http://schemas.openxmlformats.org/officeDocument/2006/relationships/settings" Target="settings.xml" Id="rId7" /><Relationship Type="http://schemas.openxmlformats.org/officeDocument/2006/relationships/hyperlink" Target="https://parlisweb/parlis/document.aspx?Id=6edc3839-68f0-4c7d-b3f6-b587d99d8620" TargetMode="External" Id="rId12" /><Relationship Type="http://schemas.openxmlformats.org/officeDocument/2006/relationships/hyperlink" Target="https://parlisweb/parlis/document.aspx?Id=6edc3839-68f0-4c7d-b3f6-b587d99d8620" TargetMode="External" Id="rId17" /><Relationship Type="http://schemas.openxmlformats.org/officeDocument/2006/relationships/hyperlink" Target="https://eur-lex.europa.eu/legal-content/EN/TXT/PDF/?uri=CELEX:32023R0955" TargetMode="External" Id="rId25" /><Relationship Type="http://schemas.openxmlformats.org/officeDocument/2006/relationships/theme" Target="theme/theme1.xml" Id="rId33" /><Relationship Type="http://schemas.openxmlformats.org/officeDocument/2006/relationships/hyperlink" Target="https://www.cda.nl/actueel/nieuws/esther-de-lange-wordt-kabinetschef-henk-jan-ormel-volgt-haar-op" TargetMode="External" Id="rId16" /><Relationship Type="http://schemas.openxmlformats.org/officeDocument/2006/relationships/hyperlink" Target="https://ec.europa.eu/commission/presscorner/detail/en/IP_24_588" TargetMode="External" Id="rId20" /><Relationship Type="http://schemas.openxmlformats.org/officeDocument/2006/relationships/hyperlink" Target="https://climate-advisory-board.europa.eu/reports-and-publications/scientific-advice-for-the-determination-of-an-eu-wide-2040" TargetMode="External" Id="rId29" /><Relationship Type="http://schemas.openxmlformats.org/officeDocument/2006/relationships/styles" Target="styles.xml" Id="rId6" /><Relationship Type="http://schemas.openxmlformats.org/officeDocument/2006/relationships/hyperlink" Target="https://eur-lex.europa.eu/legal-content/EN/TXT/?uri=COM%3A2024%3A63%3AFIN" TargetMode="External" Id="rId11" /><Relationship Type="http://schemas.openxmlformats.org/officeDocument/2006/relationships/hyperlink" Target="https://www.consilium.europa.eu/en/meetings/env/2024/03/25/"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parlisweb/parlis/document.aspx?Id=26282b1d-e459-493f-905d-636a356cbabd" TargetMode="External" Id="rId15" /><Relationship Type="http://schemas.openxmlformats.org/officeDocument/2006/relationships/hyperlink" Target="https://www.consilium.europa.eu/en/meetings/european-council/2024/04/17-18/" TargetMode="External" Id="rId23" /><Relationship Type="http://schemas.openxmlformats.org/officeDocument/2006/relationships/hyperlink" Target="https://climate.ec.europa.eu/document/download/768bc81f-5f48-48e3-b4d4-e02ba09faca1_en?filename=2040%20Climate%20Target%20Impact%20Assessment_en_0.pdf" TargetMode="External" Id="rId28" /><Relationship Type="http://schemas.openxmlformats.org/officeDocument/2006/relationships/endnotes" Target="endnotes.xml" Id="rId10" /><Relationship Type="http://schemas.openxmlformats.org/officeDocument/2006/relationships/hyperlink" Target="https://eur-lex.europa.eu/legal-content/NL/TXT/PDF/?uri=CELEX:32021R1119" TargetMode="External" Id="rId19" /><Relationship Type="http://schemas.openxmlformats.org/officeDocument/2006/relationships/header" Target="header2.xml" Id="rId31" /><Relationship Type="http://schemas.openxmlformats.org/officeDocument/2006/relationships/footnotes" Target="footnotes.xml" Id="rId9" /><Relationship Type="http://schemas.openxmlformats.org/officeDocument/2006/relationships/hyperlink" Target="https://parlisweb/parlis/document.aspx?Id=99738920-4352-4586-902d-84a47e24c2a2" TargetMode="External" Id="rId14" /><Relationship Type="http://schemas.openxmlformats.org/officeDocument/2006/relationships/hyperlink" Target="https://ec.europa.eu/commission/presscorner/detail/en/ip_24_417" TargetMode="External" Id="rId22" /><Relationship Type="http://schemas.openxmlformats.org/officeDocument/2006/relationships/hyperlink" Target="https://climate.ec.europa.eu/document/download/768bc81f-5f48-48e3-b4d4-e02ba09faca1_en?filename=2040%20Climate%20Target%20Impact%20Assessment_en_0.pdf" TargetMode="External" Id="rId27" /><Relationship Type="http://schemas.openxmlformats.org/officeDocument/2006/relationships/header" Target="header1.xml" Id="rId30"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2993</ap:Words>
  <ap:Characters>16463</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2024-02-16T10:54:00.0000000Z</lastPrinted>
  <dcterms:created xsi:type="dcterms:W3CDTF">2024-02-21T10:19:00.0000000Z</dcterms:created>
  <dcterms:modified xsi:type="dcterms:W3CDTF">2024-02-21T10:22:00.0000000Z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0x010100F84D136BB7831C40B2437602E5EF2D05</vt:lpwstr>
  </property>
</Properties>
</file>