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41C" w:rsidR="00F43A1B" w:rsidRDefault="00544FEF" w14:paraId="496270D3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755B715E" wp14:anchorId="0B346D8D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42EA46C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B346D8D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">
                <v:path arrowok="t"/>
                <v:textbox inset="0,0,0,0">
                  <w:txbxContent>
                    <w:p w:rsidR="003B6031" w:rsidRDefault="003B6031" w14:paraId="642EA46C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08F3899" w14:textId="77777777">
      <w:pPr>
        <w:rPr>
          <w:szCs w:val="17"/>
        </w:rPr>
      </w:pPr>
    </w:p>
    <w:p w:rsidRPr="00700006" w:rsidR="004A3C8C" w:rsidP="001464AF" w:rsidRDefault="00107DB7" w14:paraId="717B3FA3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6DA21A22" wp14:anchorId="5019175D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164B1707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3CC3789A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1044F" w:rsidRDefault="00187872" w14:paraId="31F68616" w14:textId="307F5050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Notitie</w:t>
                                  </w:r>
                                  <w:r w:rsidR="00D270C8">
                                    <w:t xml:space="preserve"> </w:t>
                                  </w:r>
                                  <w:r w:rsidR="004F7807">
                                    <w:t xml:space="preserve">inzake </w:t>
                                  </w:r>
                                  <w:r w:rsidR="00A01952">
                                    <w:t>behandel</w:t>
                                  </w:r>
                                  <w:r w:rsidR="004F7807">
                                    <w:t>voorstel</w:t>
                                  </w:r>
                                  <w:r w:rsidR="007B534E">
                                    <w:t xml:space="preserve"> </w:t>
                                  </w:r>
                                  <w:r>
                                    <w:t xml:space="preserve">wetgevingsrapporteurs </w:t>
                                  </w:r>
                                  <w:r w:rsidR="00F1044F">
                                    <w:t>Energiewet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982C12C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0839A442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265F2157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2A8EC44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22350F" w:rsidP="00553E19" w:rsidRDefault="003B6031" w14:paraId="420C77B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2E0C9B">
                                    <w:rPr>
                                      <w:szCs w:val="13"/>
                                    </w:rPr>
                                    <w:t>Economische Zaken</w:t>
                                  </w:r>
                                </w:p>
                                <w:p w:rsidR="003B6031" w:rsidP="00553E19" w:rsidRDefault="0022350F" w14:paraId="7359697D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en Klimaat</w:t>
                                  </w:r>
                                </w:p>
                                <w:p w:rsidR="003B6031" w:rsidP="00553E19" w:rsidRDefault="003B6031" w14:paraId="4830E196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4C769823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59BF31B9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16E3594E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AE5C9AC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1C8BC89D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CB74995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>e leden en plv. leden van de vaste commissie voor EZ</w:t>
                                  </w:r>
                                  <w:r w:rsidR="00042761">
                                    <w:t>K</w:t>
                                  </w:r>
                                </w:p>
                                <w:p w:rsidR="003B6031" w:rsidRDefault="003B6031" w14:paraId="1E8ED54A" w14:textId="4B201F54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EC4035">
                                    <w:t>Erkens (VVD) en Kröger (GroenLinks-PvdA</w:t>
                                  </w:r>
                                  <w:r w:rsidR="005B0A2E">
                                    <w:t>)</w:t>
                                  </w:r>
                                </w:p>
                                <w:p w:rsidR="003B6031" w:rsidRDefault="003B6031" w14:paraId="68992A9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57047B63" w14:textId="0E63CFB9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4-02-22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Pr="00C16754" w:rsidR="00C16754">
                                        <w:t>22 februari 2024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61FE6133" w14:textId="77777777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76E3D25E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1D0A4F1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F8A0C3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5E02628E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399BFF82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19175D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164B1707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3CC3789A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1044F" w:rsidRDefault="00187872" w14:paraId="31F68616" w14:textId="307F5050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Notitie</w:t>
                            </w:r>
                            <w:r w:rsidR="00D270C8">
                              <w:t xml:space="preserve"> </w:t>
                            </w:r>
                            <w:r w:rsidR="004F7807">
                              <w:t xml:space="preserve">inzake </w:t>
                            </w:r>
                            <w:r w:rsidR="00A01952">
                              <w:t>behandel</w:t>
                            </w:r>
                            <w:r w:rsidR="004F7807">
                              <w:t>voorstel</w:t>
                            </w:r>
                            <w:r w:rsidR="007B534E">
                              <w:t xml:space="preserve"> </w:t>
                            </w:r>
                            <w:r>
                              <w:t xml:space="preserve">wetgevingsrapporteurs </w:t>
                            </w:r>
                            <w:r w:rsidR="00F1044F">
                              <w:t>Energiewet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982C12C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0839A442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265F2157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2A8EC44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22350F" w:rsidP="00553E19" w:rsidRDefault="003B6031" w14:paraId="420C77B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2E0C9B">
                              <w:rPr>
                                <w:szCs w:val="13"/>
                              </w:rPr>
                              <w:t>Economische Zaken</w:t>
                            </w:r>
                          </w:p>
                          <w:p w:rsidR="003B6031" w:rsidP="00553E19" w:rsidRDefault="0022350F" w14:paraId="7359697D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en Klimaat</w:t>
                            </w:r>
                          </w:p>
                          <w:p w:rsidR="003B6031" w:rsidP="00553E19" w:rsidRDefault="003B6031" w14:paraId="4830E196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4C769823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59BF31B9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16E3594E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AE5C9AC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1C8BC89D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CB74995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>e leden en plv. leden van de vaste commissie voor EZ</w:t>
                            </w:r>
                            <w:r w:rsidR="00042761">
                              <w:t>K</w:t>
                            </w:r>
                          </w:p>
                          <w:p w:rsidR="003B6031" w:rsidRDefault="003B6031" w14:paraId="1E8ED54A" w14:textId="4B201F54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EC4035">
                              <w:t>Erkens (VVD) en Kröger (GroenLinks-PvdA</w:t>
                            </w:r>
                            <w:r w:rsidR="005B0A2E">
                              <w:t>)</w:t>
                            </w:r>
                          </w:p>
                          <w:p w:rsidR="003B6031" w:rsidRDefault="003B6031" w14:paraId="68992A9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57047B63" w14:textId="0E63CFB9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4-02-22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C16754" w:rsidR="00C16754">
                                  <w:t>22 februari 2024</w:t>
                                </w:r>
                              </w:sdtContent>
                            </w:sdt>
                          </w:p>
                          <w:p w:rsidR="003B6031" w:rsidP="001C1D27" w:rsidRDefault="00700006" w14:paraId="61FE6133" w14:textId="77777777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76E3D25E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1D0A4F1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F8A0C3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5E02628E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399BFF82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D270C8" w:rsidP="00D270C8" w:rsidRDefault="00700006" w14:paraId="1D8CD1A9" w14:textId="4FEE4989">
      <w:r>
        <w:rPr>
          <w:b/>
        </w:rPr>
        <w:t>Inleiding</w:t>
      </w:r>
    </w:p>
    <w:p w:rsidR="00826AF3" w:rsidP="00D270C8" w:rsidRDefault="00826AF3" w14:paraId="6B2AE324" w14:textId="3B6CE217">
      <w:r>
        <w:t xml:space="preserve">Op 13 juni </w:t>
      </w:r>
      <w:r w:rsidR="00D73795">
        <w:t xml:space="preserve">2023 </w:t>
      </w:r>
      <w:bookmarkStart w:name="_GoBack" w:id="0"/>
      <w:bookmarkEnd w:id="0"/>
      <w:r>
        <w:t xml:space="preserve">heeft de commissie de wetgevingsrapporteurs Energiewet </w:t>
      </w:r>
      <w:hyperlink w:history="1" r:id="rId14">
        <w:r w:rsidRPr="00FD2D58">
          <w:rPr>
            <w:rStyle w:val="Hyperlink"/>
          </w:rPr>
          <w:t>mandaat</w:t>
        </w:r>
      </w:hyperlink>
      <w:r>
        <w:t xml:space="preserve"> verleend tot het doen van behandelvoorstellen inzake het wetsvoorstel Energiewet. Op </w:t>
      </w:r>
      <w:r w:rsidR="00286581">
        <w:t>14 februari 2024</w:t>
      </w:r>
      <w:r w:rsidR="00DD5CB3">
        <w:t xml:space="preserve"> heeft de Kamer de nota naar aanleiding van het v</w:t>
      </w:r>
      <w:r>
        <w:t xml:space="preserve">erslag </w:t>
      </w:r>
      <w:r w:rsidR="00DD5CB3">
        <w:t xml:space="preserve">en een nota van wijziging </w:t>
      </w:r>
      <w:r>
        <w:t xml:space="preserve">ontvangen. De wetgevingsrapporteurs doen hierbij een voorstel voor de verdere behandeling van het wetsvoorstel. </w:t>
      </w:r>
    </w:p>
    <w:p w:rsidRPr="00444A3D" w:rsidR="008A6C9D" w:rsidP="003324DC" w:rsidRDefault="008A6C9D" w14:paraId="6A579C35" w14:textId="77777777"/>
    <w:p w:rsidRPr="00C309CA" w:rsidR="003324DC" w:rsidP="003324DC" w:rsidRDefault="003324DC" w14:paraId="3E108A33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="003324DC" w:rsidTr="00995B97" w14:paraId="34E6B863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B92A46A" w14:textId="77777777">
            <w:pPr>
              <w:pStyle w:val="Lijstalinea"/>
            </w:pPr>
          </w:p>
          <w:p w:rsidR="001F61E4" w:rsidP="00D270C8" w:rsidRDefault="00ED519A" w14:paraId="63BA40D6" w14:textId="0CD0BBA6">
            <w:pPr>
              <w:pStyle w:val="Lijstalinea"/>
              <w:numPr>
                <w:ilvl w:val="0"/>
                <w:numId w:val="26"/>
              </w:numPr>
            </w:pPr>
            <w:r>
              <w:t>Instemmen met onderstaand behandelvoorstel inz</w:t>
            </w:r>
            <w:r w:rsidR="00DD5CB3">
              <w:t>ake het wetsvoorstel Energiewet</w:t>
            </w:r>
          </w:p>
          <w:p w:rsidR="00ED519A" w:rsidP="00D270C8" w:rsidRDefault="00ED519A" w14:paraId="718A7324" w14:textId="1A40DABA">
            <w:pPr>
              <w:pStyle w:val="Lijstalinea"/>
              <w:numPr>
                <w:ilvl w:val="0"/>
                <w:numId w:val="26"/>
              </w:numPr>
            </w:pPr>
            <w:r>
              <w:t>Instemmen met het aanhouden van het Commissiedebat marktordening</w:t>
            </w:r>
            <w:r w:rsidR="008209DF">
              <w:t xml:space="preserve"> retailmarkt energie</w:t>
            </w:r>
            <w:r>
              <w:t xml:space="preserve"> tot na de behandeling </w:t>
            </w:r>
            <w:r w:rsidR="00DD5CB3">
              <w:t>van het wetsvoorstel Energiewet</w:t>
            </w:r>
            <w:r>
              <w:t xml:space="preserve"> </w:t>
            </w:r>
          </w:p>
          <w:p w:rsidRPr="00286581" w:rsidR="00D270C8" w:rsidP="00286581" w:rsidRDefault="00D270C8" w14:paraId="7B5632C5" w14:textId="77777777"/>
        </w:tc>
      </w:tr>
    </w:tbl>
    <w:p w:rsidR="00FE13E5" w:rsidP="003324DC" w:rsidRDefault="00FE13E5" w14:paraId="123C7B85" w14:textId="77777777">
      <w:pPr>
        <w:rPr>
          <w:b/>
        </w:rPr>
      </w:pPr>
    </w:p>
    <w:p w:rsidR="007D1ACA" w:rsidP="00D270C8" w:rsidRDefault="00474631" w14:paraId="2CDBAEA5" w14:textId="572F9751">
      <w:pPr>
        <w:rPr>
          <w:b/>
        </w:rPr>
      </w:pPr>
      <w:r>
        <w:rPr>
          <w:b/>
        </w:rPr>
        <w:t>Voorstel</w:t>
      </w:r>
    </w:p>
    <w:p w:rsidR="00895E1E" w:rsidP="00D270C8" w:rsidRDefault="00895E1E" w14:paraId="6601C9FE" w14:textId="77777777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75"/>
        <w:gridCol w:w="2775"/>
        <w:gridCol w:w="2775"/>
      </w:tblGrid>
      <w:tr w:rsidR="00895E1E" w:rsidTr="00895E1E" w14:paraId="72484226" w14:textId="77777777">
        <w:tc>
          <w:tcPr>
            <w:tcW w:w="2775" w:type="dxa"/>
          </w:tcPr>
          <w:p w:rsidR="00895E1E" w:rsidP="00D270C8" w:rsidRDefault="00895E1E" w14:paraId="17BDB2B8" w14:textId="5C9390F2">
            <w:pPr>
              <w:rPr>
                <w:b/>
              </w:rPr>
            </w:pPr>
            <w:r>
              <w:rPr>
                <w:b/>
              </w:rPr>
              <w:t>Activiteit</w:t>
            </w:r>
          </w:p>
        </w:tc>
        <w:tc>
          <w:tcPr>
            <w:tcW w:w="2775" w:type="dxa"/>
          </w:tcPr>
          <w:p w:rsidR="00895E1E" w:rsidP="00D270C8" w:rsidRDefault="00895E1E" w14:paraId="7C13BF2F" w14:textId="173CD33E">
            <w:pPr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2775" w:type="dxa"/>
          </w:tcPr>
          <w:p w:rsidR="00895E1E" w:rsidP="00D270C8" w:rsidRDefault="00895E1E" w14:paraId="637DF5B6" w14:textId="0C06E977">
            <w:pPr>
              <w:rPr>
                <w:b/>
              </w:rPr>
            </w:pPr>
            <w:r>
              <w:rPr>
                <w:b/>
              </w:rPr>
              <w:t>Mogelijke datum</w:t>
            </w:r>
          </w:p>
        </w:tc>
      </w:tr>
      <w:tr w:rsidR="00895E1E" w:rsidTr="00895E1E" w14:paraId="4E77ABF7" w14:textId="77777777">
        <w:tc>
          <w:tcPr>
            <w:tcW w:w="2775" w:type="dxa"/>
          </w:tcPr>
          <w:p w:rsidR="00895E1E" w:rsidP="00D270C8" w:rsidRDefault="00895E1E" w14:paraId="6A34E412" w14:textId="53731EA5">
            <w:pPr>
              <w:rPr>
                <w:b/>
              </w:rPr>
            </w:pPr>
            <w:r>
              <w:t>Technische briefing verzorgd door het ministerie van EZK</w:t>
            </w:r>
          </w:p>
        </w:tc>
        <w:tc>
          <w:tcPr>
            <w:tcW w:w="2775" w:type="dxa"/>
          </w:tcPr>
          <w:p w:rsidRPr="00895E1E" w:rsidR="00895E1E" w:rsidP="00D270C8" w:rsidRDefault="00895E1E" w14:paraId="23B2F596" w14:textId="7F01FA32">
            <w:r>
              <w:t>Week 12</w:t>
            </w:r>
          </w:p>
        </w:tc>
        <w:tc>
          <w:tcPr>
            <w:tcW w:w="2775" w:type="dxa"/>
          </w:tcPr>
          <w:p w:rsidR="00895E1E" w:rsidP="00D270C8" w:rsidRDefault="00895E1E" w14:paraId="0A1E7B95" w14:textId="6460E047">
            <w:pPr>
              <w:rPr>
                <w:b/>
              </w:rPr>
            </w:pPr>
            <w:r>
              <w:t>18 maart 2024</w:t>
            </w:r>
          </w:p>
        </w:tc>
      </w:tr>
      <w:tr w:rsidR="00895E1E" w:rsidTr="00895E1E" w14:paraId="569967D5" w14:textId="77777777">
        <w:tc>
          <w:tcPr>
            <w:tcW w:w="2775" w:type="dxa"/>
          </w:tcPr>
          <w:p w:rsidR="00895E1E" w:rsidP="00D270C8" w:rsidRDefault="00895E1E" w14:paraId="600CFC58" w14:textId="40C31247">
            <w:pPr>
              <w:rPr>
                <w:b/>
              </w:rPr>
            </w:pPr>
            <w:r>
              <w:t>Rondetafelgesprek met als blokken ‘Consument’ en ‘Systeem’</w:t>
            </w:r>
            <w:r w:rsidR="00474631">
              <w:t xml:space="preserve"> (zie format rondetafelgesprek)</w:t>
            </w:r>
          </w:p>
        </w:tc>
        <w:tc>
          <w:tcPr>
            <w:tcW w:w="2775" w:type="dxa"/>
          </w:tcPr>
          <w:p w:rsidRPr="00895E1E" w:rsidR="00895E1E" w:rsidP="00D270C8" w:rsidRDefault="00895E1E" w14:paraId="19E0F454" w14:textId="41DBB71C">
            <w:r>
              <w:t>Week 13</w:t>
            </w:r>
          </w:p>
        </w:tc>
        <w:tc>
          <w:tcPr>
            <w:tcW w:w="2775" w:type="dxa"/>
          </w:tcPr>
          <w:p w:rsidR="00895E1E" w:rsidP="00D270C8" w:rsidRDefault="00895E1E" w14:paraId="6D399F19" w14:textId="7E16A0E0">
            <w:pPr>
              <w:rPr>
                <w:b/>
              </w:rPr>
            </w:pPr>
            <w:r>
              <w:t>25 maart 2024</w:t>
            </w:r>
          </w:p>
        </w:tc>
      </w:tr>
      <w:tr w:rsidR="00895E1E" w:rsidTr="00895E1E" w14:paraId="13730B3C" w14:textId="77777777">
        <w:tc>
          <w:tcPr>
            <w:tcW w:w="2775" w:type="dxa"/>
          </w:tcPr>
          <w:p w:rsidR="00895E1E" w:rsidP="00D270C8" w:rsidRDefault="00895E1E" w14:paraId="563149FE" w14:textId="62561678">
            <w:pPr>
              <w:rPr>
                <w:b/>
              </w:rPr>
            </w:pPr>
            <w:proofErr w:type="spellStart"/>
            <w:r w:rsidRPr="00300A8A">
              <w:rPr>
                <w:lang w:val="en-US"/>
              </w:rPr>
              <w:t>W</w:t>
            </w:r>
            <w:r>
              <w:rPr>
                <w:lang w:val="en-US"/>
              </w:rPr>
              <w:t>etgevingsoverleg</w:t>
            </w:r>
            <w:proofErr w:type="spellEnd"/>
            <w:r w:rsidR="00286581">
              <w:rPr>
                <w:lang w:val="en-US"/>
              </w:rPr>
              <w:t xml:space="preserve"> </w:t>
            </w:r>
            <w:r w:rsidR="00C311CE">
              <w:rPr>
                <w:lang w:val="en-US"/>
              </w:rPr>
              <w:t>(</w:t>
            </w:r>
            <w:proofErr w:type="spellStart"/>
            <w:r w:rsidR="00C311CE">
              <w:rPr>
                <w:lang w:val="en-US"/>
              </w:rPr>
              <w:t>g</w:t>
            </w:r>
            <w:r w:rsidR="00286581">
              <w:rPr>
                <w:lang w:val="en-US"/>
              </w:rPr>
              <w:t>ebruikers</w:t>
            </w:r>
            <w:proofErr w:type="spellEnd"/>
            <w:r w:rsidR="00C311CE">
              <w:rPr>
                <w:lang w:val="en-US"/>
              </w:rPr>
              <w:t>)</w:t>
            </w:r>
          </w:p>
        </w:tc>
        <w:tc>
          <w:tcPr>
            <w:tcW w:w="2775" w:type="dxa"/>
          </w:tcPr>
          <w:p w:rsidRPr="00895E1E" w:rsidR="00895E1E" w:rsidP="00D270C8" w:rsidRDefault="00895E1E" w14:paraId="03A04F27" w14:textId="4B33A872">
            <w:r>
              <w:t>Week 15</w:t>
            </w:r>
          </w:p>
        </w:tc>
        <w:tc>
          <w:tcPr>
            <w:tcW w:w="2775" w:type="dxa"/>
          </w:tcPr>
          <w:p w:rsidR="00895E1E" w:rsidP="00D270C8" w:rsidRDefault="00895E1E" w14:paraId="3BF07987" w14:textId="76C4469B">
            <w:pPr>
              <w:rPr>
                <w:b/>
              </w:rPr>
            </w:pPr>
            <w:r w:rsidRPr="00300A8A">
              <w:rPr>
                <w:lang w:val="en-US"/>
              </w:rPr>
              <w:t xml:space="preserve">8 </w:t>
            </w:r>
            <w:proofErr w:type="spellStart"/>
            <w:r w:rsidRPr="00300A8A">
              <w:rPr>
                <w:lang w:val="en-US"/>
              </w:rPr>
              <w:t>april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</w:tr>
      <w:tr w:rsidR="00895E1E" w:rsidTr="00895E1E" w14:paraId="710D07FD" w14:textId="77777777">
        <w:tc>
          <w:tcPr>
            <w:tcW w:w="2775" w:type="dxa"/>
          </w:tcPr>
          <w:p w:rsidR="00895E1E" w:rsidP="00D270C8" w:rsidRDefault="00895E1E" w14:paraId="150744DA" w14:textId="67C92F09">
            <w:pPr>
              <w:rPr>
                <w:lang w:val="en-US"/>
              </w:rPr>
            </w:pPr>
            <w:proofErr w:type="spellStart"/>
            <w:r w:rsidRPr="00300A8A">
              <w:rPr>
                <w:lang w:val="en-US"/>
              </w:rPr>
              <w:t>W</w:t>
            </w:r>
            <w:r>
              <w:rPr>
                <w:lang w:val="en-US"/>
              </w:rPr>
              <w:t>etgevingsoverleg</w:t>
            </w:r>
            <w:proofErr w:type="spellEnd"/>
            <w:r w:rsidRPr="00300A8A">
              <w:rPr>
                <w:lang w:val="en-GB"/>
              </w:rPr>
              <w:t xml:space="preserve"> </w:t>
            </w:r>
            <w:r w:rsidR="00C311CE">
              <w:rPr>
                <w:lang w:val="en-GB"/>
              </w:rPr>
              <w:t>(</w:t>
            </w:r>
            <w:proofErr w:type="spellStart"/>
            <w:r w:rsidR="00C311CE">
              <w:rPr>
                <w:lang w:val="en-GB"/>
              </w:rPr>
              <w:t>syste</w:t>
            </w:r>
            <w:r w:rsidR="00E062E1">
              <w:rPr>
                <w:lang w:val="en-GB"/>
              </w:rPr>
              <w:t>e</w:t>
            </w:r>
            <w:r w:rsidR="00C311CE">
              <w:rPr>
                <w:lang w:val="en-GB"/>
              </w:rPr>
              <w:t>m</w:t>
            </w:r>
            <w:proofErr w:type="spellEnd"/>
            <w:r w:rsidR="00C311CE">
              <w:rPr>
                <w:lang w:val="en-GB"/>
              </w:rPr>
              <w:t>)</w:t>
            </w:r>
          </w:p>
        </w:tc>
        <w:tc>
          <w:tcPr>
            <w:tcW w:w="2775" w:type="dxa"/>
          </w:tcPr>
          <w:p w:rsidRPr="00895E1E" w:rsidR="00895E1E" w:rsidP="00D270C8" w:rsidRDefault="00895E1E" w14:paraId="52E91EF5" w14:textId="38C887A9">
            <w:r>
              <w:t>Week 16</w:t>
            </w:r>
          </w:p>
        </w:tc>
        <w:tc>
          <w:tcPr>
            <w:tcW w:w="2775" w:type="dxa"/>
          </w:tcPr>
          <w:p w:rsidR="00895E1E" w:rsidP="00D270C8" w:rsidRDefault="00895E1E" w14:paraId="54558CF2" w14:textId="2B0573DA">
            <w:pPr>
              <w:rPr>
                <w:b/>
              </w:rPr>
            </w:pPr>
            <w:r w:rsidRPr="00300A8A">
              <w:rPr>
                <w:lang w:val="en-GB"/>
              </w:rPr>
              <w:t xml:space="preserve">15 </w:t>
            </w:r>
            <w:proofErr w:type="spellStart"/>
            <w:r w:rsidRPr="00300A8A">
              <w:rPr>
                <w:lang w:val="en-GB"/>
              </w:rPr>
              <w:t>april</w:t>
            </w:r>
            <w:proofErr w:type="spellEnd"/>
            <w:r w:rsidRPr="00300A8A">
              <w:rPr>
                <w:lang w:val="en-GB"/>
              </w:rPr>
              <w:t xml:space="preserve"> </w:t>
            </w:r>
            <w:r>
              <w:rPr>
                <w:lang w:val="en-GB"/>
              </w:rPr>
              <w:t>2024</w:t>
            </w:r>
          </w:p>
        </w:tc>
      </w:tr>
      <w:tr w:rsidR="00895E1E" w:rsidTr="00895E1E" w14:paraId="2740F3CE" w14:textId="77777777">
        <w:tc>
          <w:tcPr>
            <w:tcW w:w="2775" w:type="dxa"/>
          </w:tcPr>
          <w:p w:rsidRPr="00FC61AF" w:rsidR="00895E1E" w:rsidP="00FC61AF" w:rsidRDefault="00895E1E" w14:paraId="236FA473" w14:textId="2F733336">
            <w:r w:rsidRPr="00FC61AF">
              <w:t>Plenair debat Energiewet</w:t>
            </w:r>
            <w:r w:rsidRPr="00FC61AF" w:rsidR="004C08E2">
              <w:t xml:space="preserve"> </w:t>
            </w:r>
          </w:p>
        </w:tc>
        <w:tc>
          <w:tcPr>
            <w:tcW w:w="2775" w:type="dxa"/>
          </w:tcPr>
          <w:p w:rsidRPr="00895E1E" w:rsidR="00895E1E" w:rsidP="00FC61AF" w:rsidRDefault="00895E1E" w14:paraId="0D048CEC" w14:textId="25F1749F"/>
        </w:tc>
        <w:tc>
          <w:tcPr>
            <w:tcW w:w="2775" w:type="dxa"/>
          </w:tcPr>
          <w:p w:rsidR="00895E1E" w:rsidP="00D270C8" w:rsidRDefault="00FC61AF" w14:paraId="029EF59B" w14:textId="5ED08A71">
            <w:pPr>
              <w:rPr>
                <w:b/>
              </w:rPr>
            </w:pPr>
            <w:r w:rsidRPr="00FC61AF">
              <w:t>(onder voorbehoud van de plenaire agenda</w:t>
            </w:r>
            <w:r>
              <w:t>)</w:t>
            </w:r>
          </w:p>
        </w:tc>
      </w:tr>
    </w:tbl>
    <w:p w:rsidR="00ED519A" w:rsidP="00D270C8" w:rsidRDefault="00ED519A" w14:paraId="5A0DAA21" w14:textId="0299DB8D">
      <w:pPr>
        <w:rPr>
          <w:b/>
        </w:rPr>
      </w:pPr>
    </w:p>
    <w:p w:rsidR="004C08E2" w:rsidP="00474631" w:rsidRDefault="00E564E7" w14:paraId="0BAF4F0E" w14:textId="33D05D93">
      <w:r>
        <w:t>Bij het opstellen van dit behandelvoorstel is rekening gehouden met de reeds</w:t>
      </w:r>
      <w:r w:rsidR="00DD5CB3">
        <w:t xml:space="preserve"> vastgestelde planning voor de c</w:t>
      </w:r>
      <w:r>
        <w:t xml:space="preserve">ommissiedebatten Klimaat en Energie. Deze </w:t>
      </w:r>
      <w:r w:rsidR="00507FBA">
        <w:t xml:space="preserve">planning </w:t>
      </w:r>
      <w:r>
        <w:t xml:space="preserve">is tijdens de procedurevergadering van 23 januari 2024 door uw commissie vastgesteld. In verband met </w:t>
      </w:r>
      <w:r>
        <w:lastRenderedPageBreak/>
        <w:t>de aard van het wetsvoorstel Energiewet</w:t>
      </w:r>
      <w:r w:rsidR="00474631">
        <w:t xml:space="preserve"> en de overlap met</w:t>
      </w:r>
      <w:r w:rsidR="004C08E2">
        <w:t xml:space="preserve"> de </w:t>
      </w:r>
      <w:r w:rsidR="00474631">
        <w:t xml:space="preserve">voor </w:t>
      </w:r>
      <w:r w:rsidR="004C08E2">
        <w:t>het commissiedebat</w:t>
      </w:r>
      <w:r w:rsidR="00300A8A">
        <w:t xml:space="preserve"> </w:t>
      </w:r>
      <w:r w:rsidR="004C08E2">
        <w:t>M</w:t>
      </w:r>
      <w:r w:rsidR="00300A8A">
        <w:t xml:space="preserve">arktordening </w:t>
      </w:r>
      <w:r w:rsidR="004C08E2">
        <w:t>retailmarkt energie</w:t>
      </w:r>
      <w:r w:rsidR="00474631">
        <w:t xml:space="preserve"> geagendeerde brieven</w:t>
      </w:r>
      <w:r w:rsidR="004C08E2">
        <w:t>,</w:t>
      </w:r>
      <w:r w:rsidR="00474631">
        <w:t xml:space="preserve"> stellen de rapporteurs voor </w:t>
      </w:r>
      <w:r w:rsidR="004C08E2">
        <w:t>dit commissiedebat aan te houden tot na de behandeling van de Energiewet.</w:t>
      </w:r>
      <w:r w:rsidR="00300A8A">
        <w:t xml:space="preserve"> </w:t>
      </w:r>
    </w:p>
    <w:p w:rsidR="003072E8" w:rsidP="00FC61AF" w:rsidRDefault="003072E8" w14:paraId="22916254" w14:textId="7A842CAA">
      <w:pPr>
        <w:rPr>
          <w:b/>
        </w:rPr>
      </w:pPr>
    </w:p>
    <w:p w:rsidRPr="003072E8" w:rsidR="003072E8" w:rsidP="00474631" w:rsidRDefault="00A01952" w14:paraId="7013ED28" w14:textId="5410A734">
      <w:pPr>
        <w:rPr>
          <w:b/>
        </w:rPr>
      </w:pPr>
      <w:r>
        <w:t xml:space="preserve">Naast </w:t>
      </w:r>
      <w:r w:rsidR="00DD5CB3">
        <w:t xml:space="preserve">bovenstaande </w:t>
      </w:r>
      <w:r>
        <w:t>kenni</w:t>
      </w:r>
      <w:r w:rsidR="00DD5CB3">
        <w:t>sactiviteiten zal de commissiestaf</w:t>
      </w:r>
      <w:r w:rsidR="00E564E7">
        <w:t xml:space="preserve"> een stafnotitie op</w:t>
      </w:r>
      <w:r w:rsidR="00DD5CB3">
        <w:t xml:space="preserve">stellen met </w:t>
      </w:r>
      <w:r w:rsidR="00E564E7">
        <w:t>ac</w:t>
      </w:r>
      <w:r w:rsidR="00DD5CB3">
        <w:t>htergrondinformatie over</w:t>
      </w:r>
      <w:r w:rsidR="00E564E7">
        <w:t xml:space="preserve"> het wetsvoorstel Energiewet. De</w:t>
      </w:r>
      <w:r w:rsidR="00B66AEF">
        <w:t xml:space="preserve">ze </w:t>
      </w:r>
      <w:r w:rsidR="00DD5CB3">
        <w:t xml:space="preserve">stafnotitie </w:t>
      </w:r>
      <w:r w:rsidR="00B66AEF">
        <w:t xml:space="preserve">ontvangt </w:t>
      </w:r>
      <w:r w:rsidR="00DD5CB3">
        <w:t xml:space="preserve">u voorafgaand aan de </w:t>
      </w:r>
      <w:r w:rsidR="00B66AEF">
        <w:t>kennisactivi</w:t>
      </w:r>
      <w:r w:rsidR="00E062E1">
        <w:t xml:space="preserve">teiten die opgenomen zijn in het </w:t>
      </w:r>
      <w:r w:rsidR="00B66AEF">
        <w:t xml:space="preserve">behandelvoorstel. </w:t>
      </w:r>
    </w:p>
    <w:p w:rsidRPr="00D270C8" w:rsidR="00ED519A" w:rsidP="00D270C8" w:rsidRDefault="00ED519A" w14:paraId="638864D2" w14:textId="77777777">
      <w:pPr>
        <w:rPr>
          <w:b/>
        </w:rPr>
      </w:pPr>
    </w:p>
    <w:sectPr w:rsidRPr="00D270C8" w:rsidR="00ED519A">
      <w:headerReference w:type="default" r:id="rId15"/>
      <w:footerReference w:type="default" r:id="rId16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5CE73" w14:textId="77777777" w:rsidR="009904D8" w:rsidRDefault="009904D8">
      <w:r>
        <w:separator/>
      </w:r>
    </w:p>
  </w:endnote>
  <w:endnote w:type="continuationSeparator" w:id="0">
    <w:p w14:paraId="54E747B6" w14:textId="77777777" w:rsidR="009904D8" w:rsidRDefault="009904D8">
      <w:r>
        <w:continuationSeparator/>
      </w:r>
    </w:p>
  </w:endnote>
  <w:endnote w:type="continuationNotice" w:id="1">
    <w:p w14:paraId="52B36465" w14:textId="77777777" w:rsidR="009904D8" w:rsidRDefault="00990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AF668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E35ADAC" wp14:editId="4C547D38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53EA2" w14:textId="72130047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737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5ADA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CtyT0h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11853EA2" w14:textId="72130047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737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6054B019" wp14:editId="2BF4985C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6185BCC3" wp14:editId="62A77FA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2FFBE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1FDDE37" wp14:editId="6342C71C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D2493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DDE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" stroked="f">
              <v:textbox inset="0,0,0,0">
                <w:txbxContent>
                  <w:p w14:paraId="212D2493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3DD62ED" wp14:editId="2F28EB33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D18F1" w14:textId="5CC19338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737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D62E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BLPKW7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5AFD18F1" w14:textId="5CC19338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737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63E9F4A9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FD3D9D8" wp14:editId="0D5916E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BB821" w14:textId="0E547EA1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737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3D9D8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AQbgF1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778BB821" w14:textId="0E547EA1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737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ED628" w14:textId="77777777" w:rsidR="009904D8" w:rsidRDefault="009904D8">
      <w:r>
        <w:separator/>
      </w:r>
    </w:p>
  </w:footnote>
  <w:footnote w:type="continuationSeparator" w:id="0">
    <w:p w14:paraId="510FD086" w14:textId="77777777" w:rsidR="009904D8" w:rsidRDefault="009904D8">
      <w:r>
        <w:continuationSeparator/>
      </w:r>
    </w:p>
  </w:footnote>
  <w:footnote w:type="continuationNotice" w:id="1">
    <w:p w14:paraId="5C683A59" w14:textId="77777777" w:rsidR="009904D8" w:rsidRDefault="00990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2C221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4ED8D1FB" wp14:editId="6EFC596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60113" w14:textId="67B27B5D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4-02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16754">
                                <w:t>22 februari 2024</w:t>
                              </w:r>
                            </w:sdtContent>
                          </w:sdt>
                        </w:p>
                        <w:p w14:paraId="168412D1" w14:textId="63BD25F5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A01952">
                            <w:t>Behandelvoorstel</w:t>
                          </w:r>
                          <w:r w:rsidR="00D270C8">
                            <w:t xml:space="preserve"> wetgevingsrapporteurs </w:t>
                          </w:r>
                          <w:r w:rsidR="00A01952">
                            <w:t>Energiewet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8D1F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" filled="f" stroked="f" strokeweight=".5pt">
              <v:path arrowok="t"/>
              <v:textbox style="mso-fit-shape-to-text:t" inset="0,0,0,0">
                <w:txbxContent>
                  <w:p w14:paraId="57A60113" w14:textId="67B27B5D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4-02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16754">
                          <w:t>22 februari 2024</w:t>
                        </w:r>
                      </w:sdtContent>
                    </w:sdt>
                  </w:p>
                  <w:p w14:paraId="168412D1" w14:textId="63BD25F5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A01952">
                      <w:t>Behandelvoorstel</w:t>
                    </w:r>
                    <w:r w:rsidR="00D270C8">
                      <w:t xml:space="preserve"> wetgevingsrapporteurs </w:t>
                    </w:r>
                    <w:r w:rsidR="00A01952">
                      <w:t>Energiewet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parlisweb/resources/info_icon_small.png" style="width:9pt;height:9pt;visibility:visible;mso-wrap-style:square" o:bullet="t">
        <v:imagedata r:id="rId1" o:title="info_icon_small"/>
      </v:shape>
    </w:pict>
  </w:numPicBullet>
  <w:abstractNum w:abstractNumId="0" w15:restartNumberingAfterBreak="0">
    <w:nsid w:val="00BC6942"/>
    <w:multiLevelType w:val="hybridMultilevel"/>
    <w:tmpl w:val="C680BE3A"/>
    <w:lvl w:ilvl="0" w:tplc="6A025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63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A4A3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88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06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3A3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21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89D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B40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E8499D"/>
    <w:multiLevelType w:val="hybridMultilevel"/>
    <w:tmpl w:val="9134F7E2"/>
    <w:lvl w:ilvl="0" w:tplc="1EAAC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60D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9A7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3A1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CE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6D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AE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00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F26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ABD"/>
    <w:multiLevelType w:val="hybridMultilevel"/>
    <w:tmpl w:val="5F26B926"/>
    <w:lvl w:ilvl="0" w:tplc="8AA0B6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06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A2A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23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4C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04D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00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A5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108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11" w15:restartNumberingAfterBreak="0">
    <w:nsid w:val="1A475ACD"/>
    <w:multiLevelType w:val="hybridMultilevel"/>
    <w:tmpl w:val="533A4780"/>
    <w:lvl w:ilvl="0" w:tplc="1C181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6459D"/>
    <w:multiLevelType w:val="hybridMultilevel"/>
    <w:tmpl w:val="B582BB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F20BCD"/>
    <w:multiLevelType w:val="hybridMultilevel"/>
    <w:tmpl w:val="C7082212"/>
    <w:lvl w:ilvl="0" w:tplc="5A365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A3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A2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986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81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2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62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4E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E4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AA67DA"/>
    <w:multiLevelType w:val="hybridMultilevel"/>
    <w:tmpl w:val="ED3E1D4C"/>
    <w:lvl w:ilvl="0" w:tplc="50AAD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035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C9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0A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03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EF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A5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3EEE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4D12FB"/>
    <w:multiLevelType w:val="hybridMultilevel"/>
    <w:tmpl w:val="CE788A70"/>
    <w:lvl w:ilvl="0" w:tplc="118EB094">
      <w:start w:val="2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3143"/>
    <w:multiLevelType w:val="hybridMultilevel"/>
    <w:tmpl w:val="3E3AB4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22" w15:restartNumberingAfterBreak="0">
    <w:nsid w:val="38931965"/>
    <w:multiLevelType w:val="hybridMultilevel"/>
    <w:tmpl w:val="3E3AB4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7996A1"/>
    <w:multiLevelType w:val="multilevel"/>
    <w:tmpl w:val="01B8B6F3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94B3B"/>
    <w:multiLevelType w:val="hybridMultilevel"/>
    <w:tmpl w:val="A1FA7E64"/>
    <w:lvl w:ilvl="0" w:tplc="21784B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40EB5"/>
    <w:multiLevelType w:val="hybridMultilevel"/>
    <w:tmpl w:val="D020FBE0"/>
    <w:lvl w:ilvl="0" w:tplc="5832FE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A9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102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C7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8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CC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4C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08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9EBE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182134"/>
    <w:multiLevelType w:val="hybridMultilevel"/>
    <w:tmpl w:val="0F521D6E"/>
    <w:lvl w:ilvl="0" w:tplc="04408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C347A15"/>
    <w:multiLevelType w:val="hybridMultilevel"/>
    <w:tmpl w:val="9E00F7DA"/>
    <w:lvl w:ilvl="0" w:tplc="0DCC9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21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67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CB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E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E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C3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2F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FF50AF5"/>
    <w:multiLevelType w:val="hybridMultilevel"/>
    <w:tmpl w:val="EA94F1BE"/>
    <w:lvl w:ilvl="0" w:tplc="FDDCA6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7700B"/>
    <w:multiLevelType w:val="hybridMultilevel"/>
    <w:tmpl w:val="6EEE3316"/>
    <w:lvl w:ilvl="0" w:tplc="308A8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0F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25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8B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28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268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903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E6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0C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F0203"/>
    <w:multiLevelType w:val="hybridMultilevel"/>
    <w:tmpl w:val="D2B04D2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16"/>
  </w:num>
  <w:num w:numId="5">
    <w:abstractNumId w:val="7"/>
  </w:num>
  <w:num w:numId="6">
    <w:abstractNumId w:val="31"/>
  </w:num>
  <w:num w:numId="7">
    <w:abstractNumId w:val="44"/>
  </w:num>
  <w:num w:numId="8">
    <w:abstractNumId w:val="33"/>
  </w:num>
  <w:num w:numId="9">
    <w:abstractNumId w:val="3"/>
  </w:num>
  <w:num w:numId="10">
    <w:abstractNumId w:val="6"/>
  </w:num>
  <w:num w:numId="11">
    <w:abstractNumId w:val="27"/>
  </w:num>
  <w:num w:numId="12">
    <w:abstractNumId w:val="13"/>
  </w:num>
  <w:num w:numId="13">
    <w:abstractNumId w:val="37"/>
  </w:num>
  <w:num w:numId="14">
    <w:abstractNumId w:val="29"/>
  </w:num>
  <w:num w:numId="15">
    <w:abstractNumId w:val="2"/>
  </w:num>
  <w:num w:numId="16">
    <w:abstractNumId w:val="15"/>
  </w:num>
  <w:num w:numId="17">
    <w:abstractNumId w:val="30"/>
  </w:num>
  <w:num w:numId="18">
    <w:abstractNumId w:val="46"/>
  </w:num>
  <w:num w:numId="19">
    <w:abstractNumId w:val="38"/>
  </w:num>
  <w:num w:numId="20">
    <w:abstractNumId w:val="34"/>
  </w:num>
  <w:num w:numId="21">
    <w:abstractNumId w:val="39"/>
  </w:num>
  <w:num w:numId="22">
    <w:abstractNumId w:val="8"/>
  </w:num>
  <w:num w:numId="23">
    <w:abstractNumId w:val="41"/>
  </w:num>
  <w:num w:numId="24">
    <w:abstractNumId w:val="42"/>
  </w:num>
  <w:num w:numId="25">
    <w:abstractNumId w:val="20"/>
  </w:num>
  <w:num w:numId="26">
    <w:abstractNumId w:val="4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40"/>
  </w:num>
  <w:num w:numId="32">
    <w:abstractNumId w:val="5"/>
  </w:num>
  <w:num w:numId="33">
    <w:abstractNumId w:val="35"/>
  </w:num>
  <w:num w:numId="34">
    <w:abstractNumId w:val="1"/>
  </w:num>
  <w:num w:numId="35">
    <w:abstractNumId w:val="14"/>
  </w:num>
  <w:num w:numId="36">
    <w:abstractNumId w:val="0"/>
  </w:num>
  <w:num w:numId="37">
    <w:abstractNumId w:val="26"/>
  </w:num>
  <w:num w:numId="38">
    <w:abstractNumId w:val="17"/>
  </w:num>
  <w:num w:numId="39">
    <w:abstractNumId w:val="11"/>
  </w:num>
  <w:num w:numId="40">
    <w:abstractNumId w:val="12"/>
  </w:num>
  <w:num w:numId="41">
    <w:abstractNumId w:val="23"/>
  </w:num>
  <w:num w:numId="42">
    <w:abstractNumId w:val="19"/>
  </w:num>
  <w:num w:numId="43">
    <w:abstractNumId w:val="43"/>
  </w:num>
  <w:num w:numId="44">
    <w:abstractNumId w:val="28"/>
  </w:num>
  <w:num w:numId="45">
    <w:abstractNumId w:val="22"/>
  </w:num>
  <w:num w:numId="46">
    <w:abstractNumId w:val="25"/>
  </w:num>
  <w:num w:numId="4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096C"/>
    <w:rsid w:val="0005101C"/>
    <w:rsid w:val="00053821"/>
    <w:rsid w:val="000543C8"/>
    <w:rsid w:val="00055878"/>
    <w:rsid w:val="000574F0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8A7"/>
    <w:rsid w:val="000765EC"/>
    <w:rsid w:val="00076D84"/>
    <w:rsid w:val="00077950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872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581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0A8A"/>
    <w:rsid w:val="0030244A"/>
    <w:rsid w:val="00304788"/>
    <w:rsid w:val="00305508"/>
    <w:rsid w:val="00305729"/>
    <w:rsid w:val="00305CEE"/>
    <w:rsid w:val="00305FD7"/>
    <w:rsid w:val="003072E8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4DA5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4F88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A3D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74631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08E2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5BBD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129F"/>
    <w:rsid w:val="004F45D7"/>
    <w:rsid w:val="004F4852"/>
    <w:rsid w:val="004F6506"/>
    <w:rsid w:val="004F6562"/>
    <w:rsid w:val="004F6D56"/>
    <w:rsid w:val="004F71B9"/>
    <w:rsid w:val="004F71E8"/>
    <w:rsid w:val="004F7807"/>
    <w:rsid w:val="00500299"/>
    <w:rsid w:val="00500EB7"/>
    <w:rsid w:val="00501372"/>
    <w:rsid w:val="005036AA"/>
    <w:rsid w:val="00503943"/>
    <w:rsid w:val="00505E5C"/>
    <w:rsid w:val="00507337"/>
    <w:rsid w:val="00507FBA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3B3B"/>
    <w:rsid w:val="005768FA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0A2E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559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34E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ACA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9D5"/>
    <w:rsid w:val="007E2E03"/>
    <w:rsid w:val="007E3557"/>
    <w:rsid w:val="007E39BA"/>
    <w:rsid w:val="007E4545"/>
    <w:rsid w:val="007E4C4F"/>
    <w:rsid w:val="007E4E01"/>
    <w:rsid w:val="007E5B8A"/>
    <w:rsid w:val="007E64E2"/>
    <w:rsid w:val="007E719B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09DF"/>
    <w:rsid w:val="008210C6"/>
    <w:rsid w:val="00821A2E"/>
    <w:rsid w:val="008229A6"/>
    <w:rsid w:val="00822E3F"/>
    <w:rsid w:val="00826087"/>
    <w:rsid w:val="00826AF3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5E1E"/>
    <w:rsid w:val="0089669C"/>
    <w:rsid w:val="008A2459"/>
    <w:rsid w:val="008A5EAF"/>
    <w:rsid w:val="008A6C9D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21D7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4D8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1041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1952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3D75"/>
    <w:rsid w:val="00A63F2E"/>
    <w:rsid w:val="00A668BC"/>
    <w:rsid w:val="00A70A26"/>
    <w:rsid w:val="00A718B9"/>
    <w:rsid w:val="00A7390E"/>
    <w:rsid w:val="00A762E4"/>
    <w:rsid w:val="00A7710D"/>
    <w:rsid w:val="00A772D5"/>
    <w:rsid w:val="00A7755B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508C"/>
    <w:rsid w:val="00B66AEF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4B3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675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11CE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0C8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72EC"/>
    <w:rsid w:val="00D67A5D"/>
    <w:rsid w:val="00D70A44"/>
    <w:rsid w:val="00D73795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1AE9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5CB3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62E1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64E7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0823"/>
    <w:rsid w:val="00EC3F44"/>
    <w:rsid w:val="00EC4035"/>
    <w:rsid w:val="00EC6514"/>
    <w:rsid w:val="00EC72F1"/>
    <w:rsid w:val="00EC79FC"/>
    <w:rsid w:val="00EC7EDA"/>
    <w:rsid w:val="00ED0A63"/>
    <w:rsid w:val="00ED2124"/>
    <w:rsid w:val="00ED3A6C"/>
    <w:rsid w:val="00ED519A"/>
    <w:rsid w:val="00ED5608"/>
    <w:rsid w:val="00ED5D8E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044F"/>
    <w:rsid w:val="00F11011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0784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0D5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05E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C61AF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14CF83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aliases w:val="Voetnoottekst Char1 Char,Voetnoottekst Char Char Char,Voetnoottekst Char3 Char Char Char,Voetnoottekst Char4 Char Char Char Char,Voetnoottekst Char3 Char Char Char Char Char,Voetnoottekst Char2,Voetnoottekst Char Char,Footnote Text Char2"/>
    <w:basedOn w:val="Standaard"/>
    <w:link w:val="VoetnoottekstChar"/>
    <w:uiPriority w:val="99"/>
    <w:qFormat/>
    <w:rPr>
      <w:sz w:val="13"/>
      <w:szCs w:val="20"/>
    </w:rPr>
  </w:style>
  <w:style w:type="character" w:customStyle="1" w:styleId="VoetnoottekstChar">
    <w:name w:val="Voetnoottekst Char"/>
    <w:aliases w:val="Voetnoottekst Char1 Char Char,Voetnoottekst Char Char Char Char,Voetnoottekst Char3 Char Char Char Char,Voetnoottekst Char4 Char Char Char Char Char,Voetnoottekst Char3 Char Char Char Char Char Char,Voetnoottekst Char2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aliases w:val="Footnote Reference/,Footnotes refss,Odwołanie przypisu,Footnote symbol,Footnote Reference Number,Appel note de bas de p,Appel note de bas de p + (Asian) Batang,Black,(NECG) Footnote Reference,Nota,Footnote Refernece,Odwo?anie przypisu"/>
    <w:basedOn w:val="Standaardalinea-lettertype"/>
    <w:uiPriority w:val="99"/>
    <w:qFormat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  <w:style w:type="paragraph" w:customStyle="1" w:styleId="Stafnotitiekop1">
    <w:name w:val="Stafnotitie kop 1"/>
    <w:basedOn w:val="Standaard"/>
    <w:next w:val="Standaard"/>
    <w:rsid w:val="00D270C8"/>
    <w:pPr>
      <w:numPr>
        <w:numId w:val="41"/>
      </w:numPr>
      <w:autoSpaceDN w:val="0"/>
      <w:spacing w:before="220" w:after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customStyle="1" w:styleId="Stafnotitiekop2">
    <w:name w:val="Stafnotitie kop 2"/>
    <w:basedOn w:val="Standaard"/>
    <w:next w:val="Standaard"/>
    <w:rsid w:val="00D270C8"/>
    <w:pPr>
      <w:numPr>
        <w:ilvl w:val="1"/>
        <w:numId w:val="41"/>
      </w:numPr>
      <w:autoSpaceDN w:val="0"/>
      <w:spacing w:before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customStyle="1" w:styleId="Stafnotitiekop3">
    <w:name w:val="Stafnotitie kop 3"/>
    <w:basedOn w:val="Standaard"/>
    <w:next w:val="Standaard"/>
    <w:rsid w:val="00D270C8"/>
    <w:pPr>
      <w:numPr>
        <w:ilvl w:val="2"/>
        <w:numId w:val="41"/>
      </w:numPr>
      <w:autoSpaceDN w:val="0"/>
      <w:spacing w:before="220" w:after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1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0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3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9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0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9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5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2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footnotes" Target="footnotes.xml" Id="rId11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yperlink" Target="https://parlisweb/parlis/document.aspx?Id=b8a06723-0073-4567-85fb-57fcee6b2c84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239</ap:Words>
  <ap:Characters>1655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2024-02-19T15:12:00.0000000Z</dcterms:created>
  <dcterms:modified xsi:type="dcterms:W3CDTF">2024-02-20T15:37:00.0000000Z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0x010100AF58FD3016885A4FB63686E5EB2BF31B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d707a88c-9a3d-464a-a726-4c6eeedb9cf6</vt:lpwstr>
  </property>
</Properties>
</file>