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3C7E" w:rsidR="00CA4CA1" w:rsidP="00CA4CA1" w:rsidRDefault="00CA4CA1" w14:paraId="69D3F652" w14:textId="77777777">
      <w:pPr>
        <w:pStyle w:val="PlatteTekst"/>
        <w:rPr>
          <w:szCs w:val="18"/>
        </w:rPr>
        <w:sectPr w:rsidRPr="002B3C7E" w:rsidR="00CA4CA1" w:rsidSect="00E54188">
          <w:headerReference w:type="default" r:id="rId11"/>
          <w:footerReference w:type="default" r:id="rId12"/>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60288" behindDoc="0" locked="0" layoutInCell="1" allowOverlap="1" wp14:editId="7A924AFA" wp14:anchorId="40CC5980">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54188" w:rsidP="00CA4CA1" w:rsidRDefault="00E54188" w14:paraId="743C4546" w14:textId="77777777">
                            <w:pPr>
                              <w:pStyle w:val="Huisstijl-Agendatitel"/>
                              <w:ind w:left="0" w:firstLine="0"/>
                              <w:jc w:val="right"/>
                            </w:pPr>
                            <w:r>
                              <w:t>Commissie BuHa-OS</w:t>
                            </w:r>
                          </w:p>
                          <w:p w:rsidR="00E54188" w:rsidP="00CA4CA1" w:rsidRDefault="00E54188" w14:paraId="473A747B" w14:textId="71433AB4">
                            <w:pPr>
                              <w:pStyle w:val="Huisstijl-Agendatitel"/>
                              <w:ind w:left="0" w:firstLine="0"/>
                              <w:jc w:val="right"/>
                            </w:pPr>
                            <w:r>
                              <w:t xml:space="preserve">        12 februari 2024</w:t>
                            </w:r>
                          </w:p>
                          <w:p w:rsidR="00E54188" w:rsidP="00CA4CA1" w:rsidRDefault="00E54188" w14:paraId="28937BCF" w14:textId="77777777">
                            <w:pPr>
                              <w:pStyle w:val="Huisstijl-Agendatitel"/>
                              <w:ind w:left="0" w:firstLine="0"/>
                            </w:pPr>
                          </w:p>
                          <w:p w:rsidR="00E54188" w:rsidP="00CA4CA1" w:rsidRDefault="00E54188" w14:paraId="3D0187F8" w14:textId="77777777">
                            <w:pPr>
                              <w:pStyle w:val="Huisstijl-AgendagegevensW1"/>
                            </w:pPr>
                            <w:r>
                              <w:tab/>
                              <w:t xml:space="preserve"> </w:t>
                            </w:r>
                          </w:p>
                          <w:p w:rsidR="00E54188" w:rsidP="00CA4CA1" w:rsidRDefault="00E54188" w14:paraId="7ECA11C7"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0CC5980">
                <v:stroke joinstyle="miter"/>
                <v:path gradientshapeok="t" o:connecttype="rect"/>
              </v:shapetype>
              <v:shape id="Tekstvak 8" style="position:absolute;margin-left:258.55pt;margin-top:59.1pt;width:157.55pt;height:55.3pt;z-index:251660288;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E54188" w:rsidP="00CA4CA1" w:rsidRDefault="00E54188" w14:paraId="743C4546" w14:textId="77777777">
                      <w:pPr>
                        <w:pStyle w:val="Huisstijl-Agendatitel"/>
                        <w:ind w:left="0" w:firstLine="0"/>
                        <w:jc w:val="right"/>
                      </w:pPr>
                      <w:r>
                        <w:t>Commissie BuHa-OS</w:t>
                      </w:r>
                    </w:p>
                    <w:p w:rsidR="00E54188" w:rsidP="00CA4CA1" w:rsidRDefault="00E54188" w14:paraId="473A747B" w14:textId="71433AB4">
                      <w:pPr>
                        <w:pStyle w:val="Huisstijl-Agendatitel"/>
                        <w:ind w:left="0" w:firstLine="0"/>
                        <w:jc w:val="right"/>
                      </w:pPr>
                      <w:r>
                        <w:t xml:space="preserve">        12 februari 2024</w:t>
                      </w:r>
                    </w:p>
                    <w:p w:rsidR="00E54188" w:rsidP="00CA4CA1" w:rsidRDefault="00E54188" w14:paraId="28937BCF" w14:textId="77777777">
                      <w:pPr>
                        <w:pStyle w:val="Huisstijl-Agendatitel"/>
                        <w:ind w:left="0" w:firstLine="0"/>
                      </w:pPr>
                    </w:p>
                    <w:p w:rsidR="00E54188" w:rsidP="00CA4CA1" w:rsidRDefault="00E54188" w14:paraId="3D0187F8" w14:textId="77777777">
                      <w:pPr>
                        <w:pStyle w:val="Huisstijl-AgendagegevensW1"/>
                      </w:pPr>
                      <w:r>
                        <w:tab/>
                        <w:t xml:space="preserve"> </w:t>
                      </w:r>
                    </w:p>
                    <w:p w:rsidR="00E54188" w:rsidP="00CA4CA1" w:rsidRDefault="00E54188" w14:paraId="7ECA11C7" w14:textId="77777777">
                      <w:pPr>
                        <w:pStyle w:val="Huisstijl-Notitiegegevens"/>
                      </w:pPr>
                    </w:p>
                  </w:txbxContent>
                </v:textbox>
                <w10:wrap type="topAndBottom" anchorx="margin" anchory="page"/>
              </v:shape>
            </w:pict>
          </mc:Fallback>
        </mc:AlternateContent>
      </w:r>
      <w:r>
        <w:rPr>
          <w:noProof/>
          <w:szCs w:val="18"/>
          <w:lang w:eastAsia="nl-NL"/>
        </w:rPr>
        <mc:AlternateContent>
          <mc:Choice Requires="wps">
            <w:drawing>
              <wp:anchor distT="0" distB="0" distL="114300" distR="114300" simplePos="0" relativeHeight="251659264" behindDoc="0" locked="0" layoutInCell="1" allowOverlap="1" wp14:editId="6F2EBA0B" wp14:anchorId="595363F6">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54188" w:rsidP="00CA4CA1" w:rsidRDefault="00E54188" w14:paraId="2C1B25FA"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595363F6">
                <v:path arrowok="t"/>
                <v:textbox inset="0,0,0,0">
                  <w:txbxContent>
                    <w:p w:rsidR="00E54188" w:rsidP="00CA4CA1" w:rsidRDefault="00E54188" w14:paraId="2C1B25FA" w14:textId="77777777"/>
                  </w:txbxContent>
                </v:textbox>
                <w10:wrap anchory="page"/>
              </v:shape>
            </w:pict>
          </mc:Fallback>
        </mc:AlternateContent>
      </w:r>
    </w:p>
    <w:p w:rsidR="00CA4CA1" w:rsidP="00CA4CA1" w:rsidRDefault="00CA4CA1" w14:paraId="288CA0D8" w14:textId="77777777">
      <w:pPr>
        <w:rPr>
          <w:b/>
          <w:sz w:val="22"/>
          <w:szCs w:val="18"/>
        </w:rPr>
      </w:pPr>
      <w:r w:rsidRPr="00E02D08">
        <w:rPr>
          <w:b/>
          <w:sz w:val="22"/>
        </w:rPr>
        <w:t>Lijst van nieuwe EU-voorstellen</w:t>
      </w:r>
      <w:r w:rsidRPr="00E02D08">
        <w:rPr>
          <w:b/>
          <w:sz w:val="22"/>
          <w:szCs w:val="18"/>
        </w:rPr>
        <w:t xml:space="preserve"> </w:t>
      </w:r>
    </w:p>
    <w:p w:rsidRPr="00E02D08" w:rsidR="00CA4CA1" w:rsidP="00CA4CA1" w:rsidRDefault="00CA4CA1" w14:paraId="36033AB6" w14:textId="77777777">
      <w:pPr>
        <w:rPr>
          <w:b/>
          <w:sz w:val="22"/>
          <w:szCs w:val="18"/>
        </w:rPr>
      </w:pPr>
    </w:p>
    <w:p w:rsidRPr="00E02D08" w:rsidR="00CA4CA1" w:rsidP="00CA4CA1" w:rsidRDefault="00CA4CA1" w14:paraId="34F03375" w14:textId="77777777">
      <w:pPr>
        <w:rPr>
          <w:sz w:val="16"/>
          <w:szCs w:val="18"/>
        </w:rPr>
      </w:pPr>
      <w:r w:rsidRPr="00E02D08">
        <w:rPr>
          <w:sz w:val="16"/>
          <w:szCs w:val="18"/>
        </w:rPr>
        <w:t>De</w:t>
      </w:r>
      <w:r w:rsidRPr="00E02D08">
        <w:rPr>
          <w:b/>
          <w:sz w:val="16"/>
          <w:szCs w:val="18"/>
        </w:rPr>
        <w:t xml:space="preserve"> </w:t>
      </w:r>
      <w:r w:rsidRPr="00E02D08">
        <w:rPr>
          <w:sz w:val="16"/>
          <w:szCs w:val="18"/>
        </w:rPr>
        <w:t xml:space="preserve">Europese Commissie heeft in de periode </w:t>
      </w:r>
      <w:r>
        <w:rPr>
          <w:sz w:val="16"/>
          <w:szCs w:val="18"/>
        </w:rPr>
        <w:t xml:space="preserve">tussen </w:t>
      </w:r>
      <w:r>
        <w:rPr>
          <w:b/>
          <w:sz w:val="16"/>
          <w:szCs w:val="18"/>
        </w:rPr>
        <w:t>25</w:t>
      </w:r>
      <w:r w:rsidRPr="00E9688F">
        <w:rPr>
          <w:b/>
          <w:sz w:val="16"/>
          <w:szCs w:val="18"/>
        </w:rPr>
        <w:t xml:space="preserve"> januari</w:t>
      </w:r>
      <w:r>
        <w:rPr>
          <w:b/>
          <w:sz w:val="16"/>
          <w:szCs w:val="18"/>
        </w:rPr>
        <w:t xml:space="preserve"> en 9 februari</w:t>
      </w:r>
      <w:r w:rsidRPr="00E9688F">
        <w:rPr>
          <w:b/>
          <w:sz w:val="16"/>
          <w:szCs w:val="18"/>
        </w:rPr>
        <w:t xml:space="preserve"> 2024</w:t>
      </w:r>
      <w:r>
        <w:rPr>
          <w:sz w:val="16"/>
          <w:szCs w:val="18"/>
        </w:rPr>
        <w:t xml:space="preserve"> </w:t>
      </w:r>
      <w:r w:rsidRPr="00E02D08">
        <w:rPr>
          <w:sz w:val="16"/>
          <w:szCs w:val="18"/>
        </w:rPr>
        <w:t>de volgende voor de</w:t>
      </w:r>
      <w:r>
        <w:rPr>
          <w:sz w:val="16"/>
          <w:szCs w:val="18"/>
        </w:rPr>
        <w:t>ze</w:t>
      </w:r>
      <w:r w:rsidRPr="00E02D08">
        <w:rPr>
          <w:sz w:val="16"/>
          <w:szCs w:val="18"/>
        </w:rPr>
        <w:t xml:space="preserve"> </w:t>
      </w:r>
      <w:r w:rsidRPr="00405747">
        <w:rPr>
          <w:sz w:val="16"/>
          <w:szCs w:val="18"/>
        </w:rPr>
        <w:t>vaste commissie</w:t>
      </w:r>
      <w:r w:rsidRPr="00E02D08">
        <w:rPr>
          <w:b/>
          <w:sz w:val="16"/>
          <w:szCs w:val="18"/>
        </w:rPr>
        <w:t xml:space="preserve"> </w:t>
      </w:r>
      <w:r w:rsidRPr="00E02D08">
        <w:rPr>
          <w:sz w:val="16"/>
          <w:szCs w:val="18"/>
        </w:rPr>
        <w:t>relevante voorstellen voor Europese wetgeving, besluiten en andere beleidsvormende documenten aan de Tweede Kamer gestuurd</w:t>
      </w:r>
      <w:r>
        <w:rPr>
          <w:rStyle w:val="Voetnootmarkering"/>
          <w:sz w:val="16"/>
          <w:szCs w:val="18"/>
        </w:rPr>
        <w:footnoteReference w:id="1"/>
      </w:r>
      <w:r w:rsidRPr="00E02D08">
        <w:rPr>
          <w:sz w:val="16"/>
          <w:szCs w:val="18"/>
        </w:rPr>
        <w:t xml:space="preserve">: </w:t>
      </w:r>
    </w:p>
    <w:p w:rsidR="00CA4CA1" w:rsidP="00CA4CA1" w:rsidRDefault="00CA4CA1" w14:paraId="70CAE183" w14:textId="77777777">
      <w:pPr>
        <w:rPr>
          <w:szCs w:val="18"/>
        </w:rPr>
      </w:pPr>
    </w:p>
    <w:p w:rsidRPr="00C574ED" w:rsidR="00CA4CA1" w:rsidP="00CA4CA1" w:rsidRDefault="00CA4CA1" w14:paraId="323A5DF8" w14:textId="77777777">
      <w:pPr>
        <w:pStyle w:val="Lijstalinea"/>
        <w:numPr>
          <w:ilvl w:val="0"/>
          <w:numId w:val="1"/>
        </w:numPr>
        <w:rPr>
          <w:b/>
          <w:szCs w:val="18"/>
        </w:rPr>
      </w:pPr>
      <w:r>
        <w:rPr>
          <w:b/>
          <w:szCs w:val="18"/>
        </w:rPr>
        <w:t>Nieuw voorgestelde EU-w</w:t>
      </w:r>
      <w:r w:rsidRPr="00820149">
        <w:rPr>
          <w:b/>
          <w:szCs w:val="18"/>
        </w:rPr>
        <w:t>etgeving</w:t>
      </w:r>
      <w:r>
        <w:rPr>
          <w:rStyle w:val="Voetnootmarkering"/>
          <w:b/>
          <w:szCs w:val="18"/>
        </w:rPr>
        <w:br/>
      </w:r>
      <w:r>
        <w:rPr>
          <w:szCs w:val="18"/>
        </w:rPr>
        <w:t>(Verordeningen, richtlijnen en wetgevende besluiten)</w:t>
      </w:r>
    </w:p>
    <w:p w:rsidR="00CA4CA1" w:rsidP="00CA4CA1" w:rsidRDefault="00CA4CA1" w14:paraId="0433C4D8" w14:textId="1930DF38">
      <w:pPr>
        <w:pStyle w:val="Lijstalinea"/>
        <w:rPr>
          <w:b/>
          <w:szCs w:val="18"/>
        </w:rPr>
      </w:pPr>
    </w:p>
    <w:tbl>
      <w:tblPr>
        <w:tblW w:w="0" w:type="auto"/>
        <w:tblCellMar>
          <w:left w:w="0" w:type="dxa"/>
          <w:right w:w="0" w:type="dxa"/>
        </w:tblCellMar>
        <w:tblLook w:val="04A0" w:firstRow="1" w:lastRow="0" w:firstColumn="1" w:lastColumn="0" w:noHBand="0" w:noVBand="1"/>
      </w:tblPr>
      <w:tblGrid>
        <w:gridCol w:w="421"/>
        <w:gridCol w:w="1134"/>
        <w:gridCol w:w="6378"/>
      </w:tblGrid>
      <w:tr w:rsidRPr="00DF1E17" w:rsidR="007D6D68" w:rsidTr="0048631D" w14:paraId="5FEBAF99"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7D6D68" w:rsidP="0048631D" w:rsidRDefault="007D6D68" w14:paraId="624A2711" w14:textId="77777777">
            <w:pPr>
              <w:pStyle w:val="Lijstalinea"/>
              <w:numPr>
                <w:ilvl w:val="0"/>
                <w:numId w:val="2"/>
              </w:numPr>
              <w:spacing w:after="240"/>
              <w:ind w:left="312"/>
              <w:rPr>
                <w:rFonts w:eastAsiaTheme="minorHAnsi"/>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7D6D68" w:rsidP="0048631D" w:rsidRDefault="007D6D68" w14:paraId="51C99B94" w14:textId="77777777">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DF1E17" w:rsidR="007D6D68" w:rsidP="0048631D" w:rsidRDefault="007D6D68" w14:paraId="3E6265E4" w14:textId="77777777">
            <w:pPr>
              <w:shd w:val="clear" w:color="auto" w:fill="FFFFFF"/>
              <w:spacing w:after="75"/>
              <w:rPr>
                <w:szCs w:val="18"/>
              </w:rPr>
            </w:pPr>
            <w:r>
              <w:rPr>
                <w:szCs w:val="18"/>
                <w:lang w:eastAsia="nl-NL"/>
              </w:rPr>
              <w:t xml:space="preserve">Voorstel voor een VERORDENING VAN HET EUROPEES PARLEMENT EN DE RAAD inzake tijdelijke handelsliberaliseringsmaatregelen ter aanvulling van handelsconcessies van toepassing op Oekraïense producten uit hoofde van de Associatieovereenkomst tussen de Europese Unie en de Europese Gemeenschap voor Atoomenergie en hun lidstaten, enerzijds, en Oekraïne, anderzijds </w:t>
            </w:r>
            <w:hyperlink w:history="1" r:id="rId13">
              <w:r>
                <w:rPr>
                  <w:rStyle w:val="Hyperlink"/>
                  <w:szCs w:val="18"/>
                  <w:lang w:eastAsia="nl-NL"/>
                </w:rPr>
                <w:t>COM(2024)50</w:t>
              </w:r>
            </w:hyperlink>
          </w:p>
        </w:tc>
      </w:tr>
      <w:tr w:rsidR="007D6D68" w:rsidTr="0048631D" w14:paraId="3FD7476A" w14:textId="77777777">
        <w:tc>
          <w:tcPr>
            <w:tcW w:w="0" w:type="auto"/>
            <w:vMerge/>
            <w:tcBorders>
              <w:top w:val="single" w:color="D9D9D9" w:sz="8" w:space="0"/>
              <w:left w:val="single" w:color="D9D9D9" w:sz="8" w:space="0"/>
              <w:bottom w:val="single" w:color="D9D9D9" w:sz="8" w:space="0"/>
              <w:right w:val="nil"/>
            </w:tcBorders>
            <w:vAlign w:val="center"/>
            <w:hideMark/>
          </w:tcPr>
          <w:p w:rsidRPr="00DF1E17" w:rsidR="007D6D68" w:rsidP="0048631D" w:rsidRDefault="007D6D68" w14:paraId="6FBC5D44" w14:textId="77777777">
            <w:pPr>
              <w:rPr>
                <w:rFonts w:eastAsiaTheme="minorHAnsi"/>
                <w:szCs w:val="18"/>
              </w:rPr>
            </w:pPr>
          </w:p>
        </w:tc>
        <w:tc>
          <w:tcPr>
            <w:tcW w:w="1134" w:type="dxa"/>
            <w:tcMar>
              <w:top w:w="0" w:type="dxa"/>
              <w:left w:w="108" w:type="dxa"/>
              <w:bottom w:w="0" w:type="dxa"/>
              <w:right w:w="108" w:type="dxa"/>
            </w:tcMar>
            <w:hideMark/>
          </w:tcPr>
          <w:p w:rsidR="007D6D68" w:rsidP="0048631D" w:rsidRDefault="007D6D68" w14:paraId="2852EDFE" w14:textId="77777777">
            <w:pPr>
              <w:spacing w:after="240"/>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Pr="00D55999" w:rsidR="007D6D68" w:rsidP="0048631D" w:rsidRDefault="007D6D68" w14:paraId="1080FF85" w14:textId="77777777">
            <w:pPr>
              <w:spacing w:after="240"/>
              <w:rPr>
                <w:bCs/>
                <w:szCs w:val="18"/>
              </w:rPr>
            </w:pPr>
            <w:r>
              <w:rPr>
                <w:bCs/>
                <w:szCs w:val="18"/>
              </w:rPr>
              <w:t>BNC-fiche na ontvangst agenderen voor eerstvolgend CD over de RBZ Handel.</w:t>
            </w:r>
          </w:p>
        </w:tc>
      </w:tr>
      <w:tr w:rsidRPr="00A92075" w:rsidR="007D6D68" w:rsidTr="0048631D" w14:paraId="4A9E9758" w14:textId="77777777">
        <w:tc>
          <w:tcPr>
            <w:tcW w:w="0" w:type="auto"/>
            <w:vMerge/>
            <w:tcBorders>
              <w:top w:val="single" w:color="D9D9D9" w:sz="8" w:space="0"/>
              <w:left w:val="single" w:color="D9D9D9" w:sz="8" w:space="0"/>
              <w:bottom w:val="single" w:color="D9D9D9" w:sz="8" w:space="0"/>
              <w:right w:val="nil"/>
            </w:tcBorders>
            <w:vAlign w:val="center"/>
            <w:hideMark/>
          </w:tcPr>
          <w:p w:rsidR="007D6D68" w:rsidP="0048631D" w:rsidRDefault="007D6D68" w14:paraId="40DB8CE4"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7D6D68" w:rsidP="0048631D" w:rsidRDefault="007D6D68" w14:paraId="41B8E96F" w14:textId="77777777">
            <w:pPr>
              <w:spacing w:after="240"/>
              <w:rPr>
                <w:szCs w:val="18"/>
              </w:rPr>
            </w:pPr>
            <w:r>
              <w:rPr>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tcPr>
          <w:p w:rsidRPr="00104969" w:rsidR="007D6D68" w:rsidP="005969D7" w:rsidRDefault="007D6D68" w14:paraId="6DE022A9" w14:textId="66ED8642">
            <w:pPr>
              <w:pStyle w:val="li"/>
              <w:shd w:val="clear" w:color="auto" w:fill="FFFFFF"/>
              <w:spacing w:before="0" w:beforeAutospacing="0" w:after="0" w:afterAutospacing="0"/>
              <w:rPr>
                <w:rFonts w:ascii="Verdana" w:hAnsi="Verdana"/>
                <w:sz w:val="18"/>
                <w:szCs w:val="18"/>
              </w:rPr>
            </w:pPr>
            <w:r w:rsidRPr="00104969">
              <w:rPr>
                <w:rFonts w:ascii="Verdana" w:hAnsi="Verdana"/>
                <w:sz w:val="18"/>
                <w:szCs w:val="18"/>
                <w:shd w:val="clear" w:color="auto" w:fill="FFFFFF"/>
              </w:rPr>
              <w:t xml:space="preserve">In de verordening wordt een voorstel gedaan voor de </w:t>
            </w:r>
            <w:r>
              <w:rPr>
                <w:rFonts w:ascii="Verdana" w:hAnsi="Verdana"/>
                <w:sz w:val="18"/>
                <w:szCs w:val="18"/>
                <w:shd w:val="clear" w:color="auto" w:fill="FFFFFF"/>
              </w:rPr>
              <w:t>verlenging van de bestaande</w:t>
            </w:r>
            <w:r w:rsidRPr="00104969">
              <w:rPr>
                <w:rFonts w:ascii="Verdana" w:hAnsi="Verdana"/>
                <w:sz w:val="18"/>
                <w:szCs w:val="18"/>
                <w:shd w:val="clear" w:color="auto" w:fill="FFFFFF"/>
              </w:rPr>
              <w:t xml:space="preserve"> handel</w:t>
            </w:r>
            <w:r>
              <w:rPr>
                <w:rFonts w:ascii="Verdana" w:hAnsi="Verdana"/>
                <w:sz w:val="18"/>
                <w:szCs w:val="18"/>
                <w:shd w:val="clear" w:color="auto" w:fill="FFFFFF"/>
              </w:rPr>
              <w:t>sliberaliseringsmaatregelen</w:t>
            </w:r>
            <w:r w:rsidRPr="00104969">
              <w:rPr>
                <w:rFonts w:ascii="Verdana" w:hAnsi="Verdana"/>
                <w:sz w:val="18"/>
                <w:szCs w:val="18"/>
                <w:shd w:val="clear" w:color="auto" w:fill="FFFFFF"/>
              </w:rPr>
              <w:t>, die van toepassing moet zijn voor een periode van één jaar vanaf de datum waarop de huidig</w:t>
            </w:r>
            <w:r>
              <w:rPr>
                <w:rFonts w:ascii="Verdana" w:hAnsi="Verdana"/>
                <w:sz w:val="18"/>
                <w:szCs w:val="18"/>
                <w:shd w:val="clear" w:color="auto" w:fill="FFFFFF"/>
              </w:rPr>
              <w:t>e maatregelen vervallen (</w:t>
            </w:r>
            <w:r w:rsidRPr="00104969">
              <w:rPr>
                <w:rFonts w:ascii="Verdana" w:hAnsi="Verdana"/>
                <w:sz w:val="18"/>
                <w:szCs w:val="18"/>
                <w:shd w:val="clear" w:color="auto" w:fill="FFFFFF"/>
              </w:rPr>
              <w:t>6 juni 2024).</w:t>
            </w:r>
            <w:r>
              <w:rPr>
                <w:rFonts w:ascii="Verdana" w:hAnsi="Verdana"/>
                <w:sz w:val="18"/>
                <w:szCs w:val="18"/>
                <w:shd w:val="clear" w:color="auto" w:fill="FFFFFF"/>
              </w:rPr>
              <w:t xml:space="preserve"> Het betreft 1) tijdelijke schorsing van alle nog bestaande douanerechten </w:t>
            </w:r>
            <w:r w:rsidR="00E16C1F">
              <w:rPr>
                <w:rFonts w:ascii="Verdana" w:hAnsi="Verdana"/>
                <w:sz w:val="18"/>
                <w:szCs w:val="18"/>
                <w:shd w:val="clear" w:color="auto" w:fill="FFFFFF"/>
              </w:rPr>
              <w:t xml:space="preserve">op drie categorieën producten </w:t>
            </w:r>
            <w:r>
              <w:rPr>
                <w:rFonts w:ascii="Verdana" w:hAnsi="Verdana"/>
                <w:sz w:val="18"/>
                <w:szCs w:val="18"/>
                <w:shd w:val="clear" w:color="auto" w:fill="FFFFFF"/>
              </w:rPr>
              <w:t xml:space="preserve">(groente en fruit waarop het stelsel van invoerprijzen van toepassing is, en (verwerkte) landbouwproducten waarvoor tariefcontingenten gelden) en 2) tijdelijke schorsing van de toepassing van de gemeenschappelijke regeling voor de invoer (vrijwaringsmaatregelen) t.a.v. producten van oorsprong uit </w:t>
            </w:r>
            <w:r w:rsidR="00D158B9">
              <w:rPr>
                <w:rFonts w:ascii="Verdana" w:hAnsi="Verdana"/>
                <w:sz w:val="18"/>
                <w:szCs w:val="18"/>
                <w:shd w:val="clear" w:color="auto" w:fill="FFFFFF"/>
              </w:rPr>
              <w:t>Oekraïne</w:t>
            </w:r>
            <w:r>
              <w:rPr>
                <w:rFonts w:ascii="Verdana" w:hAnsi="Verdana"/>
                <w:sz w:val="18"/>
                <w:szCs w:val="18"/>
                <w:shd w:val="clear" w:color="auto" w:fill="FFFFFF"/>
              </w:rPr>
              <w:t xml:space="preserve">. </w:t>
            </w:r>
          </w:p>
        </w:tc>
      </w:tr>
    </w:tbl>
    <w:p w:rsidR="007D6D68" w:rsidP="00CA4CA1" w:rsidRDefault="007D6D68" w14:paraId="02F020F8" w14:textId="77777777">
      <w:pPr>
        <w:pStyle w:val="Lijstalinea"/>
        <w:rPr>
          <w:b/>
          <w:szCs w:val="18"/>
        </w:rPr>
      </w:pPr>
    </w:p>
    <w:tbl>
      <w:tblPr>
        <w:tblW w:w="0" w:type="auto"/>
        <w:tblCellMar>
          <w:left w:w="0" w:type="dxa"/>
          <w:right w:w="0" w:type="dxa"/>
        </w:tblCellMar>
        <w:tblLook w:val="04A0" w:firstRow="1" w:lastRow="0" w:firstColumn="1" w:lastColumn="0" w:noHBand="0" w:noVBand="1"/>
      </w:tblPr>
      <w:tblGrid>
        <w:gridCol w:w="421"/>
        <w:gridCol w:w="1134"/>
        <w:gridCol w:w="6378"/>
      </w:tblGrid>
      <w:tr w:rsidRPr="00DF1E17" w:rsidR="00CA4CA1" w:rsidTr="00E54188" w14:paraId="1797EAF8"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CA4CA1" w:rsidP="00E54188" w:rsidRDefault="00CA4CA1" w14:paraId="51134C76" w14:textId="77777777">
            <w:pPr>
              <w:pStyle w:val="Lijstalinea"/>
              <w:numPr>
                <w:ilvl w:val="0"/>
                <w:numId w:val="2"/>
              </w:numPr>
              <w:spacing w:after="240"/>
              <w:ind w:left="312"/>
              <w:rPr>
                <w:rFonts w:eastAsiaTheme="minorHAnsi"/>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CA4CA1" w:rsidP="00E54188" w:rsidRDefault="00CA4CA1" w14:paraId="6C693B55" w14:textId="77777777">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AE23F8" w:rsidR="00CA4CA1" w:rsidP="00CA4CA1" w:rsidRDefault="00DF1E17" w14:paraId="1C161E5F" w14:textId="77777777">
            <w:pPr>
              <w:shd w:val="clear" w:color="auto" w:fill="FFFFFF"/>
              <w:spacing w:after="75"/>
              <w:rPr>
                <w:szCs w:val="18"/>
              </w:rPr>
            </w:pPr>
            <w:r w:rsidRPr="009C65C0">
              <w:rPr>
                <w:rFonts w:cs="Segoe UI"/>
                <w:bCs/>
                <w:szCs w:val="18"/>
                <w:shd w:val="clear" w:color="auto" w:fill="FFFFFF"/>
              </w:rPr>
              <w:t>Voorstel voor een VERORDENING VAN HET EUROPEES PARLEMENT EN DE RAAD inzake tijdelijke handelsliberaliseringsmaatregelen boven op de handelsconcessies die op producten uit de Republiek Moldavië van toepassing zijn krachtens de Associatieovereenkomst tussen de Europese Unie en de Europese Gemeenschap voor Atoomenergie en hun lidstaten, enerzijds, en de Republiek Moldavië, anderzijds</w:t>
            </w:r>
            <w:r w:rsidRPr="009C65C0">
              <w:rPr>
                <w:rFonts w:ascii="Segoe UI" w:hAnsi="Segoe UI" w:cs="Segoe UI"/>
                <w:b/>
                <w:bCs/>
                <w:szCs w:val="18"/>
                <w:shd w:val="clear" w:color="auto" w:fill="FFFFFF"/>
              </w:rPr>
              <w:t xml:space="preserve"> </w:t>
            </w:r>
            <w:hyperlink w:history="1" r:id="rId14">
              <w:r w:rsidRPr="00AE23F8">
                <w:rPr>
                  <w:color w:val="0563C1"/>
                  <w:szCs w:val="18"/>
                  <w:u w:val="single"/>
                  <w:lang w:eastAsia="nl-NL"/>
                </w:rPr>
                <w:t>COM(2024)51</w:t>
              </w:r>
            </w:hyperlink>
            <w:r w:rsidRPr="00AE23F8" w:rsidR="00CA4CA1">
              <w:rPr>
                <w:szCs w:val="18"/>
              </w:rPr>
              <w:t xml:space="preserve"> </w:t>
            </w:r>
          </w:p>
        </w:tc>
      </w:tr>
      <w:tr w:rsidR="00CA4CA1" w:rsidTr="00E54188" w14:paraId="306E5C92" w14:textId="77777777">
        <w:tc>
          <w:tcPr>
            <w:tcW w:w="0" w:type="auto"/>
            <w:vMerge/>
            <w:tcBorders>
              <w:top w:val="single" w:color="D9D9D9" w:sz="8" w:space="0"/>
              <w:left w:val="single" w:color="D9D9D9" w:sz="8" w:space="0"/>
              <w:bottom w:val="single" w:color="D9D9D9" w:sz="8" w:space="0"/>
              <w:right w:val="nil"/>
            </w:tcBorders>
            <w:vAlign w:val="center"/>
            <w:hideMark/>
          </w:tcPr>
          <w:p w:rsidRPr="00DF1E17" w:rsidR="00CA4CA1" w:rsidP="00E54188" w:rsidRDefault="00CA4CA1" w14:paraId="3A1DF85F" w14:textId="77777777">
            <w:pPr>
              <w:rPr>
                <w:rFonts w:eastAsiaTheme="minorHAnsi"/>
                <w:szCs w:val="18"/>
              </w:rPr>
            </w:pPr>
          </w:p>
        </w:tc>
        <w:tc>
          <w:tcPr>
            <w:tcW w:w="1134" w:type="dxa"/>
            <w:tcMar>
              <w:top w:w="0" w:type="dxa"/>
              <w:left w:w="108" w:type="dxa"/>
              <w:bottom w:w="0" w:type="dxa"/>
              <w:right w:w="108" w:type="dxa"/>
            </w:tcMar>
            <w:hideMark/>
          </w:tcPr>
          <w:p w:rsidR="00CA4CA1" w:rsidP="00E54188" w:rsidRDefault="00CA4CA1" w14:paraId="2ACE2AE8" w14:textId="77777777">
            <w:pPr>
              <w:spacing w:after="240"/>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Pr="00D55999" w:rsidR="00CA4CA1" w:rsidP="00CA4CA1" w:rsidRDefault="00143F8E" w14:paraId="4250CA51" w14:textId="0243BAD2">
            <w:pPr>
              <w:spacing w:after="240"/>
              <w:rPr>
                <w:bCs/>
                <w:szCs w:val="18"/>
              </w:rPr>
            </w:pPr>
            <w:r>
              <w:rPr>
                <w:bCs/>
                <w:szCs w:val="18"/>
              </w:rPr>
              <w:t>BNC-fiche na ontvangst agenderen voor eerstvolgend CD over de RBZ Handel.</w:t>
            </w:r>
          </w:p>
        </w:tc>
      </w:tr>
      <w:tr w:rsidRPr="00A92075" w:rsidR="00CA4CA1" w:rsidTr="00E54188" w14:paraId="0EA627EF" w14:textId="77777777">
        <w:tc>
          <w:tcPr>
            <w:tcW w:w="0" w:type="auto"/>
            <w:vMerge/>
            <w:tcBorders>
              <w:top w:val="single" w:color="D9D9D9" w:sz="8" w:space="0"/>
              <w:left w:val="single" w:color="D9D9D9" w:sz="8" w:space="0"/>
              <w:bottom w:val="single" w:color="D9D9D9" w:sz="8" w:space="0"/>
              <w:right w:val="nil"/>
            </w:tcBorders>
            <w:vAlign w:val="center"/>
            <w:hideMark/>
          </w:tcPr>
          <w:p w:rsidR="00CA4CA1" w:rsidP="00E54188" w:rsidRDefault="00CA4CA1" w14:paraId="14E20A09"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CA4CA1" w:rsidP="00E54188" w:rsidRDefault="00CA4CA1" w14:paraId="3EA7A933" w14:textId="77777777">
            <w:pPr>
              <w:spacing w:after="240"/>
              <w:rPr>
                <w:szCs w:val="18"/>
              </w:rPr>
            </w:pPr>
            <w:r>
              <w:rPr>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tcPr>
          <w:p w:rsidRPr="00D337E8" w:rsidR="00CA4CA1" w:rsidP="00975E24" w:rsidRDefault="00D337E8" w14:paraId="4112F0A1" w14:textId="175726E7">
            <w:pPr>
              <w:spacing w:after="240"/>
              <w:rPr>
                <w:szCs w:val="18"/>
              </w:rPr>
            </w:pPr>
            <w:r w:rsidRPr="00D337E8">
              <w:rPr>
                <w:szCs w:val="18"/>
                <w:shd w:val="clear" w:color="auto" w:fill="FFFFFF"/>
              </w:rPr>
              <w:t xml:space="preserve">Vanwege de Russische </w:t>
            </w:r>
            <w:r w:rsidRPr="00D337E8" w:rsidR="00975E24">
              <w:rPr>
                <w:szCs w:val="18"/>
                <w:shd w:val="clear" w:color="auto" w:fill="FFFFFF"/>
              </w:rPr>
              <w:t>oorlog</w:t>
            </w:r>
            <w:r w:rsidRPr="00D337E8">
              <w:rPr>
                <w:szCs w:val="18"/>
                <w:shd w:val="clear" w:color="auto" w:fill="FFFFFF"/>
              </w:rPr>
              <w:t xml:space="preserve"> tegen Oekraïne en de aanhoudende impact daarvan op Moldavië, en gezien het feit dat Moldavië in juni 2022 de status van kandidaat-lidstaat v</w:t>
            </w:r>
            <w:r w:rsidR="00975E24">
              <w:rPr>
                <w:szCs w:val="18"/>
                <w:shd w:val="clear" w:color="auto" w:fill="FFFFFF"/>
              </w:rPr>
              <w:t>an de EU heeft gekregen en i</w:t>
            </w:r>
            <w:r w:rsidRPr="00D337E8">
              <w:rPr>
                <w:szCs w:val="18"/>
                <w:shd w:val="clear" w:color="auto" w:fill="FFFFFF"/>
              </w:rPr>
              <w:t xml:space="preserve">n december 2023 toetredingsonderhandelingen zijn geopend, stelt de </w:t>
            </w:r>
            <w:r w:rsidR="00975E24">
              <w:rPr>
                <w:szCs w:val="18"/>
                <w:shd w:val="clear" w:color="auto" w:fill="FFFFFF"/>
              </w:rPr>
              <w:t xml:space="preserve">Commissie verlenging van de bestaande </w:t>
            </w:r>
            <w:r w:rsidRPr="00D337E8">
              <w:rPr>
                <w:szCs w:val="18"/>
                <w:shd w:val="clear" w:color="auto" w:fill="FFFFFF"/>
              </w:rPr>
              <w:t>handelsliberaliseringsmaatregelen voor</w:t>
            </w:r>
            <w:r w:rsidR="00975E24">
              <w:rPr>
                <w:szCs w:val="18"/>
                <w:shd w:val="clear" w:color="auto" w:fill="FFFFFF"/>
              </w:rPr>
              <w:t>, voor</w:t>
            </w:r>
            <w:r w:rsidRPr="00D337E8">
              <w:rPr>
                <w:szCs w:val="18"/>
                <w:shd w:val="clear" w:color="auto" w:fill="FFFFFF"/>
              </w:rPr>
              <w:t xml:space="preserve"> de periode van één </w:t>
            </w:r>
            <w:r w:rsidRPr="00D337E8">
              <w:rPr>
                <w:szCs w:val="18"/>
                <w:shd w:val="clear" w:color="auto" w:fill="FFFFFF"/>
              </w:rPr>
              <w:lastRenderedPageBreak/>
              <w:t>jaar vanaf de datum waarop de huidige maatregelen vervallen (25 juli 2024).</w:t>
            </w:r>
          </w:p>
        </w:tc>
      </w:tr>
    </w:tbl>
    <w:p w:rsidR="00CA4CA1" w:rsidP="00CA4CA1" w:rsidRDefault="00CA4CA1" w14:paraId="13980DF9" w14:textId="77E348E6"/>
    <w:tbl>
      <w:tblPr>
        <w:tblW w:w="0" w:type="auto"/>
        <w:tblCellMar>
          <w:left w:w="0" w:type="dxa"/>
          <w:right w:w="0" w:type="dxa"/>
        </w:tblCellMar>
        <w:tblLook w:val="04A0" w:firstRow="1" w:lastRow="0" w:firstColumn="1" w:lastColumn="0" w:noHBand="0" w:noVBand="1"/>
      </w:tblPr>
      <w:tblGrid>
        <w:gridCol w:w="421"/>
        <w:gridCol w:w="1134"/>
        <w:gridCol w:w="6378"/>
      </w:tblGrid>
      <w:tr w:rsidRPr="00DF1E17" w:rsidR="00845BD1" w:rsidTr="00E54188" w14:paraId="488B7D69"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845BD1" w:rsidP="00E54188" w:rsidRDefault="00845BD1" w14:paraId="4B5CC639" w14:textId="77777777">
            <w:pPr>
              <w:pStyle w:val="Lijstalinea"/>
              <w:numPr>
                <w:ilvl w:val="0"/>
                <w:numId w:val="2"/>
              </w:numPr>
              <w:spacing w:after="240"/>
              <w:ind w:left="312"/>
              <w:rPr>
                <w:rFonts w:eastAsiaTheme="minorHAnsi"/>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845BD1" w:rsidP="00E54188" w:rsidRDefault="00845BD1" w14:paraId="412D5E76" w14:textId="77777777">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845BD1" w:rsidR="00845BD1" w:rsidP="00845BD1" w:rsidRDefault="00845BD1" w14:paraId="048DA1F9" w14:textId="77777777">
            <w:pPr>
              <w:spacing w:after="240"/>
              <w:rPr>
                <w:rFonts w:eastAsiaTheme="minorHAnsi"/>
                <w:szCs w:val="18"/>
                <w:lang w:eastAsia="nl-NL"/>
              </w:rPr>
            </w:pPr>
            <w:r w:rsidRPr="00845BD1">
              <w:rPr>
                <w:szCs w:val="18"/>
                <w:lang w:eastAsia="nl-NL"/>
              </w:rPr>
              <w:t xml:space="preserve">Voorstel voor een BESLUIT VAN DE RAAD betreffende de toetreding van Niue tot de tussentijdse partnerschapsovereenkomst tussen de Europese Gemeenschap, enerzijds, en de staten in de Stille Oceaan, anderzijds </w:t>
            </w:r>
            <w:hyperlink w:history="1" r:id="rId15">
              <w:r w:rsidRPr="00845BD1">
                <w:rPr>
                  <w:rStyle w:val="Hyperlink"/>
                  <w:szCs w:val="18"/>
                  <w:lang w:eastAsia="nl-NL"/>
                </w:rPr>
                <w:t>COM(2024)20</w:t>
              </w:r>
            </w:hyperlink>
          </w:p>
        </w:tc>
      </w:tr>
      <w:tr w:rsidR="00845BD1" w:rsidTr="00E54188" w14:paraId="40F1307A" w14:textId="77777777">
        <w:tc>
          <w:tcPr>
            <w:tcW w:w="0" w:type="auto"/>
            <w:vMerge/>
            <w:tcBorders>
              <w:top w:val="single" w:color="D9D9D9" w:sz="8" w:space="0"/>
              <w:left w:val="single" w:color="D9D9D9" w:sz="8" w:space="0"/>
              <w:bottom w:val="single" w:color="D9D9D9" w:sz="8" w:space="0"/>
              <w:right w:val="nil"/>
            </w:tcBorders>
            <w:vAlign w:val="center"/>
            <w:hideMark/>
          </w:tcPr>
          <w:p w:rsidRPr="00DF1E17" w:rsidR="00845BD1" w:rsidP="00E54188" w:rsidRDefault="00845BD1" w14:paraId="2A570893" w14:textId="77777777">
            <w:pPr>
              <w:rPr>
                <w:rFonts w:eastAsiaTheme="minorHAnsi"/>
                <w:szCs w:val="18"/>
              </w:rPr>
            </w:pPr>
          </w:p>
        </w:tc>
        <w:tc>
          <w:tcPr>
            <w:tcW w:w="1134" w:type="dxa"/>
            <w:tcMar>
              <w:top w:w="0" w:type="dxa"/>
              <w:left w:w="108" w:type="dxa"/>
              <w:bottom w:w="0" w:type="dxa"/>
              <w:right w:w="108" w:type="dxa"/>
            </w:tcMar>
            <w:hideMark/>
          </w:tcPr>
          <w:p w:rsidR="00845BD1" w:rsidP="00E54188" w:rsidRDefault="00845BD1" w14:paraId="67F0CAAA" w14:textId="77777777">
            <w:pPr>
              <w:spacing w:after="240"/>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Pr="00D55999" w:rsidR="00845BD1" w:rsidP="00E54188" w:rsidRDefault="009C65C0" w14:paraId="1B9BBEBE" w14:textId="47D4E472">
            <w:pPr>
              <w:spacing w:after="240"/>
              <w:rPr>
                <w:bCs/>
                <w:szCs w:val="18"/>
              </w:rPr>
            </w:pPr>
            <w:r>
              <w:rPr>
                <w:bCs/>
                <w:szCs w:val="18"/>
              </w:rPr>
              <w:t xml:space="preserve">Ter informatie. </w:t>
            </w:r>
          </w:p>
        </w:tc>
      </w:tr>
      <w:tr w:rsidRPr="00A92075" w:rsidR="00845BD1" w:rsidTr="00E54188" w14:paraId="0D9F120E" w14:textId="77777777">
        <w:tc>
          <w:tcPr>
            <w:tcW w:w="0" w:type="auto"/>
            <w:vMerge/>
            <w:tcBorders>
              <w:top w:val="single" w:color="D9D9D9" w:sz="8" w:space="0"/>
              <w:left w:val="single" w:color="D9D9D9" w:sz="8" w:space="0"/>
              <w:bottom w:val="single" w:color="D9D9D9" w:sz="8" w:space="0"/>
              <w:right w:val="nil"/>
            </w:tcBorders>
            <w:vAlign w:val="center"/>
            <w:hideMark/>
          </w:tcPr>
          <w:p w:rsidR="00845BD1" w:rsidP="00E54188" w:rsidRDefault="00845BD1" w14:paraId="7FDD8DA9"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845BD1" w:rsidP="00E54188" w:rsidRDefault="00845BD1" w14:paraId="71908853" w14:textId="77777777">
            <w:pPr>
              <w:spacing w:after="240"/>
              <w:rPr>
                <w:szCs w:val="18"/>
              </w:rPr>
            </w:pPr>
            <w:r>
              <w:rPr>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tcPr>
          <w:p w:rsidRPr="00FE018F" w:rsidR="00845BD1" w:rsidP="009C65C0" w:rsidRDefault="009C65C0" w14:paraId="50CAC2C6" w14:textId="6F280DBB">
            <w:r w:rsidRPr="00747BCB">
              <w:rPr>
                <w:szCs w:val="18"/>
                <w:shd w:val="clear" w:color="auto" w:fill="FFFFFF"/>
              </w:rPr>
              <w:t xml:space="preserve">Niue heeft op 26 mei 2023 een verzoek om toetreding tot de tussentijdse economische partnerschapsovereenkomst bij de Commissie ingediend, samen met een markttoegangsaanbod. De Commissie heeft het aanbod beoordeeld en acht het aanvaardbaar. </w:t>
            </w:r>
          </w:p>
        </w:tc>
      </w:tr>
    </w:tbl>
    <w:p w:rsidRPr="00591BD5" w:rsidR="00845BD1" w:rsidP="00CA4CA1" w:rsidRDefault="00845BD1" w14:paraId="2A845AAF" w14:textId="77777777"/>
    <w:p w:rsidRPr="00BD1919" w:rsidR="00CA4CA1" w:rsidP="00CA4CA1" w:rsidRDefault="00CA4CA1" w14:paraId="3297BCDF" w14:textId="77777777">
      <w:pPr>
        <w:pStyle w:val="Lijstalinea"/>
        <w:numPr>
          <w:ilvl w:val="0"/>
          <w:numId w:val="1"/>
        </w:numPr>
        <w:rPr>
          <w:b/>
          <w:szCs w:val="18"/>
        </w:rPr>
      </w:pPr>
      <w:r>
        <w:rPr>
          <w:b/>
          <w:szCs w:val="18"/>
        </w:rPr>
        <w:t xml:space="preserve">Nieuwe EU-documenten van niet-wetgevende aard </w:t>
      </w:r>
      <w:r>
        <w:rPr>
          <w:b/>
          <w:szCs w:val="18"/>
        </w:rPr>
        <w:br/>
      </w:r>
      <w:r w:rsidRPr="00E02D08">
        <w:rPr>
          <w:szCs w:val="18"/>
        </w:rPr>
        <w:t>(</w:t>
      </w:r>
      <w:r>
        <w:rPr>
          <w:szCs w:val="18"/>
        </w:rPr>
        <w:t>M</w:t>
      </w:r>
      <w:r w:rsidRPr="00E02D08">
        <w:rPr>
          <w:szCs w:val="18"/>
        </w:rPr>
        <w:t>edede</w:t>
      </w:r>
      <w:r>
        <w:rPr>
          <w:szCs w:val="18"/>
        </w:rPr>
        <w:t>lingen, aanbevelingen, actieplannen, consultaties, etc.)</w:t>
      </w:r>
    </w:p>
    <w:p w:rsidR="00CA4CA1" w:rsidP="00CA4CA1" w:rsidRDefault="00CA4CA1" w14:paraId="023593ED" w14:textId="77777777"/>
    <w:tbl>
      <w:tblPr>
        <w:tblW w:w="0" w:type="auto"/>
        <w:tblCellMar>
          <w:left w:w="0" w:type="dxa"/>
          <w:right w:w="0" w:type="dxa"/>
        </w:tblCellMar>
        <w:tblLook w:val="04A0" w:firstRow="1" w:lastRow="0" w:firstColumn="1" w:lastColumn="0" w:noHBand="0" w:noVBand="1"/>
      </w:tblPr>
      <w:tblGrid>
        <w:gridCol w:w="421"/>
        <w:gridCol w:w="1134"/>
        <w:gridCol w:w="6378"/>
      </w:tblGrid>
      <w:tr w:rsidRPr="00AE23F8" w:rsidR="00CA4CA1" w:rsidTr="00E54188" w14:paraId="06CC3D1B"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CA4CA1" w:rsidP="00E54188" w:rsidRDefault="00CA4CA1" w14:paraId="5C78A790" w14:textId="77777777">
            <w:pPr>
              <w:pStyle w:val="Lijstalinea"/>
              <w:numPr>
                <w:ilvl w:val="0"/>
                <w:numId w:val="2"/>
              </w:numPr>
              <w:spacing w:after="240"/>
              <w:ind w:left="312"/>
              <w:rPr>
                <w:rFonts w:eastAsiaTheme="minorHAnsi"/>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CA4CA1" w:rsidP="00E54188" w:rsidRDefault="00CA4CA1" w14:paraId="1BC12F8F" w14:textId="77777777">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AE23F8" w:rsidR="00CA4CA1" w:rsidP="00E54188" w:rsidRDefault="00AE23F8" w14:paraId="5D4A4F2C" w14:textId="77777777">
            <w:pPr>
              <w:shd w:val="clear" w:color="auto" w:fill="FFFFFF"/>
              <w:spacing w:after="75"/>
              <w:rPr>
                <w:szCs w:val="18"/>
              </w:rPr>
            </w:pPr>
            <w:r w:rsidRPr="009F3C91">
              <w:rPr>
                <w:rFonts w:cs="Segoe UI"/>
                <w:bCs/>
                <w:szCs w:val="18"/>
                <w:shd w:val="clear" w:color="auto" w:fill="FFFFFF"/>
              </w:rPr>
              <w:t>MEDEDELING VAN DE COMMISSIE AAN HET EUROPEES PARLEMENT EN DE RAAD Bevordering van de Europese economische veiligheid: een inleiding tot vijf nieuwe initiatieven</w:t>
            </w:r>
            <w:r w:rsidRPr="009F3C91">
              <w:rPr>
                <w:rFonts w:ascii="Segoe UI" w:hAnsi="Segoe UI" w:cs="Segoe UI"/>
                <w:b/>
                <w:bCs/>
                <w:sz w:val="21"/>
                <w:szCs w:val="21"/>
                <w:shd w:val="clear" w:color="auto" w:fill="FFFFFF"/>
              </w:rPr>
              <w:t xml:space="preserve"> </w:t>
            </w:r>
            <w:hyperlink w:history="1" r:id="rId16">
              <w:r w:rsidRPr="00AE23F8">
                <w:rPr>
                  <w:rStyle w:val="Hyperlink"/>
                  <w:szCs w:val="18"/>
                  <w:lang w:eastAsia="nl-NL"/>
                </w:rPr>
                <w:t>COM(</w:t>
              </w:r>
              <w:r w:rsidRPr="00AE23F8">
                <w:rPr>
                  <w:rStyle w:val="Hyperlink"/>
                  <w:szCs w:val="18"/>
                  <w:lang w:eastAsia="nl-NL"/>
                </w:rPr>
                <w:t>2</w:t>
              </w:r>
              <w:r w:rsidRPr="00AE23F8">
                <w:rPr>
                  <w:rStyle w:val="Hyperlink"/>
                  <w:szCs w:val="18"/>
                  <w:lang w:eastAsia="nl-NL"/>
                </w:rPr>
                <w:t>024)22</w:t>
              </w:r>
            </w:hyperlink>
          </w:p>
        </w:tc>
      </w:tr>
      <w:tr w:rsidR="00CA4CA1" w:rsidTr="00E54188" w14:paraId="7F3FD783" w14:textId="77777777">
        <w:tc>
          <w:tcPr>
            <w:tcW w:w="0" w:type="auto"/>
            <w:vMerge/>
            <w:tcBorders>
              <w:top w:val="single" w:color="D9D9D9" w:sz="8" w:space="0"/>
              <w:left w:val="single" w:color="D9D9D9" w:sz="8" w:space="0"/>
              <w:bottom w:val="single" w:color="D9D9D9" w:sz="8" w:space="0"/>
              <w:right w:val="nil"/>
            </w:tcBorders>
            <w:vAlign w:val="center"/>
            <w:hideMark/>
          </w:tcPr>
          <w:p w:rsidRPr="00AE23F8" w:rsidR="00CA4CA1" w:rsidP="00E54188" w:rsidRDefault="00CA4CA1" w14:paraId="6450DA6C" w14:textId="77777777">
            <w:pPr>
              <w:rPr>
                <w:rFonts w:eastAsiaTheme="minorHAnsi"/>
                <w:szCs w:val="18"/>
              </w:rPr>
            </w:pPr>
          </w:p>
        </w:tc>
        <w:tc>
          <w:tcPr>
            <w:tcW w:w="1134" w:type="dxa"/>
            <w:tcMar>
              <w:top w:w="0" w:type="dxa"/>
              <w:left w:w="108" w:type="dxa"/>
              <w:bottom w:w="0" w:type="dxa"/>
              <w:right w:w="108" w:type="dxa"/>
            </w:tcMar>
            <w:hideMark/>
          </w:tcPr>
          <w:p w:rsidR="00CA4CA1" w:rsidP="00E54188" w:rsidRDefault="00CA4CA1" w14:paraId="0CD8421F" w14:textId="77777777">
            <w:pPr>
              <w:spacing w:after="240"/>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Pr="00052D99" w:rsidR="00CA4CA1" w:rsidP="00052D99" w:rsidRDefault="00052D99" w14:paraId="5F6D4D6A" w14:textId="7B11BA29">
            <w:pPr>
              <w:spacing w:after="240"/>
              <w:rPr>
                <w:bCs/>
                <w:szCs w:val="18"/>
              </w:rPr>
            </w:pPr>
            <w:r>
              <w:rPr>
                <w:rFonts w:cs="Arial"/>
                <w:color w:val="000000"/>
                <w:szCs w:val="18"/>
              </w:rPr>
              <w:t>Een</w:t>
            </w:r>
            <w:r w:rsidRPr="00052D99" w:rsidR="00D158B9">
              <w:rPr>
                <w:rFonts w:cs="Arial"/>
                <w:color w:val="000000"/>
                <w:szCs w:val="18"/>
              </w:rPr>
              <w:t xml:space="preserve"> nadere toelichting op mogelijke verdere behandeling van het pakket voor Europese economische veiligheid </w:t>
            </w:r>
            <w:r>
              <w:rPr>
                <w:rFonts w:cs="Arial"/>
                <w:color w:val="000000"/>
                <w:szCs w:val="18"/>
              </w:rPr>
              <w:t xml:space="preserve">wordt geagendeerd voor </w:t>
            </w:r>
            <w:r w:rsidRPr="00052D99" w:rsidR="00D158B9">
              <w:rPr>
                <w:rFonts w:cs="Arial"/>
                <w:color w:val="000000"/>
                <w:szCs w:val="18"/>
              </w:rPr>
              <w:t>de strategische procedurevergadering van uw com</w:t>
            </w:r>
            <w:r>
              <w:rPr>
                <w:rFonts w:cs="Arial"/>
                <w:color w:val="000000"/>
                <w:szCs w:val="18"/>
              </w:rPr>
              <w:t>missie d.d. 29 februari 2024.</w:t>
            </w:r>
          </w:p>
        </w:tc>
      </w:tr>
      <w:tr w:rsidRPr="00A92075" w:rsidR="00CA4CA1" w:rsidTr="00E54188" w14:paraId="7FFA9F66" w14:textId="77777777">
        <w:tc>
          <w:tcPr>
            <w:tcW w:w="0" w:type="auto"/>
            <w:vMerge/>
            <w:tcBorders>
              <w:top w:val="single" w:color="D9D9D9" w:sz="8" w:space="0"/>
              <w:left w:val="single" w:color="D9D9D9" w:sz="8" w:space="0"/>
              <w:bottom w:val="single" w:color="D9D9D9" w:sz="8" w:space="0"/>
              <w:right w:val="nil"/>
            </w:tcBorders>
            <w:vAlign w:val="center"/>
            <w:hideMark/>
          </w:tcPr>
          <w:p w:rsidR="00CA4CA1" w:rsidP="00E54188" w:rsidRDefault="00CA4CA1" w14:paraId="4F3BAE08"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CA4CA1" w:rsidP="00E54188" w:rsidRDefault="00CA4CA1" w14:paraId="3F90430C" w14:textId="77777777">
            <w:pPr>
              <w:spacing w:after="240"/>
              <w:rPr>
                <w:szCs w:val="18"/>
              </w:rPr>
            </w:pPr>
            <w:r>
              <w:rPr>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tcPr>
          <w:p w:rsidR="00CA4CA1" w:rsidP="0060022E" w:rsidRDefault="001805E2" w14:paraId="6E7A834F" w14:textId="77777777">
            <w:pPr>
              <w:rPr>
                <w:rFonts w:cs="Arial"/>
                <w:color w:val="000000"/>
                <w:szCs w:val="18"/>
              </w:rPr>
            </w:pPr>
            <w:r w:rsidRPr="007C09E1">
              <w:rPr>
                <w:rFonts w:cs="Arial"/>
                <w:szCs w:val="18"/>
              </w:rPr>
              <w:t>De Commissie heeft vijf initiatieven gepubliceerd om de</w:t>
            </w:r>
            <w:r w:rsidR="0060022E">
              <w:rPr>
                <w:rFonts w:cs="Arial"/>
                <w:szCs w:val="18"/>
              </w:rPr>
              <w:t xml:space="preserve"> Europese</w:t>
            </w:r>
            <w:r w:rsidRPr="007C09E1">
              <w:rPr>
                <w:rFonts w:cs="Arial"/>
                <w:szCs w:val="18"/>
              </w:rPr>
              <w:t xml:space="preserve"> economische veiligheid te versterken en tegelijkertijd de openheid van handel, investeringen en onderzoek voor de economie van de EU handhaven, in overeenstemming met </w:t>
            </w:r>
            <w:r w:rsidRPr="001805E2">
              <w:rPr>
                <w:rFonts w:cs="Arial"/>
                <w:color w:val="000000"/>
                <w:szCs w:val="18"/>
              </w:rPr>
              <w:t>de </w:t>
            </w:r>
            <w:hyperlink w:history="1" r:id="rId17">
              <w:r w:rsidRPr="001805E2">
                <w:rPr>
                  <w:rStyle w:val="Hyperlink"/>
                  <w:rFonts w:cs="Arial"/>
                  <w:color w:val="004494"/>
                  <w:szCs w:val="18"/>
                </w:rPr>
                <w:t>Europese economische veiligheidsstrategie</w:t>
              </w:r>
            </w:hyperlink>
            <w:r w:rsidRPr="001805E2">
              <w:rPr>
                <w:rFonts w:cs="Arial"/>
                <w:color w:val="000000"/>
                <w:szCs w:val="18"/>
              </w:rPr>
              <w:t> van juni 2023.</w:t>
            </w:r>
            <w:r>
              <w:rPr>
                <w:rFonts w:cs="Arial"/>
                <w:color w:val="000000"/>
                <w:szCs w:val="18"/>
              </w:rPr>
              <w:t xml:space="preserve"> Onderstaande witboeken (5+6) zijn onderdeel van dit pakket.</w:t>
            </w:r>
            <w:bookmarkStart w:name="_GoBack" w:id="0"/>
            <w:bookmarkEnd w:id="0"/>
          </w:p>
          <w:p w:rsidRPr="004D5A9C" w:rsidR="004D5A9C" w:rsidP="0060022E" w:rsidRDefault="004D5A9C" w14:paraId="1C68EA8B" w14:textId="51D23865">
            <w:pPr>
              <w:rPr>
                <w:rFonts w:cs="Arial"/>
                <w:i/>
                <w:color w:val="000000"/>
                <w:szCs w:val="18"/>
              </w:rPr>
            </w:pPr>
          </w:p>
        </w:tc>
      </w:tr>
    </w:tbl>
    <w:p w:rsidR="00CA4CA1" w:rsidP="00CA4CA1" w:rsidRDefault="00CA4CA1" w14:paraId="4CC20224" w14:textId="49ED9933"/>
    <w:tbl>
      <w:tblPr>
        <w:tblW w:w="0" w:type="auto"/>
        <w:tblCellMar>
          <w:left w:w="0" w:type="dxa"/>
          <w:right w:w="0" w:type="dxa"/>
        </w:tblCellMar>
        <w:tblLook w:val="04A0" w:firstRow="1" w:lastRow="0" w:firstColumn="1" w:lastColumn="0" w:noHBand="0" w:noVBand="1"/>
      </w:tblPr>
      <w:tblGrid>
        <w:gridCol w:w="421"/>
        <w:gridCol w:w="1134"/>
        <w:gridCol w:w="6378"/>
      </w:tblGrid>
      <w:tr w:rsidRPr="00D21E7D" w:rsidR="00087801" w:rsidTr="00E54188" w14:paraId="12B3BCD7"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087801" w:rsidP="00E54188" w:rsidRDefault="00087801" w14:paraId="224C45E2" w14:textId="77777777">
            <w:pPr>
              <w:pStyle w:val="Lijstalinea"/>
              <w:numPr>
                <w:ilvl w:val="0"/>
                <w:numId w:val="2"/>
              </w:numPr>
              <w:spacing w:after="240"/>
              <w:ind w:left="312"/>
              <w:rPr>
                <w:rFonts w:eastAsiaTheme="minorHAnsi"/>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087801" w:rsidP="00E54188" w:rsidRDefault="00087801" w14:paraId="6321B48F" w14:textId="77777777">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D21E7D" w:rsidR="00087801" w:rsidP="00E54188" w:rsidRDefault="00087801" w14:paraId="1F18BA67" w14:textId="77777777">
            <w:pPr>
              <w:shd w:val="clear" w:color="auto" w:fill="FFFFFF"/>
              <w:spacing w:after="75"/>
              <w:rPr>
                <w:szCs w:val="18"/>
              </w:rPr>
            </w:pPr>
            <w:r w:rsidRPr="00D21E7D">
              <w:rPr>
                <w:rFonts w:cs="Segoe UI"/>
                <w:bCs/>
                <w:szCs w:val="18"/>
                <w:shd w:val="clear" w:color="auto" w:fill="FFFFFF"/>
              </w:rPr>
              <w:t>WITBOEK over investeringen buiten de EU</w:t>
            </w:r>
            <w:r w:rsidRPr="00D21E7D">
              <w:rPr>
                <w:rFonts w:ascii="Segoe UI" w:hAnsi="Segoe UI" w:cs="Segoe UI"/>
                <w:b/>
                <w:bCs/>
                <w:sz w:val="21"/>
                <w:szCs w:val="21"/>
                <w:shd w:val="clear" w:color="auto" w:fill="FFFFFF"/>
              </w:rPr>
              <w:t xml:space="preserve"> </w:t>
            </w:r>
            <w:hyperlink w:history="1" r:id="rId18">
              <w:r w:rsidRPr="00EA35B5">
                <w:rPr>
                  <w:rStyle w:val="Hyperlink"/>
                  <w:szCs w:val="18"/>
                  <w:lang w:eastAsia="nl-NL"/>
                </w:rPr>
                <w:t>COM(2024)24</w:t>
              </w:r>
            </w:hyperlink>
          </w:p>
        </w:tc>
      </w:tr>
      <w:tr w:rsidR="00052D99" w:rsidTr="00E54188" w14:paraId="788C4DC4" w14:textId="77777777">
        <w:tc>
          <w:tcPr>
            <w:tcW w:w="0" w:type="auto"/>
            <w:vMerge/>
            <w:tcBorders>
              <w:top w:val="single" w:color="D9D9D9" w:sz="8" w:space="0"/>
              <w:left w:val="single" w:color="D9D9D9" w:sz="8" w:space="0"/>
              <w:bottom w:val="single" w:color="D9D9D9" w:sz="8" w:space="0"/>
              <w:right w:val="nil"/>
            </w:tcBorders>
            <w:vAlign w:val="center"/>
            <w:hideMark/>
          </w:tcPr>
          <w:p w:rsidRPr="00D21E7D" w:rsidR="00052D99" w:rsidP="00052D99" w:rsidRDefault="00052D99" w14:paraId="14603928" w14:textId="77777777">
            <w:pPr>
              <w:rPr>
                <w:rFonts w:eastAsiaTheme="minorHAnsi"/>
                <w:szCs w:val="18"/>
              </w:rPr>
            </w:pPr>
          </w:p>
        </w:tc>
        <w:tc>
          <w:tcPr>
            <w:tcW w:w="1134" w:type="dxa"/>
            <w:tcMar>
              <w:top w:w="0" w:type="dxa"/>
              <w:left w:w="108" w:type="dxa"/>
              <w:bottom w:w="0" w:type="dxa"/>
              <w:right w:w="108" w:type="dxa"/>
            </w:tcMar>
            <w:hideMark/>
          </w:tcPr>
          <w:p w:rsidR="00052D99" w:rsidP="00052D99" w:rsidRDefault="00052D99" w14:paraId="4A7D7E16" w14:textId="77777777">
            <w:pPr>
              <w:spacing w:after="240"/>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Pr="00D55999" w:rsidR="00052D99" w:rsidP="00052D99" w:rsidRDefault="00052D99" w14:paraId="4B5AE191" w14:textId="69AFD19D">
            <w:pPr>
              <w:spacing w:after="240"/>
              <w:rPr>
                <w:bCs/>
                <w:szCs w:val="18"/>
              </w:rPr>
            </w:pPr>
            <w:r>
              <w:rPr>
                <w:rFonts w:cs="Arial"/>
                <w:color w:val="000000"/>
                <w:szCs w:val="18"/>
              </w:rPr>
              <w:t>Een</w:t>
            </w:r>
            <w:r w:rsidRPr="00052D99">
              <w:rPr>
                <w:rFonts w:cs="Arial"/>
                <w:color w:val="000000"/>
                <w:szCs w:val="18"/>
              </w:rPr>
              <w:t xml:space="preserve"> nadere toelichting op mogelijke verdere behandeling van het pakket voor Europese economische veiligheid </w:t>
            </w:r>
            <w:r>
              <w:rPr>
                <w:rFonts w:cs="Arial"/>
                <w:color w:val="000000"/>
                <w:szCs w:val="18"/>
              </w:rPr>
              <w:t xml:space="preserve">wordt geagendeerd voor </w:t>
            </w:r>
            <w:r w:rsidRPr="00052D99">
              <w:rPr>
                <w:rFonts w:cs="Arial"/>
                <w:color w:val="000000"/>
                <w:szCs w:val="18"/>
              </w:rPr>
              <w:t>de strategische procedurevergadering van uw com</w:t>
            </w:r>
            <w:r>
              <w:rPr>
                <w:rFonts w:cs="Arial"/>
                <w:color w:val="000000"/>
                <w:szCs w:val="18"/>
              </w:rPr>
              <w:t>missie d.d. 29 februari 2024.</w:t>
            </w:r>
          </w:p>
        </w:tc>
      </w:tr>
      <w:tr w:rsidRPr="00A92075" w:rsidR="00052D99" w:rsidTr="00E54188" w14:paraId="06C4E72B" w14:textId="77777777">
        <w:tc>
          <w:tcPr>
            <w:tcW w:w="0" w:type="auto"/>
            <w:vMerge/>
            <w:tcBorders>
              <w:top w:val="single" w:color="D9D9D9" w:sz="8" w:space="0"/>
              <w:left w:val="single" w:color="D9D9D9" w:sz="8" w:space="0"/>
              <w:bottom w:val="single" w:color="D9D9D9" w:sz="8" w:space="0"/>
              <w:right w:val="nil"/>
            </w:tcBorders>
            <w:vAlign w:val="center"/>
            <w:hideMark/>
          </w:tcPr>
          <w:p w:rsidR="00052D99" w:rsidP="00052D99" w:rsidRDefault="00052D99" w14:paraId="39904D18"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052D99" w:rsidP="00052D99" w:rsidRDefault="00052D99" w14:paraId="6FEA52FB" w14:textId="77777777">
            <w:pPr>
              <w:spacing w:after="240"/>
              <w:rPr>
                <w:szCs w:val="18"/>
              </w:rPr>
            </w:pPr>
            <w:r>
              <w:rPr>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tcPr>
          <w:p w:rsidRPr="00D21E7D" w:rsidR="00052D99" w:rsidP="00052D99" w:rsidRDefault="00052D99" w14:paraId="0B7E490B" w14:textId="77777777">
            <w:pPr>
              <w:rPr>
                <w:szCs w:val="18"/>
              </w:rPr>
            </w:pPr>
            <w:r w:rsidRPr="00D21E7D">
              <w:rPr>
                <w:szCs w:val="18"/>
                <w:shd w:val="clear" w:color="auto" w:fill="FFFFFF"/>
              </w:rPr>
              <w:t>Dit witboek geeft een overzicht van de werkzaamheden van de EU op het gebied van uitgaande investeringen. Het is bedoeld om input te vragen om de reikwijdte van een toekomstige aanbeveling van de Commissie over uitgaande investeringen te bepalen</w:t>
            </w:r>
            <w:r>
              <w:rPr>
                <w:szCs w:val="18"/>
                <w:shd w:val="clear" w:color="auto" w:fill="FFFFFF"/>
              </w:rPr>
              <w:t>,</w:t>
            </w:r>
            <w:r w:rsidRPr="00D21E7D">
              <w:rPr>
                <w:szCs w:val="18"/>
                <w:shd w:val="clear" w:color="auto" w:fill="FFFFFF"/>
              </w:rPr>
              <w:t xml:space="preserve"> in samenwerking met de lidstaten.</w:t>
            </w:r>
          </w:p>
        </w:tc>
      </w:tr>
    </w:tbl>
    <w:p w:rsidR="00087801" w:rsidP="00CA4CA1" w:rsidRDefault="00087801" w14:paraId="451540B0" w14:textId="03E31C52"/>
    <w:p w:rsidR="00D158B9" w:rsidP="00CA4CA1" w:rsidRDefault="00D158B9" w14:paraId="11CB34B1" w14:textId="6F182EC1"/>
    <w:tbl>
      <w:tblPr>
        <w:tblW w:w="0" w:type="auto"/>
        <w:tblCellMar>
          <w:left w:w="0" w:type="dxa"/>
          <w:right w:w="0" w:type="dxa"/>
        </w:tblCellMar>
        <w:tblLook w:val="04A0" w:firstRow="1" w:lastRow="0" w:firstColumn="1" w:lastColumn="0" w:noHBand="0" w:noVBand="1"/>
      </w:tblPr>
      <w:tblGrid>
        <w:gridCol w:w="421"/>
        <w:gridCol w:w="1134"/>
        <w:gridCol w:w="6378"/>
      </w:tblGrid>
      <w:tr w:rsidRPr="00E0597F" w:rsidR="00AE23F8" w:rsidTr="00E54188" w14:paraId="381D4BC4"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AE23F8" w:rsidP="00E54188" w:rsidRDefault="00AE23F8" w14:paraId="49D9031B" w14:textId="77777777">
            <w:pPr>
              <w:pStyle w:val="Lijstalinea"/>
              <w:numPr>
                <w:ilvl w:val="0"/>
                <w:numId w:val="2"/>
              </w:numPr>
              <w:spacing w:after="240"/>
              <w:ind w:left="312"/>
              <w:rPr>
                <w:rFonts w:eastAsiaTheme="minorHAnsi"/>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AE23F8" w:rsidP="00E54188" w:rsidRDefault="00AE23F8" w14:paraId="25590F75" w14:textId="77777777">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EA35B5" w:rsidR="00EA35B5" w:rsidP="00EA35B5" w:rsidRDefault="00EA35B5" w14:paraId="3DE01D0F" w14:textId="6EA37A79">
            <w:pPr>
              <w:pStyle w:val="titreobjetcp"/>
              <w:shd w:val="clear" w:color="auto" w:fill="FFFFFF"/>
              <w:spacing w:before="0" w:beforeAutospacing="0" w:after="0" w:afterAutospacing="0"/>
              <w:rPr>
                <w:rFonts w:ascii="Verdana" w:hAnsi="Verdana"/>
                <w:bCs/>
                <w:sz w:val="18"/>
                <w:szCs w:val="18"/>
              </w:rPr>
            </w:pPr>
            <w:r w:rsidRPr="00EA35B5">
              <w:rPr>
                <w:rFonts w:ascii="Verdana" w:hAnsi="Verdana"/>
                <w:bCs/>
                <w:sz w:val="18"/>
                <w:szCs w:val="18"/>
              </w:rPr>
              <w:t>WITBOEK</w:t>
            </w:r>
            <w:r w:rsidR="00087801">
              <w:rPr>
                <w:rFonts w:ascii="Verdana" w:hAnsi="Verdana"/>
                <w:bCs/>
                <w:sz w:val="18"/>
                <w:szCs w:val="18"/>
              </w:rPr>
              <w:t xml:space="preserve"> over exportc</w:t>
            </w:r>
            <w:r w:rsidRPr="00EA35B5">
              <w:rPr>
                <w:rFonts w:ascii="Verdana" w:hAnsi="Verdana"/>
                <w:bCs/>
                <w:sz w:val="18"/>
                <w:szCs w:val="18"/>
              </w:rPr>
              <w:t>ontroles</w:t>
            </w:r>
            <w:r>
              <w:rPr>
                <w:rFonts w:ascii="Verdana" w:hAnsi="Verdana"/>
                <w:bCs/>
                <w:sz w:val="18"/>
                <w:szCs w:val="18"/>
              </w:rPr>
              <w:t xml:space="preserve"> </w:t>
            </w:r>
            <w:hyperlink w:history="1" r:id="rId19">
              <w:r w:rsidRPr="00EA35B5">
                <w:rPr>
                  <w:rStyle w:val="Hyperlink"/>
                  <w:rFonts w:ascii="Verdana" w:hAnsi="Verdana"/>
                  <w:sz w:val="18"/>
                  <w:szCs w:val="18"/>
                </w:rPr>
                <w:t>COM(2024)25</w:t>
              </w:r>
            </w:hyperlink>
          </w:p>
          <w:p w:rsidRPr="002155A5" w:rsidR="00AE23F8" w:rsidP="00E54188" w:rsidRDefault="00AE23F8" w14:paraId="64B2BD84" w14:textId="6591C67B">
            <w:pPr>
              <w:shd w:val="clear" w:color="auto" w:fill="FFFFFF"/>
              <w:spacing w:after="75"/>
              <w:rPr>
                <w:szCs w:val="18"/>
                <w:lang w:val="en-GB"/>
              </w:rPr>
            </w:pPr>
          </w:p>
        </w:tc>
      </w:tr>
      <w:tr w:rsidR="00052D99" w:rsidTr="00E54188" w14:paraId="5660FB39" w14:textId="77777777">
        <w:tc>
          <w:tcPr>
            <w:tcW w:w="0" w:type="auto"/>
            <w:vMerge/>
            <w:tcBorders>
              <w:top w:val="single" w:color="D9D9D9" w:sz="8" w:space="0"/>
              <w:left w:val="single" w:color="D9D9D9" w:sz="8" w:space="0"/>
              <w:bottom w:val="single" w:color="D9D9D9" w:sz="8" w:space="0"/>
              <w:right w:val="nil"/>
            </w:tcBorders>
            <w:vAlign w:val="center"/>
            <w:hideMark/>
          </w:tcPr>
          <w:p w:rsidRPr="002155A5" w:rsidR="00052D99" w:rsidP="00052D99" w:rsidRDefault="00052D99" w14:paraId="56F07DBC" w14:textId="77777777">
            <w:pPr>
              <w:rPr>
                <w:rFonts w:eastAsiaTheme="minorHAnsi"/>
                <w:szCs w:val="18"/>
                <w:lang w:val="en-GB"/>
              </w:rPr>
            </w:pPr>
          </w:p>
        </w:tc>
        <w:tc>
          <w:tcPr>
            <w:tcW w:w="1134" w:type="dxa"/>
            <w:tcMar>
              <w:top w:w="0" w:type="dxa"/>
              <w:left w:w="108" w:type="dxa"/>
              <w:bottom w:w="0" w:type="dxa"/>
              <w:right w:w="108" w:type="dxa"/>
            </w:tcMar>
            <w:hideMark/>
          </w:tcPr>
          <w:p w:rsidR="00052D99" w:rsidP="00052D99" w:rsidRDefault="00052D99" w14:paraId="631485D6" w14:textId="77777777">
            <w:pPr>
              <w:spacing w:after="240"/>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Pr="00D55999" w:rsidR="00052D99" w:rsidP="00052D99" w:rsidRDefault="00052D99" w14:paraId="255F5C34" w14:textId="4815A6F3">
            <w:pPr>
              <w:spacing w:after="240"/>
              <w:rPr>
                <w:bCs/>
                <w:szCs w:val="18"/>
              </w:rPr>
            </w:pPr>
            <w:r>
              <w:rPr>
                <w:rFonts w:cs="Arial"/>
                <w:color w:val="000000"/>
                <w:szCs w:val="18"/>
              </w:rPr>
              <w:t>Een</w:t>
            </w:r>
            <w:r w:rsidRPr="00052D99">
              <w:rPr>
                <w:rFonts w:cs="Arial"/>
                <w:color w:val="000000"/>
                <w:szCs w:val="18"/>
              </w:rPr>
              <w:t xml:space="preserve"> nadere toelichting op mogelijke verdere behandeling van het pakket voor Europese economische veiligheid </w:t>
            </w:r>
            <w:r>
              <w:rPr>
                <w:rFonts w:cs="Arial"/>
                <w:color w:val="000000"/>
                <w:szCs w:val="18"/>
              </w:rPr>
              <w:t xml:space="preserve">wordt geagendeerd voor </w:t>
            </w:r>
            <w:r w:rsidRPr="00052D99">
              <w:rPr>
                <w:rFonts w:cs="Arial"/>
                <w:color w:val="000000"/>
                <w:szCs w:val="18"/>
              </w:rPr>
              <w:t>de strategische procedurevergadering van uw com</w:t>
            </w:r>
            <w:r>
              <w:rPr>
                <w:rFonts w:cs="Arial"/>
                <w:color w:val="000000"/>
                <w:szCs w:val="18"/>
              </w:rPr>
              <w:t>missie d.d. 29 februari 2024.</w:t>
            </w:r>
          </w:p>
        </w:tc>
      </w:tr>
      <w:tr w:rsidRPr="00A92075" w:rsidR="00052D99" w:rsidTr="00E54188" w14:paraId="41DCC177" w14:textId="77777777">
        <w:tc>
          <w:tcPr>
            <w:tcW w:w="0" w:type="auto"/>
            <w:vMerge/>
            <w:tcBorders>
              <w:top w:val="single" w:color="D9D9D9" w:sz="8" w:space="0"/>
              <w:left w:val="single" w:color="D9D9D9" w:sz="8" w:space="0"/>
              <w:bottom w:val="single" w:color="D9D9D9" w:sz="8" w:space="0"/>
              <w:right w:val="nil"/>
            </w:tcBorders>
            <w:vAlign w:val="center"/>
            <w:hideMark/>
          </w:tcPr>
          <w:p w:rsidR="00052D99" w:rsidP="00052D99" w:rsidRDefault="00052D99" w14:paraId="6192ACB8"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052D99" w:rsidP="00052D99" w:rsidRDefault="00052D99" w14:paraId="52F90814" w14:textId="77777777">
            <w:pPr>
              <w:spacing w:after="240"/>
              <w:rPr>
                <w:szCs w:val="18"/>
              </w:rPr>
            </w:pPr>
            <w:r>
              <w:rPr>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tcPr>
          <w:p w:rsidRPr="00FE018F" w:rsidR="00052D99" w:rsidP="00052D99" w:rsidRDefault="00052D99" w14:paraId="36B7BD0F" w14:textId="7D119681">
            <w:r>
              <w:t>In de Europese economische veiligheidsstrategie (zie hierboven) wordt opgeroepen tot sneller en beter gecoördineerd optreden op EU-niveau op het gebied van controles op de uitvoer van producten voor tweeërlei gebruik (</w:t>
            </w:r>
            <w:r w:rsidRPr="00EA35B5">
              <w:rPr>
                <w:i/>
              </w:rPr>
              <w:t>dual use</w:t>
            </w:r>
            <w:r>
              <w:t>) en werking van de verordening tweeërlei gebruik. Het witboek analyseert de huidige situatie en doet een aantal voorstellen om de huidige en toekomstige uitdagingen aan te pakken op het gebied van veiligheid van de EU.</w:t>
            </w:r>
          </w:p>
        </w:tc>
      </w:tr>
    </w:tbl>
    <w:p w:rsidR="00AE23F8" w:rsidP="00CA4CA1" w:rsidRDefault="00AE23F8" w14:paraId="760987FE" w14:textId="0B424F25"/>
    <w:tbl>
      <w:tblPr>
        <w:tblW w:w="0" w:type="auto"/>
        <w:tblCellMar>
          <w:left w:w="0" w:type="dxa"/>
          <w:right w:w="0" w:type="dxa"/>
        </w:tblCellMar>
        <w:tblLook w:val="04A0" w:firstRow="1" w:lastRow="0" w:firstColumn="1" w:lastColumn="0" w:noHBand="0" w:noVBand="1"/>
      </w:tblPr>
      <w:tblGrid>
        <w:gridCol w:w="421"/>
        <w:gridCol w:w="1134"/>
        <w:gridCol w:w="6378"/>
      </w:tblGrid>
      <w:tr w:rsidRPr="00D158B9" w:rsidR="002155A5" w:rsidTr="00E54188" w14:paraId="46185E51"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2155A5" w:rsidP="00E54188" w:rsidRDefault="002155A5" w14:paraId="66B305D2" w14:textId="77777777">
            <w:pPr>
              <w:pStyle w:val="Lijstalinea"/>
              <w:numPr>
                <w:ilvl w:val="0"/>
                <w:numId w:val="2"/>
              </w:numPr>
              <w:spacing w:after="240"/>
              <w:ind w:left="312"/>
              <w:rPr>
                <w:rFonts w:eastAsiaTheme="minorHAnsi"/>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2155A5" w:rsidP="00E54188" w:rsidRDefault="002155A5" w14:paraId="7CF32E84" w14:textId="77777777">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0557BA" w:rsidR="002155A5" w:rsidP="00E54188" w:rsidRDefault="002155A5" w14:paraId="184C6701" w14:textId="77777777">
            <w:pPr>
              <w:shd w:val="clear" w:color="auto" w:fill="FFFFFF"/>
              <w:spacing w:after="75"/>
              <w:rPr>
                <w:szCs w:val="18"/>
                <w:lang w:val="en-GB"/>
              </w:rPr>
            </w:pPr>
            <w:r w:rsidRPr="000557BA">
              <w:rPr>
                <w:szCs w:val="18"/>
                <w:lang w:val="en-GB" w:eastAsia="nl-NL"/>
              </w:rPr>
              <w:t xml:space="preserve">Humanitarian aid from the European Commission 2017-2022 – evaluation </w:t>
            </w:r>
            <w:hyperlink w:history="1" r:id="rId20">
              <w:r w:rsidRPr="000557BA">
                <w:rPr>
                  <w:rStyle w:val="Hyperlink"/>
                  <w:szCs w:val="18"/>
                  <w:lang w:val="en-GB" w:eastAsia="nl-NL"/>
                </w:rPr>
                <w:t>Raadpleging</w:t>
              </w:r>
            </w:hyperlink>
          </w:p>
        </w:tc>
      </w:tr>
      <w:tr w:rsidR="002155A5" w:rsidTr="00E54188" w14:paraId="19D50CB0" w14:textId="77777777">
        <w:tc>
          <w:tcPr>
            <w:tcW w:w="0" w:type="auto"/>
            <w:vMerge/>
            <w:tcBorders>
              <w:top w:val="single" w:color="D9D9D9" w:sz="8" w:space="0"/>
              <w:left w:val="single" w:color="D9D9D9" w:sz="8" w:space="0"/>
              <w:bottom w:val="single" w:color="D9D9D9" w:sz="8" w:space="0"/>
              <w:right w:val="nil"/>
            </w:tcBorders>
            <w:vAlign w:val="center"/>
            <w:hideMark/>
          </w:tcPr>
          <w:p w:rsidRPr="000557BA" w:rsidR="002155A5" w:rsidP="00E54188" w:rsidRDefault="002155A5" w14:paraId="2FE711CF" w14:textId="77777777">
            <w:pPr>
              <w:rPr>
                <w:rFonts w:eastAsiaTheme="minorHAnsi"/>
                <w:szCs w:val="18"/>
                <w:lang w:val="en-GB"/>
              </w:rPr>
            </w:pPr>
          </w:p>
        </w:tc>
        <w:tc>
          <w:tcPr>
            <w:tcW w:w="1134" w:type="dxa"/>
            <w:tcMar>
              <w:top w:w="0" w:type="dxa"/>
              <w:left w:w="108" w:type="dxa"/>
              <w:bottom w:w="0" w:type="dxa"/>
              <w:right w:w="108" w:type="dxa"/>
            </w:tcMar>
            <w:hideMark/>
          </w:tcPr>
          <w:p w:rsidR="002155A5" w:rsidP="00E54188" w:rsidRDefault="002155A5" w14:paraId="4EA2F782" w14:textId="77777777">
            <w:pPr>
              <w:spacing w:after="240"/>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Pr="00D55999" w:rsidR="002155A5" w:rsidP="008C374F" w:rsidRDefault="009A12D6" w14:paraId="5CFE10BD" w14:textId="524BA42B">
            <w:pPr>
              <w:spacing w:after="240"/>
              <w:rPr>
                <w:bCs/>
                <w:szCs w:val="18"/>
              </w:rPr>
            </w:pPr>
            <w:r>
              <w:rPr>
                <w:bCs/>
                <w:szCs w:val="18"/>
              </w:rPr>
              <w:t xml:space="preserve">Ter informatie. </w:t>
            </w:r>
            <w:r w:rsidR="00726C7E">
              <w:rPr>
                <w:bCs/>
                <w:szCs w:val="18"/>
              </w:rPr>
              <w:t xml:space="preserve"> </w:t>
            </w:r>
            <w:r w:rsidR="002155A5">
              <w:rPr>
                <w:bCs/>
                <w:szCs w:val="18"/>
              </w:rPr>
              <w:t xml:space="preserve"> </w:t>
            </w:r>
          </w:p>
        </w:tc>
      </w:tr>
      <w:tr w:rsidRPr="00A92075" w:rsidR="002155A5" w:rsidTr="00E54188" w14:paraId="5083AAE6" w14:textId="77777777">
        <w:tc>
          <w:tcPr>
            <w:tcW w:w="0" w:type="auto"/>
            <w:vMerge/>
            <w:tcBorders>
              <w:top w:val="single" w:color="D9D9D9" w:sz="8" w:space="0"/>
              <w:left w:val="single" w:color="D9D9D9" w:sz="8" w:space="0"/>
              <w:bottom w:val="single" w:color="D9D9D9" w:sz="8" w:space="0"/>
              <w:right w:val="nil"/>
            </w:tcBorders>
            <w:vAlign w:val="center"/>
            <w:hideMark/>
          </w:tcPr>
          <w:p w:rsidR="002155A5" w:rsidP="00E54188" w:rsidRDefault="002155A5" w14:paraId="1D54703D"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2155A5" w:rsidP="00E54188" w:rsidRDefault="002155A5" w14:paraId="4B62A5C2" w14:textId="77777777">
            <w:pPr>
              <w:spacing w:after="240"/>
              <w:rPr>
                <w:szCs w:val="18"/>
              </w:rPr>
            </w:pPr>
            <w:r>
              <w:rPr>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tcPr>
          <w:p w:rsidRPr="00FE018F" w:rsidR="002155A5" w:rsidP="009A12D6" w:rsidRDefault="00726C7E" w14:paraId="227DD5E6" w14:textId="124FCAB3">
            <w:pPr>
              <w:spacing w:after="240"/>
            </w:pPr>
            <w:r>
              <w:t>Deze openbare raadpleging (</w:t>
            </w:r>
            <w:r>
              <w:rPr>
                <w:i/>
              </w:rPr>
              <w:t xml:space="preserve">public consultation) </w:t>
            </w:r>
            <w:r>
              <w:t xml:space="preserve">is onderdeel van de evaluatie van de humanitaire hulp van de Europese Commissie </w:t>
            </w:r>
            <w:r w:rsidR="009A12D6">
              <w:t>(2017-</w:t>
            </w:r>
            <w:r>
              <w:t>2022</w:t>
            </w:r>
            <w:r w:rsidR="009A12D6">
              <w:t>)</w:t>
            </w:r>
            <w:r>
              <w:t>.</w:t>
            </w:r>
            <w:r w:rsidR="00585216">
              <w:t xml:space="preserve"> De evaluatie gaat in op</w:t>
            </w:r>
            <w:r w:rsidR="00D53862">
              <w:t xml:space="preserve"> EU</w:t>
            </w:r>
            <w:r w:rsidR="008C374F">
              <w:t>-</w:t>
            </w:r>
            <w:r w:rsidR="00D53862">
              <w:t>beleid,</w:t>
            </w:r>
            <w:r w:rsidR="00585216">
              <w:t xml:space="preserve"> de rol van de Commissie en de behaalde resultaten. </w:t>
            </w:r>
          </w:p>
        </w:tc>
      </w:tr>
    </w:tbl>
    <w:p w:rsidR="00E54188" w:rsidRDefault="00E54188" w14:paraId="66402B4B" w14:textId="4B87B4F4"/>
    <w:p w:rsidR="005437B9" w:rsidRDefault="005437B9" w14:paraId="3035BFF2" w14:textId="0907985B"/>
    <w:sectPr w:rsidR="005437B9" w:rsidSect="00E54188">
      <w:headerReference w:type="default" r:id="rId21"/>
      <w:footerReference w:type="default" r:id="rId22"/>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0E109" w14:textId="77777777" w:rsidR="00E54188" w:rsidRDefault="00E54188" w:rsidP="00CA4CA1">
      <w:r>
        <w:separator/>
      </w:r>
    </w:p>
  </w:endnote>
  <w:endnote w:type="continuationSeparator" w:id="0">
    <w:p w14:paraId="0655F488" w14:textId="77777777" w:rsidR="00E54188" w:rsidRDefault="00E54188" w:rsidP="00CA4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4E303" w14:textId="77777777" w:rsidR="00E54188" w:rsidRDefault="00E54188">
    <w:pPr>
      <w:pStyle w:val="Voettekst"/>
    </w:pPr>
    <w:r>
      <w:rPr>
        <w:noProof/>
        <w:lang w:eastAsia="nl-NL"/>
      </w:rPr>
      <mc:AlternateContent>
        <mc:Choice Requires="wps">
          <w:drawing>
            <wp:anchor distT="0" distB="0" distL="0" distR="0" simplePos="0" relativeHeight="251660288" behindDoc="0" locked="1" layoutInCell="1" allowOverlap="1" wp14:anchorId="0D964B9B" wp14:editId="59DF322E">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5FCAE539" w14:textId="0390B13C" w:rsidR="00E54188" w:rsidRDefault="00E54188">
                          <w:pPr>
                            <w:pStyle w:val="Huisstijl-Paginanummer"/>
                          </w:pPr>
                          <w:r>
                            <w:fldChar w:fldCharType="begin"/>
                          </w:r>
                          <w:r>
                            <w:instrText xml:space="preserve"> PAGE  \* Arabic  \* MERGEFORMAT </w:instrText>
                          </w:r>
                          <w:r>
                            <w:fldChar w:fldCharType="separate"/>
                          </w:r>
                          <w:r w:rsidR="00052D99">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964B9B"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14:paraId="5FCAE539" w14:textId="0390B13C" w:rsidR="00E54188" w:rsidRDefault="00E54188">
                    <w:pPr>
                      <w:pStyle w:val="Huisstijl-Paginanummer"/>
                    </w:pPr>
                    <w:r>
                      <w:fldChar w:fldCharType="begin"/>
                    </w:r>
                    <w:r>
                      <w:instrText xml:space="preserve"> PAGE  \* Arabic  \* MERGEFORMAT </w:instrText>
                    </w:r>
                    <w:r>
                      <w:fldChar w:fldCharType="separate"/>
                    </w:r>
                    <w:r w:rsidR="00052D99">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4144" behindDoc="0" locked="0" layoutInCell="1" allowOverlap="1" wp14:anchorId="6294E361" wp14:editId="04E3E3D2">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CE4258" w14:textId="77777777" w:rsidR="00E54188" w:rsidRDefault="00E54188"/>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6294E361" id="Text Box 3" o:spid="_x0000_s1029" type="#_x0000_t202" style="position:absolute;margin-left:110.55pt;margin-top:751pt;width:399.4pt;height:35.3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14:paraId="1ECE4258" w14:textId="77777777" w:rsidR="00E54188" w:rsidRDefault="00E54188"/>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66A29" w14:textId="77777777" w:rsidR="00E54188" w:rsidRDefault="00E54188">
    <w:pPr>
      <w:pStyle w:val="Voettekst"/>
    </w:pPr>
    <w:r>
      <w:rPr>
        <w:noProof/>
        <w:lang w:eastAsia="nl-NL"/>
      </w:rPr>
      <mc:AlternateContent>
        <mc:Choice Requires="wps">
          <w:drawing>
            <wp:anchor distT="0" distB="0" distL="0" distR="0" simplePos="0" relativeHeight="251661312" behindDoc="0" locked="1" layoutInCell="1" allowOverlap="1" wp14:anchorId="1E24EE55" wp14:editId="09D7FCD6">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2F4DC6F7" w14:textId="2D7748C7" w:rsidR="00E54188" w:rsidRDefault="00E54188">
                          <w:pPr>
                            <w:pStyle w:val="Huisstijl-Paginanummer"/>
                          </w:pPr>
                          <w:r>
                            <w:fldChar w:fldCharType="begin"/>
                          </w:r>
                          <w:r>
                            <w:instrText xml:space="preserve"> PAGE  \* Arabic  \* MERGEFORMAT </w:instrText>
                          </w:r>
                          <w:r>
                            <w:fldChar w:fldCharType="separate"/>
                          </w:r>
                          <w:r w:rsidR="00052D99">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4EE55" id="_x0000_t202" coordsize="21600,21600" o:spt="202" path="m,l,21600r21600,l21600,xe">
              <v:stroke joinstyle="miter"/>
              <v:path gradientshapeok="t" o:connecttype="rect"/>
            </v:shapetype>
            <v:shape id="_x0000_s1031" type="#_x0000_t202" style="position:absolute;margin-left:232.45pt;margin-top:813.65pt;width:92.15pt;height:9.9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14:paraId="2F4DC6F7" w14:textId="2D7748C7" w:rsidR="00E54188" w:rsidRDefault="00E54188">
                    <w:pPr>
                      <w:pStyle w:val="Huisstijl-Paginanummer"/>
                    </w:pPr>
                    <w:r>
                      <w:fldChar w:fldCharType="begin"/>
                    </w:r>
                    <w:r>
                      <w:instrText xml:space="preserve"> PAGE  \* Arabic  \* MERGEFORMAT </w:instrText>
                    </w:r>
                    <w:r>
                      <w:fldChar w:fldCharType="separate"/>
                    </w:r>
                    <w:r w:rsidR="00052D99">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55168" behindDoc="0" locked="0" layoutInCell="1" allowOverlap="1" wp14:anchorId="3E0B5BEF" wp14:editId="54D2B085">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A2CD27" w14:textId="77777777" w:rsidR="00E54188" w:rsidRDefault="00E54188"/>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E0B5BEF" id="Text Box 6" o:spid="_x0000_s1032" type="#_x0000_t202" style="position:absolute;margin-left:129pt;margin-top:759.95pt;width:388.35pt;height:3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14:paraId="2FA2CD27" w14:textId="77777777" w:rsidR="00E54188" w:rsidRDefault="00E54188"/>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53054" w14:textId="77777777" w:rsidR="00E54188" w:rsidRDefault="00E54188" w:rsidP="00CA4CA1">
      <w:r>
        <w:separator/>
      </w:r>
    </w:p>
  </w:footnote>
  <w:footnote w:type="continuationSeparator" w:id="0">
    <w:p w14:paraId="433BD437" w14:textId="77777777" w:rsidR="00E54188" w:rsidRDefault="00E54188" w:rsidP="00CA4CA1">
      <w:r>
        <w:continuationSeparator/>
      </w:r>
    </w:p>
  </w:footnote>
  <w:footnote w:id="1">
    <w:p w14:paraId="694929AE" w14:textId="77777777" w:rsidR="00E54188" w:rsidRPr="002B21B2" w:rsidRDefault="00E54188" w:rsidP="00CA4CA1">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hAnsi="Verdana"/>
            <w:sz w:val="14"/>
          </w:rPr>
          <w:t>dit overzicht op Plein2</w:t>
        </w:r>
      </w:hyperlink>
      <w:r>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CBC67" w14:textId="77777777" w:rsidR="00E54188" w:rsidRDefault="00E54188">
    <w:pPr>
      <w:pStyle w:val="Koptekst"/>
    </w:pPr>
    <w:r>
      <w:rPr>
        <w:noProof/>
        <w:lang w:eastAsia="nl-NL"/>
      </w:rPr>
      <w:drawing>
        <wp:anchor distT="0" distB="0" distL="114300" distR="114300" simplePos="0" relativeHeight="251658240" behindDoc="1" locked="0" layoutInCell="1" allowOverlap="1" wp14:anchorId="155DA979" wp14:editId="453B35F0">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56192" behindDoc="1" locked="0" layoutInCell="1" allowOverlap="1" wp14:anchorId="0B910DC2" wp14:editId="56C98F96">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E4B4C" w14:textId="77777777" w:rsidR="00E54188" w:rsidRDefault="00E54188">
    <w:pPr>
      <w:pStyle w:val="Koptekst"/>
    </w:pPr>
    <w:r>
      <w:rPr>
        <w:noProof/>
        <w:lang w:eastAsia="nl-NL"/>
      </w:rPr>
      <mc:AlternateContent>
        <mc:Choice Requires="wps">
          <w:drawing>
            <wp:anchor distT="0" distB="0" distL="114300" distR="114300" simplePos="0" relativeHeight="251657216" behindDoc="0" locked="0" layoutInCell="1" allowOverlap="1" wp14:anchorId="26C9233A" wp14:editId="0D593686">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FF74AA" w14:textId="77777777" w:rsidR="00E54188" w:rsidRDefault="00E54188" w:rsidP="00E54188">
                          <w:pPr>
                            <w:pStyle w:val="Huisstijl-Gegevens"/>
                            <w:tabs>
                              <w:tab w:val="right" w:pos="1540"/>
                              <w:tab w:val="left" w:pos="1701"/>
                            </w:tabs>
                          </w:pPr>
                          <w:r>
                            <w:tab/>
                            <w:t>betreft</w:t>
                          </w:r>
                          <w:r>
                            <w:tab/>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26C9233A"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14:paraId="1FFF74AA" w14:textId="77777777" w:rsidR="00E54188" w:rsidRDefault="00E54188" w:rsidP="00E54188">
                    <w:pPr>
                      <w:pStyle w:val="Huisstijl-Gegevens"/>
                      <w:tabs>
                        <w:tab w:val="right" w:pos="1540"/>
                        <w:tab w:val="left" w:pos="1701"/>
                      </w:tabs>
                    </w:pPr>
                    <w:r>
                      <w:tab/>
                      <w:t>betreft</w:t>
                    </w:r>
                    <w:r>
                      <w:tab/>
                      <w:t>Lijst van nieuwe EU-voorstellen</w:t>
                    </w:r>
                  </w:p>
                </w:txbxContent>
              </v:textbox>
              <w10:wrap anchorx="page" anchory="page"/>
            </v:shape>
          </w:pict>
        </mc:Fallback>
      </mc:AlternateContent>
    </w:r>
    <w:r>
      <w:rPr>
        <w:noProof/>
        <w:lang w:eastAsia="nl-NL"/>
      </w:rPr>
      <w:drawing>
        <wp:anchor distT="0" distB="0" distL="114300" distR="114300" simplePos="0" relativeHeight="251659264" behindDoc="1" locked="0" layoutInCell="1" allowOverlap="1" wp14:anchorId="328D6CFA" wp14:editId="769A726E">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D1585"/>
    <w:multiLevelType w:val="hybridMultilevel"/>
    <w:tmpl w:val="6EDA0BF2"/>
    <w:lvl w:ilvl="0" w:tplc="0413000F">
      <w:start w:val="1"/>
      <w:numFmt w:val="decimal"/>
      <w:lvlText w:val="%1."/>
      <w:lvlJc w:val="left"/>
      <w:pPr>
        <w:ind w:left="501"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A1"/>
    <w:rsid w:val="00023BC5"/>
    <w:rsid w:val="00052D99"/>
    <w:rsid w:val="000557BA"/>
    <w:rsid w:val="00087801"/>
    <w:rsid w:val="000B5994"/>
    <w:rsid w:val="00104969"/>
    <w:rsid w:val="00143F8E"/>
    <w:rsid w:val="001805E2"/>
    <w:rsid w:val="001B18D0"/>
    <w:rsid w:val="002155A5"/>
    <w:rsid w:val="002950BD"/>
    <w:rsid w:val="002F16CE"/>
    <w:rsid w:val="003F47AF"/>
    <w:rsid w:val="004D5A9C"/>
    <w:rsid w:val="0050054D"/>
    <w:rsid w:val="00535482"/>
    <w:rsid w:val="005437B9"/>
    <w:rsid w:val="00585216"/>
    <w:rsid w:val="005969D7"/>
    <w:rsid w:val="0060022E"/>
    <w:rsid w:val="006B604E"/>
    <w:rsid w:val="00726C7E"/>
    <w:rsid w:val="00747BCB"/>
    <w:rsid w:val="007C09E1"/>
    <w:rsid w:val="007D6D68"/>
    <w:rsid w:val="00845BD1"/>
    <w:rsid w:val="008C374F"/>
    <w:rsid w:val="00925CB0"/>
    <w:rsid w:val="00975E24"/>
    <w:rsid w:val="009A12D6"/>
    <w:rsid w:val="009C65C0"/>
    <w:rsid w:val="009F3C91"/>
    <w:rsid w:val="00AE23F8"/>
    <w:rsid w:val="00B519B9"/>
    <w:rsid w:val="00B73C02"/>
    <w:rsid w:val="00B96FDC"/>
    <w:rsid w:val="00BE2E19"/>
    <w:rsid w:val="00CA4CA1"/>
    <w:rsid w:val="00D158B9"/>
    <w:rsid w:val="00D21E7D"/>
    <w:rsid w:val="00D337E8"/>
    <w:rsid w:val="00D53862"/>
    <w:rsid w:val="00DF1E17"/>
    <w:rsid w:val="00E0597F"/>
    <w:rsid w:val="00E16C1F"/>
    <w:rsid w:val="00E54188"/>
    <w:rsid w:val="00EA35B5"/>
    <w:rsid w:val="00EF69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9881D"/>
  <w15:chartTrackingRefBased/>
  <w15:docId w15:val="{350F02A9-087C-4ED6-A9D7-C77C23D6F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A4CA1"/>
    <w:pPr>
      <w:spacing w:after="0" w:line="240" w:lineRule="auto"/>
    </w:pPr>
    <w:rPr>
      <w:rFonts w:ascii="Verdana" w:eastAsia="Calibri" w:hAnsi="Verdana" w:cs="Times New Roman"/>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CA4CA1"/>
    <w:pPr>
      <w:tabs>
        <w:tab w:val="center" w:pos="4703"/>
        <w:tab w:val="right" w:pos="9406"/>
      </w:tabs>
    </w:pPr>
  </w:style>
  <w:style w:type="character" w:customStyle="1" w:styleId="KoptekstChar">
    <w:name w:val="Koptekst Char"/>
    <w:basedOn w:val="Standaardalinea-lettertype"/>
    <w:link w:val="Koptekst"/>
    <w:uiPriority w:val="99"/>
    <w:rsid w:val="00CA4CA1"/>
    <w:rPr>
      <w:rFonts w:ascii="Verdana" w:eastAsia="Calibri" w:hAnsi="Verdana" w:cs="Times New Roman"/>
      <w:sz w:val="18"/>
    </w:rPr>
  </w:style>
  <w:style w:type="paragraph" w:styleId="Voettekst">
    <w:name w:val="footer"/>
    <w:basedOn w:val="Standaard"/>
    <w:link w:val="VoettekstChar"/>
    <w:rsid w:val="00CA4CA1"/>
    <w:pPr>
      <w:tabs>
        <w:tab w:val="center" w:pos="4703"/>
        <w:tab w:val="right" w:pos="9406"/>
      </w:tabs>
    </w:pPr>
    <w:rPr>
      <w:sz w:val="15"/>
    </w:rPr>
  </w:style>
  <w:style w:type="character" w:customStyle="1" w:styleId="VoettekstChar">
    <w:name w:val="Voettekst Char"/>
    <w:basedOn w:val="Standaardalinea-lettertype"/>
    <w:link w:val="Voettekst"/>
    <w:rsid w:val="00CA4CA1"/>
    <w:rPr>
      <w:rFonts w:ascii="Verdana" w:eastAsia="Calibri" w:hAnsi="Verdana" w:cs="Times New Roman"/>
      <w:sz w:val="15"/>
    </w:rPr>
  </w:style>
  <w:style w:type="paragraph" w:customStyle="1" w:styleId="PlatteTekst">
    <w:name w:val="Platte_Tekst"/>
    <w:basedOn w:val="Standaard"/>
    <w:uiPriority w:val="99"/>
    <w:rsid w:val="00CA4CA1"/>
    <w:pPr>
      <w:spacing w:line="284" w:lineRule="exact"/>
    </w:pPr>
  </w:style>
  <w:style w:type="paragraph" w:customStyle="1" w:styleId="Huisstijl-Paginanummer">
    <w:name w:val="Huisstijl - Paginanummer"/>
    <w:basedOn w:val="Standaard"/>
    <w:uiPriority w:val="99"/>
    <w:rsid w:val="00CA4CA1"/>
    <w:pPr>
      <w:widowControl w:val="0"/>
      <w:suppressAutoHyphens/>
      <w:autoSpaceDN w:val="0"/>
      <w:jc w:val="right"/>
      <w:textAlignment w:val="baseline"/>
    </w:pPr>
    <w:rPr>
      <w:rFonts w:cs="Lohit Hindi"/>
      <w:kern w:val="3"/>
      <w:sz w:val="13"/>
      <w:szCs w:val="24"/>
      <w:lang w:eastAsia="zh-CN" w:bidi="hi-IN"/>
    </w:rPr>
  </w:style>
  <w:style w:type="paragraph" w:customStyle="1" w:styleId="Huisstijl-Gegevens">
    <w:name w:val="Huisstijl - Gegevens"/>
    <w:basedOn w:val="Standaard"/>
    <w:qFormat/>
    <w:rsid w:val="00CA4CA1"/>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rsid w:val="00CA4CA1"/>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rsid w:val="00CA4CA1"/>
    <w:pPr>
      <w:tabs>
        <w:tab w:val="right" w:pos="1151"/>
        <w:tab w:val="left" w:pos="1264"/>
      </w:tabs>
      <w:spacing w:after="0" w:line="199" w:lineRule="exact"/>
      <w:ind w:left="1440" w:hanging="1440"/>
      <w:contextualSpacing/>
    </w:pPr>
    <w:rPr>
      <w:rFonts w:ascii="Verdana" w:eastAsia="Calibri" w:hAnsi="Verdana" w:cs="Times New Roman"/>
      <w:noProof/>
      <w:sz w:val="13"/>
      <w:szCs w:val="13"/>
    </w:rPr>
  </w:style>
  <w:style w:type="paragraph" w:customStyle="1" w:styleId="Huisstijl-AgendagegevensW1">
    <w:name w:val="Huisstijl - Agendagegevens W1"/>
    <w:basedOn w:val="Huisstijl-Notitiegegevens"/>
    <w:qFormat/>
    <w:rsid w:val="00CA4CA1"/>
    <w:pPr>
      <w:spacing w:before="90"/>
      <w:contextualSpacing w:val="0"/>
    </w:pPr>
  </w:style>
  <w:style w:type="character" w:styleId="Hyperlink">
    <w:name w:val="Hyperlink"/>
    <w:rsid w:val="00CA4CA1"/>
    <w:rPr>
      <w:color w:val="0000FF"/>
      <w:u w:val="single"/>
    </w:rPr>
  </w:style>
  <w:style w:type="paragraph" w:styleId="Voetnoottekst">
    <w:name w:val="footnote text"/>
    <w:basedOn w:val="Standaard"/>
    <w:link w:val="VoetnoottekstChar"/>
    <w:uiPriority w:val="99"/>
    <w:semiHidden/>
    <w:rsid w:val="00CA4CA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uiPriority w:val="99"/>
    <w:semiHidden/>
    <w:rsid w:val="00CA4CA1"/>
    <w:rPr>
      <w:rFonts w:ascii="Times New Roman" w:eastAsia="Times New Roman" w:hAnsi="Times New Roman" w:cs="Times New Roman"/>
      <w:sz w:val="20"/>
      <w:szCs w:val="20"/>
      <w:lang w:eastAsia="nl-NL"/>
    </w:rPr>
  </w:style>
  <w:style w:type="character" w:styleId="Voetnootmarkering">
    <w:name w:val="footnote reference"/>
    <w:uiPriority w:val="99"/>
    <w:semiHidden/>
    <w:rsid w:val="00CA4CA1"/>
    <w:rPr>
      <w:vertAlign w:val="superscript"/>
    </w:rPr>
  </w:style>
  <w:style w:type="paragraph" w:styleId="Lijstalinea">
    <w:name w:val="List Paragraph"/>
    <w:basedOn w:val="Standaard"/>
    <w:uiPriority w:val="34"/>
    <w:qFormat/>
    <w:rsid w:val="00CA4CA1"/>
    <w:pPr>
      <w:ind w:left="720"/>
      <w:contextualSpacing/>
    </w:pPr>
  </w:style>
  <w:style w:type="character" w:styleId="GevolgdeHyperlink">
    <w:name w:val="FollowedHyperlink"/>
    <w:basedOn w:val="Standaardalinea-lettertype"/>
    <w:uiPriority w:val="99"/>
    <w:semiHidden/>
    <w:unhideWhenUsed/>
    <w:rsid w:val="00AE23F8"/>
    <w:rPr>
      <w:color w:val="954F72" w:themeColor="followedHyperlink"/>
      <w:u w:val="single"/>
    </w:rPr>
  </w:style>
  <w:style w:type="paragraph" w:styleId="Normaalweb">
    <w:name w:val="Normal (Web)"/>
    <w:basedOn w:val="Standaard"/>
    <w:uiPriority w:val="99"/>
    <w:semiHidden/>
    <w:unhideWhenUsed/>
    <w:rsid w:val="005437B9"/>
    <w:pPr>
      <w:spacing w:before="100" w:beforeAutospacing="1" w:after="100" w:afterAutospacing="1"/>
    </w:pPr>
    <w:rPr>
      <w:rFonts w:ascii="Times New Roman" w:eastAsia="Times New Roman" w:hAnsi="Times New Roman"/>
      <w:sz w:val="24"/>
      <w:szCs w:val="24"/>
      <w:lang w:eastAsia="nl-NL"/>
    </w:rPr>
  </w:style>
  <w:style w:type="paragraph" w:customStyle="1" w:styleId="typedudocumentcp">
    <w:name w:val="typedudocument_cp"/>
    <w:basedOn w:val="Standaard"/>
    <w:rsid w:val="00EA35B5"/>
    <w:pPr>
      <w:spacing w:before="100" w:beforeAutospacing="1" w:after="100" w:afterAutospacing="1"/>
    </w:pPr>
    <w:rPr>
      <w:rFonts w:ascii="Times New Roman" w:eastAsia="Times New Roman" w:hAnsi="Times New Roman"/>
      <w:sz w:val="24"/>
      <w:szCs w:val="24"/>
      <w:lang w:eastAsia="nl-NL"/>
    </w:rPr>
  </w:style>
  <w:style w:type="paragraph" w:customStyle="1" w:styleId="titreobjetcp">
    <w:name w:val="titreobjet_cp"/>
    <w:basedOn w:val="Standaard"/>
    <w:rsid w:val="00EA35B5"/>
    <w:pPr>
      <w:spacing w:before="100" w:beforeAutospacing="1" w:after="100" w:afterAutospacing="1"/>
    </w:pPr>
    <w:rPr>
      <w:rFonts w:ascii="Times New Roman" w:eastAsia="Times New Roman" w:hAnsi="Times New Roman"/>
      <w:sz w:val="24"/>
      <w:szCs w:val="24"/>
      <w:lang w:eastAsia="nl-NL"/>
    </w:rPr>
  </w:style>
  <w:style w:type="character" w:customStyle="1" w:styleId="footnotereference">
    <w:name w:val="footnotereference"/>
    <w:basedOn w:val="Standaardalinea-lettertype"/>
    <w:rsid w:val="00104969"/>
  </w:style>
  <w:style w:type="paragraph" w:customStyle="1" w:styleId="li">
    <w:name w:val="li"/>
    <w:basedOn w:val="Standaard"/>
    <w:rsid w:val="00104969"/>
    <w:pPr>
      <w:spacing w:before="100" w:beforeAutospacing="1" w:after="100" w:afterAutospacing="1"/>
    </w:pPr>
    <w:rPr>
      <w:rFonts w:ascii="Times New Roman" w:eastAsia="Times New Roman" w:hAnsi="Times New Roman"/>
      <w:sz w:val="24"/>
      <w:szCs w:val="24"/>
      <w:lang w:eastAsia="nl-NL"/>
    </w:rPr>
  </w:style>
  <w:style w:type="character" w:customStyle="1" w:styleId="num">
    <w:name w:val="num"/>
    <w:basedOn w:val="Standaardalinea-lettertype"/>
    <w:rsid w:val="00104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166211">
      <w:bodyDiv w:val="1"/>
      <w:marLeft w:val="0"/>
      <w:marRight w:val="0"/>
      <w:marTop w:val="0"/>
      <w:marBottom w:val="0"/>
      <w:divBdr>
        <w:top w:val="none" w:sz="0" w:space="0" w:color="auto"/>
        <w:left w:val="none" w:sz="0" w:space="0" w:color="auto"/>
        <w:bottom w:val="none" w:sz="0" w:space="0" w:color="auto"/>
        <w:right w:val="none" w:sz="0" w:space="0" w:color="auto"/>
      </w:divBdr>
    </w:div>
    <w:div w:id="833842741">
      <w:bodyDiv w:val="1"/>
      <w:marLeft w:val="0"/>
      <w:marRight w:val="0"/>
      <w:marTop w:val="0"/>
      <w:marBottom w:val="0"/>
      <w:divBdr>
        <w:top w:val="none" w:sz="0" w:space="0" w:color="auto"/>
        <w:left w:val="none" w:sz="0" w:space="0" w:color="auto"/>
        <w:bottom w:val="none" w:sz="0" w:space="0" w:color="auto"/>
        <w:right w:val="none" w:sz="0" w:space="0" w:color="auto"/>
      </w:divBdr>
    </w:div>
    <w:div w:id="1311597805">
      <w:bodyDiv w:val="1"/>
      <w:marLeft w:val="0"/>
      <w:marRight w:val="0"/>
      <w:marTop w:val="0"/>
      <w:marBottom w:val="0"/>
      <w:divBdr>
        <w:top w:val="none" w:sz="0" w:space="0" w:color="auto"/>
        <w:left w:val="none" w:sz="0" w:space="0" w:color="auto"/>
        <w:bottom w:val="none" w:sz="0" w:space="0" w:color="auto"/>
        <w:right w:val="none" w:sz="0" w:space="0" w:color="auto"/>
      </w:divBdr>
    </w:div>
    <w:div w:id="160322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ur-lex.europa.eu/legal-content/NL/TXT/?uri=CELEX%3A52024PC0050&amp;qid=1707218226871" TargetMode="External" Id="rId13" /><Relationship Type="http://schemas.openxmlformats.org/officeDocument/2006/relationships/hyperlink" Target="https://eur-lex.europa.eu/legal-content/NL/TXT/?uri=CELEX%3A52024DC0024&amp;qid=1706603137248" TargetMode="External" Id="rId18" /><Relationship Type="http://schemas.openxmlformats.org/officeDocument/2006/relationships/header" Target="header2.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s://ec.europa.eu/commission/presscorner/detail/nl/IP_23_3358" TargetMode="External" Id="rId17" /><Relationship Type="http://schemas.openxmlformats.org/officeDocument/2006/relationships/hyperlink" Target="https://eur-lex.europa.eu/legal-content/NL/TXT/?uri=CELEX%3A52024DC0022&amp;qid=1706602940268" TargetMode="External" Id="rId16" /><Relationship Type="http://schemas.openxmlformats.org/officeDocument/2006/relationships/hyperlink" Target="https://ec.europa.eu/info/law/better-regulation/have-your-say/initiatives/13689-Humanitarian-aid-from-the-European-Commission-2017-2022-evaluation_en" TargetMode="External" Id="rId20"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eur-lex.europa.eu/legal-content/NL/TXT/?uri=CELEX%3A52024PC0020&amp;qid=1706602586113"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eur-lex.europa.eu/legal-content/NL/TXT/?uri=CELEX%3A52024DC0025&amp;qid=1706603201455" TargetMode="External" Id="rId19" /><Relationship Type="http://schemas.openxmlformats.org/officeDocument/2006/relationships/footnotes" Target="footnotes.xml" Id="rId9" /><Relationship Type="http://schemas.openxmlformats.org/officeDocument/2006/relationships/hyperlink" Target="https://eur-lex.europa.eu/legal-content/NL/TXT/?uri=CELEX%3A52024PC0051&amp;qid=1707218159872" TargetMode="External" Id="rId14" /><Relationship Type="http://schemas.openxmlformats.org/officeDocument/2006/relationships/footer" Target="footer2.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975</ap:Words>
  <ap:Characters>5367</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2024-02-08T16:34:00.0000000Z</dcterms:created>
  <dcterms:modified xsi:type="dcterms:W3CDTF">2024-02-12T11:54:00.0000000Z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0x010100CE7685E1BDBBBF4F89DA3D03D86C98C9</vt:lpwstr>
  </property>
  <property fmtid="{D5CDD505-2E9C-101B-9397-08002B2CF9AE}" pid="3" name="_dlc_DocIdItemGuid">
    <vt:lpwstr>44ff62d7-97a5-4bde-bf8b-50cf5c78cac8</vt:lpwstr>
  </property>
</Properties>
</file>