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C2ABB" w:rsidTr="00D9561B" w14:paraId="187E32D2" w14:textId="77777777">
        <w:trPr>
          <w:trHeight w:val="1514"/>
        </w:trPr>
        <w:tc>
          <w:tcPr>
            <w:tcW w:w="7522" w:type="dxa"/>
            <w:tcBorders>
              <w:top w:val="nil"/>
              <w:left w:val="nil"/>
              <w:bottom w:val="nil"/>
              <w:right w:val="nil"/>
            </w:tcBorders>
            <w:tcMar>
              <w:left w:w="0" w:type="dxa"/>
              <w:right w:w="0" w:type="dxa"/>
            </w:tcMar>
          </w:tcPr>
          <w:p w:rsidR="00374412" w:rsidP="00D9561B" w:rsidRDefault="00465762" w14:paraId="5C71470E" w14:textId="77777777">
            <w:r>
              <w:t>De v</w:t>
            </w:r>
            <w:r w:rsidR="008E3932">
              <w:t>oorzitter van de Tweede Kamer der Staten-Generaal</w:t>
            </w:r>
          </w:p>
          <w:p w:rsidR="00374412" w:rsidP="00D9561B" w:rsidRDefault="00465762" w14:paraId="00BFDD8D" w14:textId="77777777">
            <w:r>
              <w:t>Postbus 20018</w:t>
            </w:r>
          </w:p>
          <w:p w:rsidR="008E3932" w:rsidP="00D9561B" w:rsidRDefault="00465762" w14:paraId="5BA3083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C2ABB" w:rsidTr="00FF66F9" w14:paraId="63166934" w14:textId="77777777">
        <w:trPr>
          <w:trHeight w:val="289" w:hRule="exact"/>
        </w:trPr>
        <w:tc>
          <w:tcPr>
            <w:tcW w:w="929" w:type="dxa"/>
          </w:tcPr>
          <w:p w:rsidRPr="00434042" w:rsidR="0005404B" w:rsidP="00FF66F9" w:rsidRDefault="00465762" w14:paraId="3C705A43" w14:textId="77777777">
            <w:pPr>
              <w:rPr>
                <w:lang w:eastAsia="en-US"/>
              </w:rPr>
            </w:pPr>
            <w:r>
              <w:rPr>
                <w:lang w:eastAsia="en-US"/>
              </w:rPr>
              <w:t>Datum</w:t>
            </w:r>
          </w:p>
        </w:tc>
        <w:tc>
          <w:tcPr>
            <w:tcW w:w="6581" w:type="dxa"/>
          </w:tcPr>
          <w:p w:rsidRPr="00434042" w:rsidR="0005404B" w:rsidP="00FF66F9" w:rsidRDefault="007551E1" w14:paraId="3D438A1E" w14:textId="0971B91B">
            <w:pPr>
              <w:rPr>
                <w:lang w:eastAsia="en-US"/>
              </w:rPr>
            </w:pPr>
            <w:r>
              <w:rPr>
                <w:lang w:eastAsia="en-US"/>
              </w:rPr>
              <w:t>1 februari 2024</w:t>
            </w:r>
          </w:p>
        </w:tc>
      </w:tr>
      <w:tr w:rsidR="008C2ABB" w:rsidTr="00FF66F9" w14:paraId="5786F9EB" w14:textId="77777777">
        <w:trPr>
          <w:trHeight w:val="368"/>
        </w:trPr>
        <w:tc>
          <w:tcPr>
            <w:tcW w:w="929" w:type="dxa"/>
          </w:tcPr>
          <w:p w:rsidR="0005404B" w:rsidP="00FF66F9" w:rsidRDefault="00465762" w14:paraId="6DCED497" w14:textId="77777777">
            <w:pPr>
              <w:rPr>
                <w:lang w:eastAsia="en-US"/>
              </w:rPr>
            </w:pPr>
            <w:r>
              <w:rPr>
                <w:lang w:eastAsia="en-US"/>
              </w:rPr>
              <w:t>Betreft</w:t>
            </w:r>
          </w:p>
        </w:tc>
        <w:tc>
          <w:tcPr>
            <w:tcW w:w="6581" w:type="dxa"/>
          </w:tcPr>
          <w:p w:rsidR="0005404B" w:rsidP="00FF66F9" w:rsidRDefault="00465762" w14:paraId="32BEA9DB" w14:textId="77777777">
            <w:pPr>
              <w:rPr>
                <w:lang w:eastAsia="en-US"/>
              </w:rPr>
            </w:pPr>
            <w:r>
              <w:rPr>
                <w:lang w:eastAsia="en-US"/>
              </w:rPr>
              <w:t>Reactie op schriftelijk overleg inzake het voornemen tot oprichting Nationaal Expertisecentrum Wetenschap en Samenleving</w:t>
            </w:r>
          </w:p>
        </w:tc>
      </w:tr>
    </w:tbl>
    <w:p w:rsidR="008C2ABB" w:rsidRDefault="001C2C36" w14:paraId="702E9186"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C2ABB" w:rsidTr="00A421A1" w14:paraId="7CF41ED7" w14:textId="77777777">
        <w:tc>
          <w:tcPr>
            <w:tcW w:w="2160" w:type="dxa"/>
          </w:tcPr>
          <w:p w:rsidRPr="00F53C9D" w:rsidR="006205C0" w:rsidP="00686AED" w:rsidRDefault="00465762" w14:paraId="4591A3C3" w14:textId="77777777">
            <w:pPr>
              <w:pStyle w:val="Colofonkop"/>
              <w:framePr w:hSpace="0" w:wrap="auto" w:hAnchor="text" w:vAnchor="margin" w:xAlign="left" w:yAlign="inline"/>
            </w:pPr>
            <w:r>
              <w:t>Onderzoek en Wetenschapsbeleid</w:t>
            </w:r>
          </w:p>
          <w:p w:rsidR="006205C0" w:rsidP="00A421A1" w:rsidRDefault="00465762" w14:paraId="7F4440D5" w14:textId="77777777">
            <w:pPr>
              <w:pStyle w:val="Huisstijl-Gegeven"/>
              <w:spacing w:after="0"/>
            </w:pPr>
            <w:r>
              <w:t xml:space="preserve">Rijnstraat 50 </w:t>
            </w:r>
          </w:p>
          <w:p w:rsidR="004425A7" w:rsidP="00E972A2" w:rsidRDefault="00465762" w14:paraId="78783924" w14:textId="77777777">
            <w:pPr>
              <w:pStyle w:val="Huisstijl-Gegeven"/>
              <w:spacing w:after="0"/>
            </w:pPr>
            <w:r>
              <w:t>Den Haag</w:t>
            </w:r>
          </w:p>
          <w:p w:rsidR="004425A7" w:rsidP="00E972A2" w:rsidRDefault="00465762" w14:paraId="37350D65" w14:textId="77777777">
            <w:pPr>
              <w:pStyle w:val="Huisstijl-Gegeven"/>
              <w:spacing w:after="0"/>
            </w:pPr>
            <w:r>
              <w:t>Postbus 16375</w:t>
            </w:r>
          </w:p>
          <w:p w:rsidR="004425A7" w:rsidP="00E972A2" w:rsidRDefault="00465762" w14:paraId="094FA427" w14:textId="77777777">
            <w:pPr>
              <w:pStyle w:val="Huisstijl-Gegeven"/>
              <w:spacing w:after="0"/>
            </w:pPr>
            <w:r>
              <w:t>2500 BJ Den Haag</w:t>
            </w:r>
          </w:p>
          <w:p w:rsidR="004425A7" w:rsidP="00E972A2" w:rsidRDefault="00465762" w14:paraId="4F591215" w14:textId="77777777">
            <w:pPr>
              <w:pStyle w:val="Huisstijl-Gegeven"/>
              <w:spacing w:after="90"/>
            </w:pPr>
            <w:r>
              <w:t>www.rijksoverheid.nl</w:t>
            </w:r>
          </w:p>
          <w:p w:rsidRPr="00A32073" w:rsidR="006205C0" w:rsidP="00A421A1" w:rsidRDefault="006205C0" w14:paraId="533A419E" w14:textId="6100AF27">
            <w:pPr>
              <w:spacing w:line="180" w:lineRule="exact"/>
              <w:rPr>
                <w:sz w:val="13"/>
                <w:szCs w:val="13"/>
              </w:rPr>
            </w:pPr>
          </w:p>
        </w:tc>
      </w:tr>
      <w:tr w:rsidR="008C2ABB" w:rsidTr="00A421A1" w14:paraId="66FB41CA" w14:textId="77777777">
        <w:trPr>
          <w:trHeight w:val="200" w:hRule="exact"/>
        </w:trPr>
        <w:tc>
          <w:tcPr>
            <w:tcW w:w="2160" w:type="dxa"/>
          </w:tcPr>
          <w:p w:rsidRPr="00356D2B" w:rsidR="006205C0" w:rsidP="00A421A1" w:rsidRDefault="006205C0" w14:paraId="3C501325" w14:textId="77777777">
            <w:pPr>
              <w:spacing w:after="90" w:line="180" w:lineRule="exact"/>
              <w:rPr>
                <w:sz w:val="13"/>
                <w:szCs w:val="13"/>
              </w:rPr>
            </w:pPr>
          </w:p>
        </w:tc>
      </w:tr>
      <w:tr w:rsidR="008C2ABB" w:rsidTr="00A421A1" w14:paraId="1E4A1C9F" w14:textId="77777777">
        <w:trPr>
          <w:trHeight w:val="450"/>
        </w:trPr>
        <w:tc>
          <w:tcPr>
            <w:tcW w:w="2160" w:type="dxa"/>
          </w:tcPr>
          <w:p w:rsidR="00F51A76" w:rsidP="00A421A1" w:rsidRDefault="00465762" w14:paraId="5017C9EF" w14:textId="77777777">
            <w:pPr>
              <w:spacing w:line="180" w:lineRule="exact"/>
              <w:rPr>
                <w:b/>
                <w:sz w:val="13"/>
                <w:szCs w:val="13"/>
              </w:rPr>
            </w:pPr>
            <w:r>
              <w:rPr>
                <w:b/>
                <w:sz w:val="13"/>
                <w:szCs w:val="13"/>
              </w:rPr>
              <w:t>Onze referentie</w:t>
            </w:r>
          </w:p>
          <w:p w:rsidRPr="00FA7882" w:rsidR="006205C0" w:rsidP="00215356" w:rsidRDefault="00465762" w14:paraId="3BAAB0B6" w14:textId="77777777">
            <w:pPr>
              <w:spacing w:line="180" w:lineRule="exact"/>
              <w:rPr>
                <w:sz w:val="13"/>
                <w:szCs w:val="13"/>
              </w:rPr>
            </w:pPr>
            <w:r>
              <w:rPr>
                <w:sz w:val="13"/>
                <w:szCs w:val="13"/>
              </w:rPr>
              <w:t>43697428</w:t>
            </w:r>
          </w:p>
        </w:tc>
      </w:tr>
      <w:tr w:rsidR="008C2ABB" w:rsidTr="00D130C0" w14:paraId="4909DCC2" w14:textId="77777777">
        <w:trPr>
          <w:trHeight w:val="113"/>
        </w:trPr>
        <w:tc>
          <w:tcPr>
            <w:tcW w:w="2160" w:type="dxa"/>
          </w:tcPr>
          <w:p w:rsidRPr="00C5333A" w:rsidR="006205C0" w:rsidP="00D36088" w:rsidRDefault="00465762" w14:paraId="1C38C5D2" w14:textId="77777777">
            <w:pPr>
              <w:tabs>
                <w:tab w:val="center" w:pos="1080"/>
              </w:tabs>
              <w:spacing w:line="180" w:lineRule="exact"/>
              <w:rPr>
                <w:sz w:val="13"/>
                <w:szCs w:val="13"/>
              </w:rPr>
            </w:pPr>
            <w:r>
              <w:rPr>
                <w:b/>
                <w:sz w:val="13"/>
                <w:szCs w:val="13"/>
              </w:rPr>
              <w:t>Bijlagen</w:t>
            </w:r>
          </w:p>
        </w:tc>
      </w:tr>
      <w:tr w:rsidR="008C2ABB" w:rsidTr="00D130C0" w14:paraId="78851613" w14:textId="77777777">
        <w:trPr>
          <w:trHeight w:val="113"/>
        </w:trPr>
        <w:tc>
          <w:tcPr>
            <w:tcW w:w="2160" w:type="dxa"/>
          </w:tcPr>
          <w:p w:rsidRPr="008472B9" w:rsidR="006205C0" w:rsidP="008472B9" w:rsidRDefault="008472B9" w14:paraId="1A66E5A8" w14:textId="783DD65C">
            <w:pPr>
              <w:spacing w:after="90" w:line="180" w:lineRule="exact"/>
              <w:rPr>
                <w:sz w:val="13"/>
              </w:rPr>
            </w:pPr>
            <w:r w:rsidRPr="008472B9">
              <w:rPr>
                <w:sz w:val="13"/>
              </w:rPr>
              <w:t>1.</w:t>
            </w:r>
            <w:r>
              <w:rPr>
                <w:sz w:val="13"/>
              </w:rPr>
              <w:t xml:space="preserve"> </w:t>
            </w:r>
            <w:r w:rsidR="00A841AF">
              <w:rPr>
                <w:sz w:val="13"/>
              </w:rPr>
              <w:t xml:space="preserve">Beantwoording vragen </w:t>
            </w:r>
            <w:r>
              <w:rPr>
                <w:sz w:val="13"/>
              </w:rPr>
              <w:t>schriftelijk overleg</w:t>
            </w:r>
            <w:r w:rsidR="00A841AF">
              <w:rPr>
                <w:sz w:val="13"/>
              </w:rPr>
              <w:t xml:space="preserve"> oprichting stichting NEWS</w:t>
            </w:r>
          </w:p>
        </w:tc>
      </w:tr>
    </w:tbl>
    <w:p w:rsidR="00215356" w:rsidRDefault="00215356" w14:paraId="24ACD203" w14:textId="77777777"/>
    <w:p w:rsidR="006205C0" w:rsidP="00A421A1" w:rsidRDefault="006205C0" w14:paraId="1501815A" w14:textId="77777777"/>
    <w:p w:rsidR="007851C4" w:rsidP="00CA35E4" w:rsidRDefault="00465762" w14:paraId="0D0DD646" w14:textId="240BDC08">
      <w:r>
        <w:t>Hierbij stuur ik u mijn reactie op de vragen van de vaste commissie voor Onderwijs, Cultuur en Wetenschap bij het schriftelijk overleg inzake het voornemen tot oprichting van de Stichting Nationaal Expertisecentrum Wetenschap en Samenleving (NEWS) (Kamerstuk 36 472, nr. 1)</w:t>
      </w:r>
    </w:p>
    <w:p w:rsidR="00465762" w:rsidP="00CA35E4" w:rsidRDefault="00465762" w14:paraId="24752333" w14:textId="2E72D651"/>
    <w:p w:rsidR="00465762" w:rsidP="00CA35E4" w:rsidRDefault="00465762" w14:paraId="2903F97E" w14:textId="77777777"/>
    <w:p w:rsidR="00820DDA" w:rsidP="00CA35E4" w:rsidRDefault="00465762" w14:paraId="046BEDE6" w14:textId="77777777">
      <w:r>
        <w:t>De minister van Onderwijs, Cultuur en Wetenschap,</w:t>
      </w:r>
    </w:p>
    <w:p w:rsidR="000F521E" w:rsidP="003A7160" w:rsidRDefault="000F521E" w14:paraId="3B9234AC" w14:textId="77777777"/>
    <w:p w:rsidR="000F521E" w:rsidP="003A7160" w:rsidRDefault="000F521E" w14:paraId="72FB7316" w14:textId="77777777"/>
    <w:p w:rsidR="000F521E" w:rsidP="003A7160" w:rsidRDefault="000F521E" w14:paraId="337B1392" w14:textId="77777777"/>
    <w:p w:rsidR="000F521E" w:rsidP="003A7160" w:rsidRDefault="000F521E" w14:paraId="13AA9631" w14:textId="77777777"/>
    <w:p w:rsidR="000F521E" w:rsidP="003A7160" w:rsidRDefault="00465762" w14:paraId="12509A97" w14:textId="77777777">
      <w:pPr>
        <w:pStyle w:val="standaard-tekst"/>
      </w:pPr>
      <w:r>
        <w:t>Robbert Dijkgraaf</w:t>
      </w:r>
    </w:p>
    <w:p w:rsidR="00F01557" w:rsidP="003A7160" w:rsidRDefault="00F01557" w14:paraId="39473C97" w14:textId="77777777"/>
    <w:p w:rsidR="00F01557" w:rsidP="003A7160" w:rsidRDefault="00F01557" w14:paraId="7CEC4D5C" w14:textId="77777777"/>
    <w:p w:rsidR="00184B30" w:rsidP="00A60B58" w:rsidRDefault="00184B30" w14:paraId="1060C0D4" w14:textId="77777777"/>
    <w:p w:rsidR="00184B30" w:rsidP="00A60B58" w:rsidRDefault="00184B30" w14:paraId="6AD248F9" w14:textId="77777777"/>
    <w:p w:rsidRPr="00820DDA" w:rsidR="00820DDA" w:rsidP="00215964" w:rsidRDefault="00820DDA" w14:paraId="20466EFF"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E7C6" w14:textId="77777777" w:rsidR="00DC691C" w:rsidRDefault="00465762">
      <w:r>
        <w:separator/>
      </w:r>
    </w:p>
    <w:p w14:paraId="6FDF83DF" w14:textId="77777777" w:rsidR="00DC691C" w:rsidRDefault="00DC691C"/>
  </w:endnote>
  <w:endnote w:type="continuationSeparator" w:id="0">
    <w:p w14:paraId="76A402BE" w14:textId="77777777" w:rsidR="00DC691C" w:rsidRDefault="00465762">
      <w:r>
        <w:continuationSeparator/>
      </w:r>
    </w:p>
    <w:p w14:paraId="0D0A1B1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110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FB3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C2ABB" w14:paraId="0C88BE41" w14:textId="77777777" w:rsidTr="004C7E1D">
      <w:trPr>
        <w:trHeight w:hRule="exact" w:val="357"/>
      </w:trPr>
      <w:tc>
        <w:tcPr>
          <w:tcW w:w="7603" w:type="dxa"/>
          <w:shd w:val="clear" w:color="auto" w:fill="auto"/>
        </w:tcPr>
        <w:p w14:paraId="7A9ABB08" w14:textId="77777777" w:rsidR="002F71BB" w:rsidRPr="004C7E1D" w:rsidRDefault="002F71BB" w:rsidP="004C7E1D">
          <w:pPr>
            <w:spacing w:line="180" w:lineRule="exact"/>
            <w:rPr>
              <w:sz w:val="13"/>
              <w:szCs w:val="13"/>
            </w:rPr>
          </w:pPr>
        </w:p>
      </w:tc>
      <w:tc>
        <w:tcPr>
          <w:tcW w:w="2172" w:type="dxa"/>
          <w:shd w:val="clear" w:color="auto" w:fill="auto"/>
        </w:tcPr>
        <w:p w14:paraId="1D060F61" w14:textId="09F52A03" w:rsidR="002F71BB" w:rsidRPr="004C7E1D" w:rsidRDefault="004657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Pr>
              <w:szCs w:val="13"/>
            </w:rPr>
            <w:t>2</w:t>
          </w:r>
          <w:r w:rsidRPr="004C7E1D">
            <w:rPr>
              <w:szCs w:val="13"/>
            </w:rPr>
            <w:fldChar w:fldCharType="end"/>
          </w:r>
        </w:p>
      </w:tc>
    </w:tr>
  </w:tbl>
  <w:p w14:paraId="74F7780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C2ABB" w14:paraId="1945E8BD" w14:textId="77777777" w:rsidTr="004C7E1D">
      <w:trPr>
        <w:trHeight w:hRule="exact" w:val="357"/>
      </w:trPr>
      <w:tc>
        <w:tcPr>
          <w:tcW w:w="7709" w:type="dxa"/>
          <w:shd w:val="clear" w:color="auto" w:fill="auto"/>
        </w:tcPr>
        <w:p w14:paraId="700D624F" w14:textId="77777777" w:rsidR="00D17084" w:rsidRPr="004C7E1D" w:rsidRDefault="00D17084" w:rsidP="004C7E1D">
          <w:pPr>
            <w:spacing w:line="180" w:lineRule="exact"/>
            <w:rPr>
              <w:sz w:val="13"/>
              <w:szCs w:val="13"/>
            </w:rPr>
          </w:pPr>
        </w:p>
      </w:tc>
      <w:tc>
        <w:tcPr>
          <w:tcW w:w="2060" w:type="dxa"/>
          <w:shd w:val="clear" w:color="auto" w:fill="auto"/>
        </w:tcPr>
        <w:p w14:paraId="4C815926" w14:textId="2845269B" w:rsidR="00D17084" w:rsidRPr="004C7E1D" w:rsidRDefault="004657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D088C">
            <w:rPr>
              <w:szCs w:val="13"/>
            </w:rPr>
            <w:t>1</w:t>
          </w:r>
          <w:r w:rsidRPr="004C7E1D">
            <w:rPr>
              <w:szCs w:val="13"/>
            </w:rPr>
            <w:fldChar w:fldCharType="end"/>
          </w:r>
        </w:p>
      </w:tc>
    </w:tr>
  </w:tbl>
  <w:p w14:paraId="29FE5DA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EDE6" w14:textId="77777777" w:rsidR="00DC691C" w:rsidRDefault="00465762">
      <w:r>
        <w:separator/>
      </w:r>
    </w:p>
    <w:p w14:paraId="75DF7268" w14:textId="77777777" w:rsidR="00DC691C" w:rsidRDefault="00DC691C"/>
  </w:footnote>
  <w:footnote w:type="continuationSeparator" w:id="0">
    <w:p w14:paraId="4594E98D" w14:textId="77777777" w:rsidR="00DC691C" w:rsidRDefault="00465762">
      <w:r>
        <w:continuationSeparator/>
      </w:r>
    </w:p>
    <w:p w14:paraId="7CD09D23"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467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C2ABB" w14:paraId="6ED8A931" w14:textId="77777777" w:rsidTr="006D2D53">
      <w:trPr>
        <w:trHeight w:hRule="exact" w:val="400"/>
      </w:trPr>
      <w:tc>
        <w:tcPr>
          <w:tcW w:w="7518" w:type="dxa"/>
          <w:shd w:val="clear" w:color="auto" w:fill="auto"/>
        </w:tcPr>
        <w:p w14:paraId="0181E271" w14:textId="77777777" w:rsidR="00527BD4" w:rsidRPr="00275984" w:rsidRDefault="00527BD4" w:rsidP="00BF4427">
          <w:pPr>
            <w:pStyle w:val="Huisstijl-Rubricering"/>
          </w:pPr>
        </w:p>
      </w:tc>
    </w:tr>
  </w:tbl>
  <w:p w14:paraId="08DFBA1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C2ABB" w14:paraId="39C93A02" w14:textId="77777777" w:rsidTr="003B528D">
      <w:tc>
        <w:tcPr>
          <w:tcW w:w="2160" w:type="dxa"/>
          <w:shd w:val="clear" w:color="auto" w:fill="auto"/>
        </w:tcPr>
        <w:p w14:paraId="09F2919F" w14:textId="77777777" w:rsidR="002F71BB" w:rsidRPr="000407BB" w:rsidRDefault="00465762" w:rsidP="005D283A">
          <w:pPr>
            <w:pStyle w:val="Colofonkop"/>
            <w:framePr w:hSpace="0" w:wrap="auto" w:vAnchor="margin" w:hAnchor="text" w:xAlign="left" w:yAlign="inline"/>
          </w:pPr>
          <w:r>
            <w:t>Onze referentie</w:t>
          </w:r>
        </w:p>
      </w:tc>
    </w:tr>
    <w:tr w:rsidR="008C2ABB" w14:paraId="1610735A" w14:textId="77777777" w:rsidTr="002F71BB">
      <w:trPr>
        <w:trHeight w:val="259"/>
      </w:trPr>
      <w:tc>
        <w:tcPr>
          <w:tcW w:w="2160" w:type="dxa"/>
          <w:shd w:val="clear" w:color="auto" w:fill="auto"/>
        </w:tcPr>
        <w:p w14:paraId="77C32FDF" w14:textId="77777777" w:rsidR="00E35CF4" w:rsidRPr="005D283A" w:rsidRDefault="00465762" w:rsidP="0049501A">
          <w:pPr>
            <w:spacing w:line="180" w:lineRule="exact"/>
            <w:rPr>
              <w:sz w:val="13"/>
              <w:szCs w:val="13"/>
            </w:rPr>
          </w:pPr>
          <w:r>
            <w:rPr>
              <w:sz w:val="13"/>
              <w:szCs w:val="13"/>
            </w:rPr>
            <w:t>43697428</w:t>
          </w:r>
        </w:p>
      </w:tc>
    </w:tr>
  </w:tbl>
  <w:p w14:paraId="1026088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C2ABB" w14:paraId="5B09CF48" w14:textId="77777777" w:rsidTr="001377D4">
      <w:trPr>
        <w:trHeight w:val="2636"/>
      </w:trPr>
      <w:tc>
        <w:tcPr>
          <w:tcW w:w="737" w:type="dxa"/>
          <w:shd w:val="clear" w:color="auto" w:fill="auto"/>
        </w:tcPr>
        <w:p w14:paraId="45C9699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AE4798E" w14:textId="77777777" w:rsidR="00704845" w:rsidRDefault="00465762" w:rsidP="0047126E">
          <w:pPr>
            <w:framePr w:w="3873" w:h="2625" w:hRule="exact" w:wrap="around" w:vAnchor="page" w:hAnchor="page" w:x="6323" w:y="1"/>
          </w:pPr>
          <w:r>
            <w:rPr>
              <w:noProof/>
              <w:lang w:val="en-US" w:eastAsia="en-US"/>
            </w:rPr>
            <w:drawing>
              <wp:inline distT="0" distB="0" distL="0" distR="0" wp14:anchorId="0ABDF443" wp14:editId="345053A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A18232B" w14:textId="77777777" w:rsidR="00483ECA" w:rsidRDefault="00483ECA" w:rsidP="00D037A9"/>
      </w:tc>
    </w:tr>
  </w:tbl>
  <w:p w14:paraId="2261F2D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C2ABB" w14:paraId="31F37D6B" w14:textId="77777777" w:rsidTr="0008539E">
      <w:trPr>
        <w:trHeight w:hRule="exact" w:val="572"/>
      </w:trPr>
      <w:tc>
        <w:tcPr>
          <w:tcW w:w="7520" w:type="dxa"/>
          <w:shd w:val="clear" w:color="auto" w:fill="auto"/>
        </w:tcPr>
        <w:p w14:paraId="22AF1634" w14:textId="77777777" w:rsidR="00527BD4" w:rsidRPr="00963440" w:rsidRDefault="00465762" w:rsidP="00210BA3">
          <w:pPr>
            <w:pStyle w:val="Huisstijl-Adres"/>
            <w:spacing w:after="0"/>
          </w:pPr>
          <w:r w:rsidRPr="009E3B07">
            <w:t>&gt;Retouradres </w:t>
          </w:r>
          <w:r>
            <w:t>Postbus 16375 2500 BJ Den Haag</w:t>
          </w:r>
          <w:r w:rsidRPr="009E3B07">
            <w:t xml:space="preserve"> </w:t>
          </w:r>
        </w:p>
      </w:tc>
    </w:tr>
    <w:tr w:rsidR="008C2ABB" w14:paraId="78CE6325" w14:textId="77777777" w:rsidTr="00E776C6">
      <w:trPr>
        <w:cantSplit/>
        <w:trHeight w:hRule="exact" w:val="238"/>
      </w:trPr>
      <w:tc>
        <w:tcPr>
          <w:tcW w:w="7520" w:type="dxa"/>
          <w:shd w:val="clear" w:color="auto" w:fill="auto"/>
        </w:tcPr>
        <w:p w14:paraId="651F3202" w14:textId="77777777" w:rsidR="00093ABC" w:rsidRPr="00963440" w:rsidRDefault="00093ABC" w:rsidP="00963440"/>
      </w:tc>
    </w:tr>
    <w:tr w:rsidR="008C2ABB" w14:paraId="46B270C1" w14:textId="77777777" w:rsidTr="00E776C6">
      <w:trPr>
        <w:cantSplit/>
        <w:trHeight w:hRule="exact" w:val="1520"/>
      </w:trPr>
      <w:tc>
        <w:tcPr>
          <w:tcW w:w="7520" w:type="dxa"/>
          <w:shd w:val="clear" w:color="auto" w:fill="auto"/>
        </w:tcPr>
        <w:p w14:paraId="20BE7C47" w14:textId="77777777" w:rsidR="00A604D3" w:rsidRPr="00963440" w:rsidRDefault="00A604D3" w:rsidP="00963440"/>
      </w:tc>
    </w:tr>
    <w:tr w:rsidR="008C2ABB" w14:paraId="7E2BE35E" w14:textId="77777777" w:rsidTr="00E776C6">
      <w:trPr>
        <w:trHeight w:hRule="exact" w:val="1077"/>
      </w:trPr>
      <w:tc>
        <w:tcPr>
          <w:tcW w:w="7520" w:type="dxa"/>
          <w:shd w:val="clear" w:color="auto" w:fill="auto"/>
        </w:tcPr>
        <w:p w14:paraId="469C8876" w14:textId="77777777" w:rsidR="00892BA5" w:rsidRPr="00035E67" w:rsidRDefault="00892BA5" w:rsidP="00892BA5">
          <w:pPr>
            <w:tabs>
              <w:tab w:val="left" w:pos="740"/>
            </w:tabs>
            <w:autoSpaceDE w:val="0"/>
            <w:autoSpaceDN w:val="0"/>
            <w:adjustRightInd w:val="0"/>
            <w:rPr>
              <w:rFonts w:cs="Verdana"/>
              <w:szCs w:val="18"/>
            </w:rPr>
          </w:pPr>
        </w:p>
      </w:tc>
    </w:tr>
  </w:tbl>
  <w:p w14:paraId="74BE7871" w14:textId="77777777" w:rsidR="006F273B" w:rsidRDefault="006F273B" w:rsidP="00BC4AE3">
    <w:pPr>
      <w:pStyle w:val="Koptekst"/>
    </w:pPr>
  </w:p>
  <w:p w14:paraId="4A1F8B73" w14:textId="77777777" w:rsidR="00153BD0" w:rsidRDefault="00153BD0" w:rsidP="00BC4AE3">
    <w:pPr>
      <w:pStyle w:val="Koptekst"/>
    </w:pPr>
  </w:p>
  <w:p w14:paraId="3735931E" w14:textId="77777777" w:rsidR="0044605E" w:rsidRDefault="0044605E" w:rsidP="00BC4AE3">
    <w:pPr>
      <w:pStyle w:val="Koptekst"/>
    </w:pPr>
  </w:p>
  <w:p w14:paraId="1D59C5A9" w14:textId="77777777" w:rsidR="0044605E" w:rsidRDefault="0044605E" w:rsidP="00BC4AE3">
    <w:pPr>
      <w:pStyle w:val="Koptekst"/>
    </w:pPr>
  </w:p>
  <w:p w14:paraId="18009D1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C68D3CE">
      <w:start w:val="1"/>
      <w:numFmt w:val="bullet"/>
      <w:pStyle w:val="Lijstopsomteken"/>
      <w:lvlText w:val="•"/>
      <w:lvlJc w:val="left"/>
      <w:pPr>
        <w:tabs>
          <w:tab w:val="num" w:pos="227"/>
        </w:tabs>
        <w:ind w:left="227" w:hanging="227"/>
      </w:pPr>
      <w:rPr>
        <w:rFonts w:ascii="Verdana" w:hAnsi="Verdana" w:hint="default"/>
        <w:sz w:val="18"/>
        <w:szCs w:val="18"/>
      </w:rPr>
    </w:lvl>
    <w:lvl w:ilvl="1" w:tplc="3B661D10" w:tentative="1">
      <w:start w:val="1"/>
      <w:numFmt w:val="bullet"/>
      <w:lvlText w:val="o"/>
      <w:lvlJc w:val="left"/>
      <w:pPr>
        <w:tabs>
          <w:tab w:val="num" w:pos="1440"/>
        </w:tabs>
        <w:ind w:left="1440" w:hanging="360"/>
      </w:pPr>
      <w:rPr>
        <w:rFonts w:ascii="Courier New" w:hAnsi="Courier New" w:cs="Courier New" w:hint="default"/>
      </w:rPr>
    </w:lvl>
    <w:lvl w:ilvl="2" w:tplc="63BE0BAA" w:tentative="1">
      <w:start w:val="1"/>
      <w:numFmt w:val="bullet"/>
      <w:lvlText w:val=""/>
      <w:lvlJc w:val="left"/>
      <w:pPr>
        <w:tabs>
          <w:tab w:val="num" w:pos="2160"/>
        </w:tabs>
        <w:ind w:left="2160" w:hanging="360"/>
      </w:pPr>
      <w:rPr>
        <w:rFonts w:ascii="Wingdings" w:hAnsi="Wingdings" w:hint="default"/>
      </w:rPr>
    </w:lvl>
    <w:lvl w:ilvl="3" w:tplc="D5281B22" w:tentative="1">
      <w:start w:val="1"/>
      <w:numFmt w:val="bullet"/>
      <w:lvlText w:val=""/>
      <w:lvlJc w:val="left"/>
      <w:pPr>
        <w:tabs>
          <w:tab w:val="num" w:pos="2880"/>
        </w:tabs>
        <w:ind w:left="2880" w:hanging="360"/>
      </w:pPr>
      <w:rPr>
        <w:rFonts w:ascii="Symbol" w:hAnsi="Symbol" w:hint="default"/>
      </w:rPr>
    </w:lvl>
    <w:lvl w:ilvl="4" w:tplc="296466EE" w:tentative="1">
      <w:start w:val="1"/>
      <w:numFmt w:val="bullet"/>
      <w:lvlText w:val="o"/>
      <w:lvlJc w:val="left"/>
      <w:pPr>
        <w:tabs>
          <w:tab w:val="num" w:pos="3600"/>
        </w:tabs>
        <w:ind w:left="3600" w:hanging="360"/>
      </w:pPr>
      <w:rPr>
        <w:rFonts w:ascii="Courier New" w:hAnsi="Courier New" w:cs="Courier New" w:hint="default"/>
      </w:rPr>
    </w:lvl>
    <w:lvl w:ilvl="5" w:tplc="1EC8654A" w:tentative="1">
      <w:start w:val="1"/>
      <w:numFmt w:val="bullet"/>
      <w:lvlText w:val=""/>
      <w:lvlJc w:val="left"/>
      <w:pPr>
        <w:tabs>
          <w:tab w:val="num" w:pos="4320"/>
        </w:tabs>
        <w:ind w:left="4320" w:hanging="360"/>
      </w:pPr>
      <w:rPr>
        <w:rFonts w:ascii="Wingdings" w:hAnsi="Wingdings" w:hint="default"/>
      </w:rPr>
    </w:lvl>
    <w:lvl w:ilvl="6" w:tplc="3DE605DC" w:tentative="1">
      <w:start w:val="1"/>
      <w:numFmt w:val="bullet"/>
      <w:lvlText w:val=""/>
      <w:lvlJc w:val="left"/>
      <w:pPr>
        <w:tabs>
          <w:tab w:val="num" w:pos="5040"/>
        </w:tabs>
        <w:ind w:left="5040" w:hanging="360"/>
      </w:pPr>
      <w:rPr>
        <w:rFonts w:ascii="Symbol" w:hAnsi="Symbol" w:hint="default"/>
      </w:rPr>
    </w:lvl>
    <w:lvl w:ilvl="7" w:tplc="3D08B8B0" w:tentative="1">
      <w:start w:val="1"/>
      <w:numFmt w:val="bullet"/>
      <w:lvlText w:val="o"/>
      <w:lvlJc w:val="left"/>
      <w:pPr>
        <w:tabs>
          <w:tab w:val="num" w:pos="5760"/>
        </w:tabs>
        <w:ind w:left="5760" w:hanging="360"/>
      </w:pPr>
      <w:rPr>
        <w:rFonts w:ascii="Courier New" w:hAnsi="Courier New" w:cs="Courier New" w:hint="default"/>
      </w:rPr>
    </w:lvl>
    <w:lvl w:ilvl="8" w:tplc="B288A2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CCECECA">
      <w:start w:val="1"/>
      <w:numFmt w:val="bullet"/>
      <w:pStyle w:val="Lijstopsomteken2"/>
      <w:lvlText w:val="–"/>
      <w:lvlJc w:val="left"/>
      <w:pPr>
        <w:tabs>
          <w:tab w:val="num" w:pos="227"/>
        </w:tabs>
        <w:ind w:left="227" w:firstLine="0"/>
      </w:pPr>
      <w:rPr>
        <w:rFonts w:ascii="Verdana" w:hAnsi="Verdana" w:hint="default"/>
      </w:rPr>
    </w:lvl>
    <w:lvl w:ilvl="1" w:tplc="B2B2ED3E" w:tentative="1">
      <w:start w:val="1"/>
      <w:numFmt w:val="bullet"/>
      <w:lvlText w:val="o"/>
      <w:lvlJc w:val="left"/>
      <w:pPr>
        <w:tabs>
          <w:tab w:val="num" w:pos="1440"/>
        </w:tabs>
        <w:ind w:left="1440" w:hanging="360"/>
      </w:pPr>
      <w:rPr>
        <w:rFonts w:ascii="Courier New" w:hAnsi="Courier New" w:cs="Courier New" w:hint="default"/>
      </w:rPr>
    </w:lvl>
    <w:lvl w:ilvl="2" w:tplc="03B695EA" w:tentative="1">
      <w:start w:val="1"/>
      <w:numFmt w:val="bullet"/>
      <w:lvlText w:val=""/>
      <w:lvlJc w:val="left"/>
      <w:pPr>
        <w:tabs>
          <w:tab w:val="num" w:pos="2160"/>
        </w:tabs>
        <w:ind w:left="2160" w:hanging="360"/>
      </w:pPr>
      <w:rPr>
        <w:rFonts w:ascii="Wingdings" w:hAnsi="Wingdings" w:hint="default"/>
      </w:rPr>
    </w:lvl>
    <w:lvl w:ilvl="3" w:tplc="DC1A6A22" w:tentative="1">
      <w:start w:val="1"/>
      <w:numFmt w:val="bullet"/>
      <w:lvlText w:val=""/>
      <w:lvlJc w:val="left"/>
      <w:pPr>
        <w:tabs>
          <w:tab w:val="num" w:pos="2880"/>
        </w:tabs>
        <w:ind w:left="2880" w:hanging="360"/>
      </w:pPr>
      <w:rPr>
        <w:rFonts w:ascii="Symbol" w:hAnsi="Symbol" w:hint="default"/>
      </w:rPr>
    </w:lvl>
    <w:lvl w:ilvl="4" w:tplc="1DBE6B20" w:tentative="1">
      <w:start w:val="1"/>
      <w:numFmt w:val="bullet"/>
      <w:lvlText w:val="o"/>
      <w:lvlJc w:val="left"/>
      <w:pPr>
        <w:tabs>
          <w:tab w:val="num" w:pos="3600"/>
        </w:tabs>
        <w:ind w:left="3600" w:hanging="360"/>
      </w:pPr>
      <w:rPr>
        <w:rFonts w:ascii="Courier New" w:hAnsi="Courier New" w:cs="Courier New" w:hint="default"/>
      </w:rPr>
    </w:lvl>
    <w:lvl w:ilvl="5" w:tplc="3C5042AE" w:tentative="1">
      <w:start w:val="1"/>
      <w:numFmt w:val="bullet"/>
      <w:lvlText w:val=""/>
      <w:lvlJc w:val="left"/>
      <w:pPr>
        <w:tabs>
          <w:tab w:val="num" w:pos="4320"/>
        </w:tabs>
        <w:ind w:left="4320" w:hanging="360"/>
      </w:pPr>
      <w:rPr>
        <w:rFonts w:ascii="Wingdings" w:hAnsi="Wingdings" w:hint="default"/>
      </w:rPr>
    </w:lvl>
    <w:lvl w:ilvl="6" w:tplc="90187B92" w:tentative="1">
      <w:start w:val="1"/>
      <w:numFmt w:val="bullet"/>
      <w:lvlText w:val=""/>
      <w:lvlJc w:val="left"/>
      <w:pPr>
        <w:tabs>
          <w:tab w:val="num" w:pos="5040"/>
        </w:tabs>
        <w:ind w:left="5040" w:hanging="360"/>
      </w:pPr>
      <w:rPr>
        <w:rFonts w:ascii="Symbol" w:hAnsi="Symbol" w:hint="default"/>
      </w:rPr>
    </w:lvl>
    <w:lvl w:ilvl="7" w:tplc="0E981A58" w:tentative="1">
      <w:start w:val="1"/>
      <w:numFmt w:val="bullet"/>
      <w:lvlText w:val="o"/>
      <w:lvlJc w:val="left"/>
      <w:pPr>
        <w:tabs>
          <w:tab w:val="num" w:pos="5760"/>
        </w:tabs>
        <w:ind w:left="5760" w:hanging="360"/>
      </w:pPr>
      <w:rPr>
        <w:rFonts w:ascii="Courier New" w:hAnsi="Courier New" w:cs="Courier New" w:hint="default"/>
      </w:rPr>
    </w:lvl>
    <w:lvl w:ilvl="8" w:tplc="174E5F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90CAA"/>
    <w:multiLevelType w:val="hybridMultilevel"/>
    <w:tmpl w:val="C6403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0336C8"/>
    <w:multiLevelType w:val="hybridMultilevel"/>
    <w:tmpl w:val="5094C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54814351">
    <w:abstractNumId w:val="10"/>
  </w:num>
  <w:num w:numId="2" w16cid:durableId="676884662">
    <w:abstractNumId w:val="7"/>
  </w:num>
  <w:num w:numId="3" w16cid:durableId="1788431903">
    <w:abstractNumId w:val="6"/>
  </w:num>
  <w:num w:numId="4" w16cid:durableId="1280913429">
    <w:abstractNumId w:val="5"/>
  </w:num>
  <w:num w:numId="5" w16cid:durableId="1774670272">
    <w:abstractNumId w:val="4"/>
  </w:num>
  <w:num w:numId="6" w16cid:durableId="1721124709">
    <w:abstractNumId w:val="8"/>
  </w:num>
  <w:num w:numId="7" w16cid:durableId="739328254">
    <w:abstractNumId w:val="3"/>
  </w:num>
  <w:num w:numId="8" w16cid:durableId="1998992627">
    <w:abstractNumId w:val="2"/>
  </w:num>
  <w:num w:numId="9" w16cid:durableId="90586255">
    <w:abstractNumId w:val="1"/>
  </w:num>
  <w:num w:numId="10" w16cid:durableId="847212612">
    <w:abstractNumId w:val="0"/>
  </w:num>
  <w:num w:numId="11" w16cid:durableId="257300411">
    <w:abstractNumId w:val="9"/>
  </w:num>
  <w:num w:numId="12" w16cid:durableId="1868828174">
    <w:abstractNumId w:val="11"/>
  </w:num>
  <w:num w:numId="13" w16cid:durableId="1755661646">
    <w:abstractNumId w:val="15"/>
  </w:num>
  <w:num w:numId="14" w16cid:durableId="1353074215">
    <w:abstractNumId w:val="12"/>
  </w:num>
  <w:num w:numId="15" w16cid:durableId="2095541229">
    <w:abstractNumId w:val="14"/>
  </w:num>
  <w:num w:numId="16" w16cid:durableId="170435847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3747"/>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762"/>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51E1"/>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72B9"/>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2ABB"/>
    <w:rsid w:val="008C356D"/>
    <w:rsid w:val="008D1583"/>
    <w:rsid w:val="008E0B3F"/>
    <w:rsid w:val="008E1341"/>
    <w:rsid w:val="008E3932"/>
    <w:rsid w:val="008E49AD"/>
    <w:rsid w:val="008E698E"/>
    <w:rsid w:val="008F123F"/>
    <w:rsid w:val="008F2584"/>
    <w:rsid w:val="008F3246"/>
    <w:rsid w:val="008F3C1B"/>
    <w:rsid w:val="008F4623"/>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41AF"/>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088C"/>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B79A2"/>
  <w15:docId w15:val="{CAC36BA2-83F6-40A9-AD26-ACFFFDB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847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692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2024-01-30T07:22:00.0000000Z</lastPrinted>
  <dcterms:created xsi:type="dcterms:W3CDTF">2024-02-01T16:55:00.0000000Z</dcterms:created>
  <dcterms:modified xsi:type="dcterms:W3CDTF">2024-02-01T16:55:00.0000000Z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O212KOK</vt:lpwstr>
  </property>
  <property fmtid="{D5CDD505-2E9C-101B-9397-08002B2CF9AE}" pid="3" name="Author">
    <vt:lpwstr>O212KOK</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schriftelijk overleg inzake het voornemen tot oprichting Nationaal Expertisecentrum Wetenschap en Samenleving</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O212KOK</vt:lpwstr>
  </property>
</Properties>
</file>