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a16="http://schemas.microsoft.com/office/drawing/2014/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53C6" w:rsidP="003F53C6" w:rsidRDefault="003F53C6" w14:paraId="20E1BCF6" w14:textId="77777777">
      <w:pPr>
        <w:jc w:val="center"/>
      </w:pPr>
      <w:r>
        <w:rPr>
          <w:noProof/>
          <w:lang w:eastAsia="en-GB"/>
        </w:rPr>
        <w:drawing>
          <wp:inline distT="0" distB="0" distL="0" distR="0" wp14:anchorId="20E1BD64" wp14:editId="20E1BD65">
            <wp:extent cx="771525" cy="899703"/>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6783" cy="940819"/>
                    </a:xfrm>
                    <a:prstGeom prst="rect">
                      <a:avLst/>
                    </a:prstGeom>
                  </pic:spPr>
                </pic:pic>
              </a:graphicData>
            </a:graphic>
          </wp:inline>
        </w:drawing>
      </w:r>
      <w:r>
        <w:rPr>
          <w:noProof/>
          <w:lang w:eastAsia="en-GB"/>
        </w:rPr>
        <w:drawing>
          <wp:inline distT="0" distB="0" distL="0" distR="0" wp14:anchorId="20E1BD66" wp14:editId="20E1BD67">
            <wp:extent cx="999587" cy="9613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1571" cy="982534"/>
                    </a:xfrm>
                    <a:prstGeom prst="rect">
                      <a:avLst/>
                    </a:prstGeom>
                  </pic:spPr>
                </pic:pic>
              </a:graphicData>
            </a:graphic>
          </wp:inline>
        </w:drawing>
      </w:r>
    </w:p>
    <w:p w:rsidR="003F53C6" w:rsidP="003F53C6" w:rsidRDefault="003F53C6" w14:paraId="20E1BCF7" w14:textId="77777777">
      <w:pPr>
        <w:jc w:val="center"/>
      </w:pPr>
    </w:p>
    <w:p w:rsidR="00DC73C7" w:rsidP="003F53C6" w:rsidRDefault="001D613D" w14:paraId="2F27F55B" w14:textId="77777777">
      <w:pPr>
        <w:rPr>
          <w:b/>
          <w:sz w:val="36"/>
          <w:szCs w:val="36"/>
          <w:u w:val="single"/>
        </w:rPr>
      </w:pPr>
      <w:r>
        <w:rPr>
          <w:b/>
          <w:sz w:val="36"/>
          <w:szCs w:val="36"/>
          <w:u w:val="single"/>
        </w:rPr>
        <w:t>Position paper</w:t>
      </w:r>
    </w:p>
    <w:p w:rsidR="00DC73C7" w:rsidP="003F53C6" w:rsidRDefault="003F53C6" w14:paraId="2EA2A9D7" w14:textId="77777777">
      <w:pPr>
        <w:rPr>
          <w:b/>
          <w:sz w:val="36"/>
          <w:szCs w:val="36"/>
          <w:u w:val="single"/>
        </w:rPr>
      </w:pPr>
      <w:r w:rsidRPr="00D420C7">
        <w:rPr>
          <w:b/>
          <w:sz w:val="36"/>
          <w:szCs w:val="36"/>
          <w:u w:val="single"/>
        </w:rPr>
        <w:t>Netherlands</w:t>
      </w:r>
      <w:r w:rsidR="00DC73C7">
        <w:rPr>
          <w:b/>
          <w:sz w:val="36"/>
          <w:szCs w:val="36"/>
          <w:u w:val="single"/>
        </w:rPr>
        <w:t>, Standing Committee for Justice and Security</w:t>
      </w:r>
      <w:r w:rsidRPr="00D420C7">
        <w:rPr>
          <w:b/>
          <w:sz w:val="36"/>
          <w:szCs w:val="36"/>
          <w:u w:val="single"/>
        </w:rPr>
        <w:t xml:space="preserve"> Meeting </w:t>
      </w:r>
    </w:p>
    <w:p w:rsidR="003F53C6" w:rsidP="003F53C6" w:rsidRDefault="003F53C6" w14:paraId="20E1BCF8" w14:textId="2AFC5DAE">
      <w:pPr>
        <w:rPr>
          <w:b/>
          <w:sz w:val="36"/>
          <w:szCs w:val="36"/>
          <w:u w:val="single"/>
        </w:rPr>
      </w:pPr>
      <w:r w:rsidRPr="00D420C7">
        <w:rPr>
          <w:b/>
          <w:sz w:val="36"/>
          <w:szCs w:val="36"/>
          <w:u w:val="single"/>
        </w:rPr>
        <w:t>31</w:t>
      </w:r>
      <w:r w:rsidRPr="00D420C7">
        <w:rPr>
          <w:b/>
          <w:sz w:val="36"/>
          <w:szCs w:val="36"/>
          <w:u w:val="single"/>
          <w:vertAlign w:val="superscript"/>
        </w:rPr>
        <w:t>st</w:t>
      </w:r>
      <w:r w:rsidRPr="00D420C7">
        <w:rPr>
          <w:b/>
          <w:sz w:val="36"/>
          <w:szCs w:val="36"/>
          <w:u w:val="single"/>
        </w:rPr>
        <w:t xml:space="preserve"> January 2024</w:t>
      </w:r>
    </w:p>
    <w:p w:rsidR="00DC73C7" w:rsidP="003F53C6" w:rsidRDefault="00DC73C7" w14:paraId="71DAA9E6" w14:textId="77777777">
      <w:pPr>
        <w:rPr>
          <w:b/>
          <w:sz w:val="36"/>
          <w:szCs w:val="36"/>
          <w:u w:val="single"/>
        </w:rPr>
      </w:pPr>
    </w:p>
    <w:p w:rsidRPr="00DC73C7" w:rsidR="00BF22A0" w:rsidP="003F53C6" w:rsidRDefault="00C004F6" w14:paraId="634B9B89" w14:textId="77DDB13C">
      <w:pPr>
        <w:rPr>
          <w:b/>
          <w:sz w:val="28"/>
          <w:szCs w:val="28"/>
          <w:u w:val="single"/>
        </w:rPr>
      </w:pPr>
      <w:r w:rsidRPr="00DC73C7">
        <w:rPr>
          <w:b/>
          <w:sz w:val="28"/>
          <w:szCs w:val="28"/>
          <w:u w:val="single"/>
        </w:rPr>
        <w:t>UK Football Policing Unit and the Crown Prosecution Service</w:t>
      </w:r>
    </w:p>
    <w:p w:rsidRPr="00B65B3D" w:rsidR="003F53C6" w:rsidP="003F53C6" w:rsidRDefault="003F53C6" w14:paraId="20E1BCF9" w14:textId="55CAF965">
      <w:pPr>
        <w:spacing w:before="86" w:after="0" w:line="240" w:lineRule="auto"/>
        <w:rPr>
          <w:rFonts w:eastAsia="Times New Roman" w:cstheme="minorHAnsi"/>
          <w:sz w:val="24"/>
          <w:szCs w:val="24"/>
          <w:lang w:eastAsia="en-GB"/>
        </w:rPr>
      </w:pPr>
      <w:r w:rsidRPr="00B65B3D">
        <w:rPr>
          <w:rFonts w:eastAsia="Calibri" w:cstheme="minorHAnsi"/>
          <w:kern w:val="24"/>
          <w:sz w:val="24"/>
          <w:szCs w:val="24"/>
          <w:lang w:val="en-US" w:eastAsia="en-GB"/>
        </w:rPr>
        <w:t xml:space="preserve">This </w:t>
      </w:r>
      <w:r w:rsidRPr="00B65B3D" w:rsidR="00DC73C7">
        <w:rPr>
          <w:rFonts w:eastAsia="Calibri" w:cstheme="minorHAnsi"/>
          <w:kern w:val="24"/>
          <w:sz w:val="24"/>
          <w:szCs w:val="24"/>
          <w:lang w:val="en-US" w:eastAsia="en-GB"/>
        </w:rPr>
        <w:t xml:space="preserve">note </w:t>
      </w:r>
      <w:r w:rsidRPr="00B65B3D" w:rsidR="00343E64">
        <w:rPr>
          <w:rFonts w:eastAsia="Calibri" w:cstheme="minorHAnsi"/>
          <w:kern w:val="24"/>
          <w:sz w:val="24"/>
          <w:szCs w:val="24"/>
          <w:lang w:val="en-US" w:eastAsia="en-GB"/>
        </w:rPr>
        <w:t>covers.</w:t>
      </w:r>
    </w:p>
    <w:p w:rsidRPr="00B65B3D" w:rsidR="003F53C6" w:rsidP="00DC73C7" w:rsidRDefault="003F53C6" w14:paraId="20E1BCFA" w14:textId="0F7B3BA7">
      <w:pPr>
        <w:pStyle w:val="ListParagraph"/>
        <w:numPr>
          <w:ilvl w:val="0"/>
          <w:numId w:val="18"/>
        </w:numPr>
        <w:spacing w:before="86"/>
        <w:rPr>
          <w:rFonts w:asciiTheme="minorHAnsi" w:hAnsiTheme="minorHAnsi" w:cstheme="minorHAnsi"/>
        </w:rPr>
      </w:pPr>
      <w:r w:rsidRPr="00B65B3D">
        <w:rPr>
          <w:rFonts w:eastAsia="Calibri" w:asciiTheme="minorHAnsi" w:hAnsiTheme="minorHAnsi" w:cstheme="minorHAnsi"/>
          <w:kern w:val="24"/>
          <w:lang w:val="en-US"/>
        </w:rPr>
        <w:t>UK best practice in the approach against football hooligans.</w:t>
      </w:r>
    </w:p>
    <w:p w:rsidRPr="00B65B3D" w:rsidR="00343E64" w:rsidP="003F53C6" w:rsidRDefault="003F53C6" w14:paraId="72D8133B" w14:textId="6666C407">
      <w:pPr>
        <w:pStyle w:val="ListParagraph"/>
        <w:numPr>
          <w:ilvl w:val="0"/>
          <w:numId w:val="18"/>
        </w:numPr>
        <w:spacing w:before="86"/>
        <w:rPr>
          <w:rFonts w:asciiTheme="minorHAnsi" w:hAnsiTheme="minorHAnsi" w:cstheme="minorHAnsi"/>
        </w:rPr>
      </w:pPr>
      <w:r w:rsidRPr="00B65B3D">
        <w:rPr>
          <w:rFonts w:eastAsia="Calibri" w:asciiTheme="minorHAnsi" w:hAnsiTheme="minorHAnsi" w:cstheme="minorHAnsi"/>
          <w:kern w:val="24"/>
          <w:lang w:val="en-US"/>
        </w:rPr>
        <w:t>Technical and tactical policing.</w:t>
      </w:r>
      <w:r w:rsidRPr="00B65B3D" w:rsidR="00285FFA">
        <w:rPr>
          <w:rFonts w:eastAsia="Calibri" w:asciiTheme="minorHAnsi" w:hAnsiTheme="minorHAnsi" w:cstheme="minorHAnsi"/>
          <w:kern w:val="24"/>
          <w:lang w:val="en-US"/>
        </w:rPr>
        <w:t xml:space="preserve"> Detection and investigation</w:t>
      </w:r>
      <w:r w:rsidRPr="00B65B3D" w:rsidR="00343E64">
        <w:rPr>
          <w:rFonts w:eastAsia="Calibri" w:asciiTheme="minorHAnsi" w:hAnsiTheme="minorHAnsi" w:cstheme="minorHAnsi"/>
          <w:kern w:val="24"/>
          <w:lang w:val="en-US"/>
        </w:rPr>
        <w:t xml:space="preserve">. </w:t>
      </w:r>
    </w:p>
    <w:p w:rsidRPr="00B65B3D" w:rsidR="00343E64" w:rsidP="003F53C6" w:rsidRDefault="00176A95" w14:paraId="55DF11D9" w14:textId="5B284893">
      <w:pPr>
        <w:pStyle w:val="ListParagraph"/>
        <w:numPr>
          <w:ilvl w:val="0"/>
          <w:numId w:val="18"/>
        </w:numPr>
        <w:spacing w:before="86"/>
        <w:rPr>
          <w:rFonts w:asciiTheme="minorHAnsi" w:hAnsiTheme="minorHAnsi" w:cstheme="minorHAnsi"/>
        </w:rPr>
      </w:pPr>
      <w:r w:rsidRPr="00B65B3D">
        <w:rPr>
          <w:rFonts w:eastAsia="Calibri" w:asciiTheme="minorHAnsi" w:hAnsiTheme="minorHAnsi" w:cstheme="minorHAnsi"/>
          <w:kern w:val="24"/>
          <w:lang w:val="en-US"/>
        </w:rPr>
        <w:t>Specific football legislation</w:t>
      </w:r>
      <w:r w:rsidRPr="00B65B3D" w:rsidR="00343E64">
        <w:rPr>
          <w:rFonts w:eastAsia="Calibri" w:asciiTheme="minorHAnsi" w:hAnsiTheme="minorHAnsi" w:cstheme="minorHAnsi"/>
          <w:kern w:val="24"/>
          <w:lang w:val="en-US"/>
        </w:rPr>
        <w:t xml:space="preserve"> and </w:t>
      </w:r>
      <w:r w:rsidRPr="00B65B3D">
        <w:rPr>
          <w:rFonts w:eastAsia="Calibri" w:asciiTheme="minorHAnsi" w:hAnsiTheme="minorHAnsi" w:cstheme="minorHAnsi"/>
          <w:kern w:val="24"/>
          <w:lang w:val="en-US"/>
        </w:rPr>
        <w:t>the importance of “Football Banning Orders”</w:t>
      </w:r>
    </w:p>
    <w:p w:rsidRPr="00B65B3D" w:rsidR="003F53C6" w:rsidP="00176A95" w:rsidRDefault="003F53C6" w14:paraId="20E1BCFC" w14:textId="33750CB0">
      <w:pPr>
        <w:pStyle w:val="ListParagraph"/>
        <w:spacing w:before="86"/>
        <w:rPr>
          <w:rFonts w:asciiTheme="minorHAnsi" w:hAnsiTheme="minorHAnsi" w:cstheme="minorHAnsi"/>
        </w:rPr>
      </w:pPr>
    </w:p>
    <w:p w:rsidRPr="00B65B3D" w:rsidR="00176A95" w:rsidP="003F53C6" w:rsidRDefault="00B65B3D" w14:paraId="10749B87" w14:textId="00CF1200">
      <w:pPr>
        <w:rPr>
          <w:rFonts w:eastAsia="Calibri" w:cstheme="minorHAnsi"/>
          <w:kern w:val="24"/>
          <w:sz w:val="24"/>
          <w:szCs w:val="24"/>
          <w:lang w:val="en-US" w:eastAsia="en-GB"/>
        </w:rPr>
      </w:pPr>
      <w:r w:rsidRPr="00B65B3D">
        <w:rPr>
          <w:rFonts w:eastAsia="Calibri" w:cstheme="minorHAnsi"/>
          <w:b/>
          <w:kern w:val="24"/>
          <w:sz w:val="24"/>
          <w:szCs w:val="24"/>
          <w:u w:val="single"/>
          <w:lang w:val="en-US" w:eastAsia="en-GB"/>
        </w:rPr>
        <w:t>A</w:t>
      </w:r>
      <w:r w:rsidRPr="00B65B3D" w:rsidR="003F53C6">
        <w:rPr>
          <w:rFonts w:eastAsia="Calibri" w:cstheme="minorHAnsi"/>
          <w:b/>
          <w:kern w:val="24"/>
          <w:sz w:val="24"/>
          <w:szCs w:val="24"/>
          <w:u w:val="single"/>
          <w:lang w:val="en-US" w:eastAsia="en-GB"/>
        </w:rPr>
        <w:t xml:space="preserve"> partnership approach.</w:t>
      </w:r>
      <w:r w:rsidRPr="00B65B3D" w:rsidR="003F53C6">
        <w:rPr>
          <w:rFonts w:eastAsia="Calibri" w:cstheme="minorHAnsi"/>
          <w:kern w:val="24"/>
          <w:sz w:val="24"/>
          <w:szCs w:val="24"/>
          <w:lang w:val="en-US" w:eastAsia="en-GB"/>
        </w:rPr>
        <w:t xml:space="preserve"> </w:t>
      </w:r>
    </w:p>
    <w:p w:rsidRPr="00B65B3D" w:rsidR="003F53C6" w:rsidP="003F53C6" w:rsidRDefault="003F53C6" w14:paraId="20E1BCFD" w14:textId="448E1771">
      <w:pPr>
        <w:rPr>
          <w:rFonts w:eastAsia="Calibri" w:cstheme="minorHAnsi"/>
          <w:kern w:val="24"/>
          <w:sz w:val="24"/>
          <w:szCs w:val="24"/>
          <w:lang w:val="en-US" w:eastAsia="en-GB"/>
        </w:rPr>
      </w:pPr>
      <w:r w:rsidRPr="00B65B3D">
        <w:rPr>
          <w:rFonts w:eastAsia="Calibri" w:cstheme="minorHAnsi"/>
          <w:kern w:val="24"/>
          <w:sz w:val="24"/>
          <w:szCs w:val="24"/>
          <w:lang w:val="en-US" w:eastAsia="en-GB"/>
        </w:rPr>
        <w:t>The Crown Prosecution Service and the Police</w:t>
      </w:r>
      <w:r w:rsidR="003849AD">
        <w:rPr>
          <w:rFonts w:eastAsia="Calibri" w:cstheme="minorHAnsi"/>
          <w:kern w:val="24"/>
          <w:sz w:val="24"/>
          <w:szCs w:val="24"/>
          <w:lang w:val="en-US" w:eastAsia="en-GB"/>
        </w:rPr>
        <w:t xml:space="preserve"> whilst independent, work collaboratively to make </w:t>
      </w:r>
      <w:r w:rsidR="00AD34C5">
        <w:rPr>
          <w:rFonts w:eastAsia="Calibri" w:cstheme="minorHAnsi"/>
          <w:kern w:val="24"/>
          <w:sz w:val="24"/>
          <w:szCs w:val="24"/>
          <w:lang w:val="en-US" w:eastAsia="en-GB"/>
        </w:rPr>
        <w:t>watching and participating in football safe and inclusive.</w:t>
      </w:r>
    </w:p>
    <w:p w:rsidRPr="00B65B3D" w:rsidR="00D420C7" w:rsidP="003F53C6" w:rsidRDefault="00D420C7" w14:paraId="20E1BCFE" w14:textId="77777777">
      <w:pPr>
        <w:rPr>
          <w:rFonts w:eastAsia="Calibri" w:cstheme="minorHAnsi"/>
          <w:kern w:val="24"/>
          <w:sz w:val="24"/>
          <w:szCs w:val="24"/>
          <w:lang w:val="en-US" w:eastAsia="en-GB"/>
        </w:rPr>
      </w:pPr>
      <w:r w:rsidRPr="00B65B3D">
        <w:rPr>
          <w:rFonts w:eastAsia="Calibri" w:cstheme="minorHAnsi"/>
          <w:kern w:val="24"/>
          <w:sz w:val="24"/>
          <w:szCs w:val="24"/>
          <w:lang w:val="en-US" w:eastAsia="en-GB"/>
        </w:rPr>
        <w:t>To be effective the following are key.</w:t>
      </w:r>
    </w:p>
    <w:p w:rsidRPr="00B65B3D" w:rsidR="003F53C6" w:rsidP="003F53C6" w:rsidRDefault="003F53C6" w14:paraId="20E1BCFF" w14:textId="77777777">
      <w:pPr>
        <w:pStyle w:val="ListParagraph"/>
        <w:numPr>
          <w:ilvl w:val="0"/>
          <w:numId w:val="1"/>
        </w:numPr>
        <w:rPr>
          <w:rFonts w:asciiTheme="minorHAnsi" w:hAnsiTheme="minorHAnsi" w:cstheme="minorHAnsi"/>
        </w:rPr>
      </w:pPr>
      <w:r w:rsidRPr="00B65B3D">
        <w:rPr>
          <w:rFonts w:asciiTheme="minorHAnsi" w:hAnsiTheme="minorHAnsi" w:eastAsiaTheme="minorEastAsia" w:cstheme="minorHAnsi"/>
          <w:kern w:val="24"/>
        </w:rPr>
        <w:t>The importance of establishing professional relationships between stakeholders</w:t>
      </w:r>
    </w:p>
    <w:p w:rsidRPr="00B65B3D" w:rsidR="003F53C6" w:rsidP="003F53C6" w:rsidRDefault="003F53C6" w14:paraId="20E1BD00" w14:textId="77777777">
      <w:pPr>
        <w:pStyle w:val="ListParagraph"/>
        <w:numPr>
          <w:ilvl w:val="0"/>
          <w:numId w:val="1"/>
        </w:numPr>
        <w:rPr>
          <w:rFonts w:asciiTheme="minorHAnsi" w:hAnsiTheme="minorHAnsi"/>
        </w:rPr>
      </w:pPr>
      <w:r w:rsidRPr="00B65B3D">
        <w:rPr>
          <w:rFonts w:asciiTheme="minorHAnsi" w:hAnsiTheme="minorHAnsi" w:eastAsiaTheme="minorEastAsia" w:cstheme="minorHAnsi"/>
          <w:kern w:val="24"/>
        </w:rPr>
        <w:t>Understanding the</w:t>
      </w:r>
      <w:r w:rsidRPr="00B65B3D">
        <w:rPr>
          <w:rFonts w:cs="Arial" w:asciiTheme="minorHAnsi" w:hAnsiTheme="minorHAnsi" w:eastAsiaTheme="minorEastAsia"/>
          <w:kern w:val="24"/>
        </w:rPr>
        <w:t xml:space="preserve"> extent of the problem that is football related criminality</w:t>
      </w:r>
    </w:p>
    <w:p w:rsidRPr="00E96F5D" w:rsidR="003F53C6" w:rsidP="003F53C6" w:rsidRDefault="003F53C6" w14:paraId="20E1BD01" w14:textId="6A6ACA31">
      <w:pPr>
        <w:pStyle w:val="ListParagraph"/>
        <w:numPr>
          <w:ilvl w:val="0"/>
          <w:numId w:val="1"/>
        </w:numPr>
        <w:rPr>
          <w:rFonts w:asciiTheme="minorHAnsi" w:hAnsiTheme="minorHAnsi"/>
        </w:rPr>
      </w:pPr>
      <w:r w:rsidRPr="00B65B3D">
        <w:rPr>
          <w:rFonts w:cs="Arial" w:asciiTheme="minorHAnsi" w:hAnsiTheme="minorHAnsi" w:eastAsiaTheme="minorEastAsia"/>
          <w:kern w:val="24"/>
        </w:rPr>
        <w:t xml:space="preserve">Working together to </w:t>
      </w:r>
      <w:r w:rsidRPr="00E96F5D">
        <w:rPr>
          <w:rFonts w:cs="Arial" w:asciiTheme="minorHAnsi" w:hAnsiTheme="minorHAnsi" w:eastAsiaTheme="minorEastAsia"/>
          <w:kern w:val="24"/>
        </w:rPr>
        <w:t xml:space="preserve">provide the court with the best evidence to use the legal tools available to prevent criminality in </w:t>
      </w:r>
      <w:r w:rsidRPr="00E96F5D" w:rsidR="00AD34C5">
        <w:rPr>
          <w:rFonts w:cs="Arial" w:asciiTheme="minorHAnsi" w:hAnsiTheme="minorHAnsi" w:eastAsiaTheme="minorEastAsia"/>
          <w:kern w:val="24"/>
        </w:rPr>
        <w:t>football.</w:t>
      </w:r>
    </w:p>
    <w:p w:rsidRPr="00E96F5D" w:rsidR="00E96F5D" w:rsidP="00E96F5D" w:rsidRDefault="00E96F5D" w14:paraId="103224C4" w14:textId="77777777">
      <w:pPr>
        <w:pStyle w:val="ListParagraph"/>
        <w:rPr>
          <w:rFonts w:asciiTheme="minorHAnsi" w:hAnsiTheme="minorHAnsi"/>
        </w:rPr>
      </w:pPr>
    </w:p>
    <w:p w:rsidRPr="00E96F5D" w:rsidR="003F53C6" w:rsidP="003F53C6" w:rsidRDefault="00AD34C5" w14:paraId="20E1BD02" w14:textId="4A2C388C">
      <w:pPr>
        <w:rPr>
          <w:sz w:val="24"/>
          <w:szCs w:val="24"/>
        </w:rPr>
      </w:pPr>
      <w:r>
        <w:rPr>
          <w:sz w:val="24"/>
          <w:szCs w:val="24"/>
        </w:rPr>
        <w:t xml:space="preserve">The </w:t>
      </w:r>
      <w:r w:rsidRPr="00E96F5D" w:rsidR="003F53C6">
        <w:rPr>
          <w:sz w:val="24"/>
          <w:szCs w:val="24"/>
        </w:rPr>
        <w:t xml:space="preserve">approach </w:t>
      </w:r>
      <w:r>
        <w:rPr>
          <w:sz w:val="24"/>
          <w:szCs w:val="24"/>
        </w:rPr>
        <w:t xml:space="preserve">to identifying </w:t>
      </w:r>
      <w:r w:rsidR="00622557">
        <w:rPr>
          <w:sz w:val="24"/>
          <w:szCs w:val="24"/>
        </w:rPr>
        <w:t xml:space="preserve">and policing risk supporters is represented </w:t>
      </w:r>
      <w:r w:rsidRPr="00E96F5D" w:rsidR="003F53C6">
        <w:rPr>
          <w:sz w:val="24"/>
          <w:szCs w:val="24"/>
        </w:rPr>
        <w:t xml:space="preserve">in the graphic </w:t>
      </w:r>
      <w:r w:rsidRPr="00E96F5D" w:rsidR="00D420C7">
        <w:rPr>
          <w:sz w:val="24"/>
          <w:szCs w:val="24"/>
        </w:rPr>
        <w:t>below (figure A)</w:t>
      </w:r>
      <w:r w:rsidR="00622557">
        <w:rPr>
          <w:sz w:val="24"/>
          <w:szCs w:val="24"/>
        </w:rPr>
        <w:t>. The approach is aimed at,</w:t>
      </w:r>
    </w:p>
    <w:p w:rsidRPr="00E96F5D" w:rsidR="003F53C6" w:rsidP="003F53C6" w:rsidRDefault="003F53C6" w14:paraId="20E1BD03" w14:textId="0A9A9F16">
      <w:pPr>
        <w:pStyle w:val="ListParagraph"/>
        <w:numPr>
          <w:ilvl w:val="0"/>
          <w:numId w:val="2"/>
        </w:numPr>
        <w:rPr>
          <w:rFonts w:asciiTheme="minorHAnsi" w:hAnsiTheme="minorHAnsi"/>
        </w:rPr>
      </w:pPr>
      <w:r w:rsidRPr="00E96F5D">
        <w:rPr>
          <w:rFonts w:asciiTheme="minorHAnsi" w:hAnsiTheme="minorHAnsi"/>
        </w:rPr>
        <w:t>Empower</w:t>
      </w:r>
      <w:r w:rsidR="00622557">
        <w:rPr>
          <w:rFonts w:asciiTheme="minorHAnsi" w:hAnsiTheme="minorHAnsi"/>
        </w:rPr>
        <w:t>ing</w:t>
      </w:r>
      <w:r w:rsidRPr="00E96F5D">
        <w:rPr>
          <w:rFonts w:asciiTheme="minorHAnsi" w:hAnsiTheme="minorHAnsi"/>
        </w:rPr>
        <w:t xml:space="preserve"> those who attend who present no risk (the majority)</w:t>
      </w:r>
    </w:p>
    <w:p w:rsidRPr="00E96F5D" w:rsidR="003F53C6" w:rsidP="003F53C6" w:rsidRDefault="003F53C6" w14:paraId="20E1BD04" w14:textId="28B157F8">
      <w:pPr>
        <w:pStyle w:val="ListParagraph"/>
        <w:numPr>
          <w:ilvl w:val="0"/>
          <w:numId w:val="2"/>
        </w:numPr>
        <w:rPr>
          <w:rFonts w:asciiTheme="minorHAnsi" w:hAnsiTheme="minorHAnsi"/>
        </w:rPr>
      </w:pPr>
      <w:r w:rsidRPr="00E96F5D">
        <w:rPr>
          <w:rFonts w:asciiTheme="minorHAnsi" w:hAnsiTheme="minorHAnsi"/>
        </w:rPr>
        <w:t>Influenc</w:t>
      </w:r>
      <w:r w:rsidR="00622557">
        <w:rPr>
          <w:rFonts w:asciiTheme="minorHAnsi" w:hAnsiTheme="minorHAnsi"/>
        </w:rPr>
        <w:t xml:space="preserve">ing </w:t>
      </w:r>
      <w:r w:rsidRPr="00E96F5D">
        <w:rPr>
          <w:rFonts w:asciiTheme="minorHAnsi" w:hAnsiTheme="minorHAnsi"/>
        </w:rPr>
        <w:t xml:space="preserve">those who may become problematic by effective prevention and </w:t>
      </w:r>
      <w:r w:rsidRPr="00E96F5D" w:rsidR="00622557">
        <w:rPr>
          <w:rFonts w:asciiTheme="minorHAnsi" w:hAnsiTheme="minorHAnsi"/>
        </w:rPr>
        <w:t>communication.</w:t>
      </w:r>
    </w:p>
    <w:p w:rsidRPr="00D420C7" w:rsidR="00D420C7" w:rsidP="00890F96" w:rsidRDefault="003F53C6" w14:paraId="20E1BD05" w14:textId="4FC5B371">
      <w:pPr>
        <w:pStyle w:val="ListParagraph"/>
        <w:numPr>
          <w:ilvl w:val="0"/>
          <w:numId w:val="2"/>
        </w:numPr>
      </w:pPr>
      <w:r w:rsidRPr="00E96F5D">
        <w:rPr>
          <w:rFonts w:asciiTheme="minorHAnsi" w:hAnsiTheme="minorHAnsi"/>
        </w:rPr>
        <w:t>Isolat</w:t>
      </w:r>
      <w:r w:rsidR="00622557">
        <w:rPr>
          <w:rFonts w:asciiTheme="minorHAnsi" w:hAnsiTheme="minorHAnsi"/>
        </w:rPr>
        <w:t>ing</w:t>
      </w:r>
      <w:r w:rsidRPr="00E96F5D">
        <w:rPr>
          <w:rFonts w:asciiTheme="minorHAnsi" w:hAnsiTheme="minorHAnsi"/>
        </w:rPr>
        <w:t xml:space="preserve"> and remove those who are intent on </w:t>
      </w:r>
      <w:r w:rsidRPr="00D420C7">
        <w:rPr>
          <w:rFonts w:asciiTheme="minorHAnsi" w:hAnsiTheme="minorHAnsi"/>
        </w:rPr>
        <w:t xml:space="preserve">causing crime and </w:t>
      </w:r>
      <w:r w:rsidRPr="00D420C7" w:rsidR="00622557">
        <w:rPr>
          <w:rFonts w:asciiTheme="minorHAnsi" w:hAnsiTheme="minorHAnsi"/>
        </w:rPr>
        <w:t>disorder.</w:t>
      </w:r>
    </w:p>
    <w:p w:rsidRPr="00D420C7" w:rsidR="00D420C7" w:rsidP="00D420C7" w:rsidRDefault="00D420C7" w14:paraId="20E1BD06" w14:textId="77777777">
      <w:pPr>
        <w:pStyle w:val="ListParagraph"/>
      </w:pPr>
    </w:p>
    <w:p w:rsidR="00D420C7" w:rsidP="00D420C7" w:rsidRDefault="003F53C6" w14:paraId="20E1BD07" w14:textId="77777777">
      <w:r w:rsidRPr="003F53C6">
        <w:rPr>
          <w:noProof/>
        </w:rPr>
        <w:drawing>
          <wp:inline distT="0" distB="0" distL="0" distR="0" wp14:anchorId="20E1BD68" wp14:editId="20E1BD69">
            <wp:extent cx="5476264" cy="2733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02659" cy="2746851"/>
                    </a:xfrm>
                    <a:prstGeom prst="rect">
                      <a:avLst/>
                    </a:prstGeom>
                  </pic:spPr>
                </pic:pic>
              </a:graphicData>
            </a:graphic>
          </wp:inline>
        </w:drawing>
      </w:r>
      <w:r w:rsidR="00D420C7">
        <w:t>Figure A</w:t>
      </w:r>
    </w:p>
    <w:p w:rsidR="00622557" w:rsidP="003F53C6" w:rsidRDefault="00622557" w14:paraId="08B4859A" w14:textId="77777777">
      <w:pPr>
        <w:rPr>
          <w:b/>
          <w:sz w:val="24"/>
          <w:szCs w:val="24"/>
          <w:u w:val="single"/>
        </w:rPr>
      </w:pPr>
    </w:p>
    <w:p w:rsidR="003F53C6" w:rsidP="003F53C6" w:rsidRDefault="003F53C6" w14:paraId="20E1BD08" w14:textId="6E81E82A">
      <w:pPr>
        <w:rPr>
          <w:b/>
          <w:sz w:val="24"/>
          <w:szCs w:val="24"/>
          <w:u w:val="single"/>
        </w:rPr>
      </w:pPr>
      <w:r w:rsidRPr="00D420C7">
        <w:rPr>
          <w:b/>
          <w:sz w:val="24"/>
          <w:szCs w:val="24"/>
          <w:u w:val="single"/>
        </w:rPr>
        <w:t>Policing Structure</w:t>
      </w:r>
    </w:p>
    <w:p w:rsidRPr="00D420C7" w:rsidR="007873A1" w:rsidP="003F53C6" w:rsidRDefault="007873A1" w14:paraId="545A0B73" w14:textId="77777777">
      <w:pPr>
        <w:rPr>
          <w:b/>
          <w:sz w:val="24"/>
          <w:szCs w:val="24"/>
          <w:u w:val="single"/>
        </w:rPr>
      </w:pPr>
    </w:p>
    <w:p w:rsidRPr="00D420C7" w:rsidR="003F53C6" w:rsidP="003F53C6" w:rsidRDefault="003F53C6" w14:paraId="20E1BD09" w14:textId="20513D1C">
      <w:pPr>
        <w:pStyle w:val="ListParagraph"/>
        <w:numPr>
          <w:ilvl w:val="0"/>
          <w:numId w:val="3"/>
        </w:numPr>
        <w:rPr>
          <w:rFonts w:asciiTheme="minorHAnsi" w:hAnsiTheme="minorHAnsi"/>
        </w:rPr>
      </w:pPr>
      <w:r w:rsidRPr="00D420C7">
        <w:rPr>
          <w:rFonts w:asciiTheme="minorHAnsi" w:hAnsiTheme="minorHAnsi"/>
        </w:rPr>
        <w:t xml:space="preserve">A network of Dedicated Football Officers across all of our major football leagues – one nominated </w:t>
      </w:r>
      <w:r w:rsidR="007873A1">
        <w:rPr>
          <w:rFonts w:asciiTheme="minorHAnsi" w:hAnsiTheme="minorHAnsi"/>
        </w:rPr>
        <w:t>officer</w:t>
      </w:r>
      <w:r w:rsidRPr="00D420C7">
        <w:rPr>
          <w:rFonts w:asciiTheme="minorHAnsi" w:hAnsiTheme="minorHAnsi"/>
        </w:rPr>
        <w:t xml:space="preserve"> per club (116)</w:t>
      </w:r>
    </w:p>
    <w:p w:rsidRPr="00D420C7" w:rsidR="003F53C6" w:rsidP="003F53C6" w:rsidRDefault="003F53C6" w14:paraId="20E1BD0A" w14:textId="77777777">
      <w:pPr>
        <w:pStyle w:val="ListParagraph"/>
        <w:numPr>
          <w:ilvl w:val="0"/>
          <w:numId w:val="3"/>
        </w:numPr>
        <w:rPr>
          <w:rFonts w:asciiTheme="minorHAnsi" w:hAnsiTheme="minorHAnsi"/>
        </w:rPr>
      </w:pPr>
      <w:r w:rsidRPr="00D420C7">
        <w:rPr>
          <w:rFonts w:asciiTheme="minorHAnsi" w:hAnsiTheme="minorHAnsi"/>
        </w:rPr>
        <w:t>A National Coordination team – the UK Football Policing Unit</w:t>
      </w:r>
      <w:r w:rsidRPr="00D420C7" w:rsidR="001E12B3">
        <w:rPr>
          <w:rFonts w:asciiTheme="minorHAnsi" w:hAnsiTheme="minorHAnsi"/>
        </w:rPr>
        <w:t xml:space="preserve">, sitting under the National Police Chiefs Council </w:t>
      </w:r>
    </w:p>
    <w:p w:rsidRPr="007873A1" w:rsidR="007873A1" w:rsidP="007873A1" w:rsidRDefault="003F53C6" w14:paraId="0BDDE100" w14:textId="1E08D2A7">
      <w:pPr>
        <w:pStyle w:val="ListParagraph"/>
        <w:numPr>
          <w:ilvl w:val="0"/>
          <w:numId w:val="3"/>
        </w:numPr>
        <w:rPr>
          <w:rFonts w:asciiTheme="minorHAnsi" w:hAnsiTheme="minorHAnsi"/>
        </w:rPr>
      </w:pPr>
      <w:r w:rsidRPr="00D420C7">
        <w:rPr>
          <w:rFonts w:asciiTheme="minorHAnsi" w:hAnsiTheme="minorHAnsi"/>
        </w:rPr>
        <w:t>A Football Banning Order Authority (sitting within the UKFPU)</w:t>
      </w:r>
    </w:p>
    <w:p w:rsidR="007873A1" w:rsidP="007873A1" w:rsidRDefault="007873A1" w14:paraId="263AC88A" w14:textId="77777777"/>
    <w:p w:rsidR="007873A1" w:rsidP="007873A1" w:rsidRDefault="00D420C7" w14:paraId="3BC4DED6" w14:textId="268EBC79">
      <w:pPr>
        <w:rPr>
          <w:b/>
          <w:bCs/>
          <w:sz w:val="24"/>
          <w:szCs w:val="24"/>
          <w:u w:val="single"/>
        </w:rPr>
      </w:pPr>
      <w:r w:rsidRPr="007873A1">
        <w:rPr>
          <w:b/>
          <w:bCs/>
          <w:sz w:val="24"/>
          <w:szCs w:val="24"/>
          <w:u w:val="single"/>
        </w:rPr>
        <w:t>The role of police at football events</w:t>
      </w:r>
    </w:p>
    <w:p w:rsidR="00FE525B" w:rsidP="007873A1" w:rsidRDefault="00FE525B" w14:paraId="73EEEF71" w14:textId="77777777">
      <w:pPr>
        <w:rPr>
          <w:b/>
          <w:bCs/>
          <w:sz w:val="24"/>
          <w:szCs w:val="24"/>
          <w:u w:val="single"/>
        </w:rPr>
      </w:pPr>
    </w:p>
    <w:p w:rsidRPr="00FE525B" w:rsidR="007873A1" w:rsidP="007873A1" w:rsidRDefault="007873A1" w14:paraId="63F14364" w14:textId="77777777">
      <w:pPr>
        <w:pStyle w:val="ListParagraph"/>
        <w:numPr>
          <w:ilvl w:val="0"/>
          <w:numId w:val="5"/>
        </w:numPr>
        <w:spacing w:line="216" w:lineRule="auto"/>
        <w:rPr>
          <w:rFonts w:asciiTheme="minorHAnsi" w:hAnsiTheme="minorHAnsi" w:cstheme="minorHAnsi"/>
        </w:rPr>
      </w:pPr>
      <w:r w:rsidRPr="00FE525B">
        <w:rPr>
          <w:rFonts w:asciiTheme="minorHAnsi" w:hAnsiTheme="minorHAnsi" w:eastAsiaTheme="minorEastAsia" w:cstheme="minorHAnsi"/>
          <w:color w:val="000000" w:themeColor="text1"/>
          <w:kern w:val="24"/>
        </w:rPr>
        <w:t>Safety Operations are the responsibility of the event organiser (Football Clubs)</w:t>
      </w:r>
    </w:p>
    <w:p w:rsidRPr="00FE525B" w:rsidR="00FE525B" w:rsidP="00FE525B" w:rsidRDefault="00FE525B" w14:paraId="3628559C" w14:textId="77777777">
      <w:pPr>
        <w:pStyle w:val="ListParagraph"/>
        <w:spacing w:line="216" w:lineRule="auto"/>
        <w:rPr>
          <w:rFonts w:asciiTheme="minorHAnsi" w:hAnsiTheme="minorHAnsi" w:cstheme="minorHAnsi"/>
        </w:rPr>
      </w:pPr>
    </w:p>
    <w:p w:rsidRPr="00FE525B" w:rsidR="00FE525B" w:rsidP="00FE525B" w:rsidRDefault="00D420C7" w14:paraId="1C5BB214" w14:textId="77777777">
      <w:pPr>
        <w:pStyle w:val="ListParagraph"/>
        <w:numPr>
          <w:ilvl w:val="0"/>
          <w:numId w:val="5"/>
        </w:numPr>
        <w:spacing w:line="216" w:lineRule="auto"/>
        <w:rPr>
          <w:rFonts w:asciiTheme="minorHAnsi" w:hAnsiTheme="minorHAnsi" w:cstheme="minorHAnsi"/>
        </w:rPr>
      </w:pPr>
      <w:r w:rsidRPr="00FE525B">
        <w:rPr>
          <w:rFonts w:asciiTheme="minorHAnsi" w:hAnsiTheme="minorHAnsi" w:eastAsiaTheme="minorEastAsia" w:cstheme="minorHAnsi"/>
          <w:color w:val="000000" w:themeColor="text1"/>
          <w:kern w:val="24"/>
        </w:rPr>
        <w:t>Professional Football Clubs require a Ground Safety Certificate to operate INSIDE THE STADIUM</w:t>
      </w:r>
    </w:p>
    <w:p w:rsidRPr="00FE525B" w:rsidR="00FE525B" w:rsidP="00FE525B" w:rsidRDefault="00FE525B" w14:paraId="0DA215AA" w14:textId="77777777">
      <w:pPr>
        <w:spacing w:line="216" w:lineRule="auto"/>
        <w:rPr>
          <w:rFonts w:cstheme="minorHAnsi"/>
        </w:rPr>
      </w:pPr>
    </w:p>
    <w:p w:rsidRPr="00FE525B" w:rsidR="00FE525B" w:rsidP="00FE525B" w:rsidRDefault="00D420C7" w14:paraId="78DF4AE5" w14:textId="77777777">
      <w:pPr>
        <w:pStyle w:val="ListParagraph"/>
        <w:numPr>
          <w:ilvl w:val="0"/>
          <w:numId w:val="5"/>
        </w:numPr>
        <w:spacing w:line="216" w:lineRule="auto"/>
        <w:rPr>
          <w:rFonts w:asciiTheme="minorHAnsi" w:hAnsiTheme="minorHAnsi" w:cstheme="minorHAnsi"/>
        </w:rPr>
      </w:pPr>
      <w:r w:rsidRPr="00FE525B">
        <w:rPr>
          <w:rFonts w:asciiTheme="minorHAnsi" w:hAnsiTheme="minorHAnsi" w:eastAsiaTheme="minorEastAsia" w:cstheme="minorHAnsi"/>
          <w:color w:val="000000" w:themeColor="text1"/>
          <w:kern w:val="24"/>
        </w:rPr>
        <w:t>Police attend in support of the safety operation INSIDE THE STADIUM</w:t>
      </w:r>
    </w:p>
    <w:p w:rsidRPr="00FE525B" w:rsidR="00FE525B" w:rsidP="00FE525B" w:rsidRDefault="00FE525B" w14:paraId="743BE1E6" w14:textId="77777777">
      <w:pPr>
        <w:spacing w:line="216" w:lineRule="auto"/>
        <w:rPr>
          <w:rFonts w:cstheme="minorHAnsi"/>
        </w:rPr>
      </w:pPr>
    </w:p>
    <w:p w:rsidRPr="00FE525B" w:rsidR="00FE525B" w:rsidP="00FE525B" w:rsidRDefault="00D420C7" w14:paraId="756BFBE8" w14:textId="6725DAA5">
      <w:pPr>
        <w:pStyle w:val="ListParagraph"/>
        <w:numPr>
          <w:ilvl w:val="0"/>
          <w:numId w:val="5"/>
        </w:numPr>
        <w:spacing w:line="216" w:lineRule="auto"/>
        <w:rPr>
          <w:rFonts w:asciiTheme="minorHAnsi" w:hAnsiTheme="minorHAnsi" w:cstheme="minorHAnsi"/>
        </w:rPr>
      </w:pPr>
      <w:r w:rsidRPr="00FE525B">
        <w:rPr>
          <w:rFonts w:asciiTheme="minorHAnsi" w:hAnsiTheme="minorHAnsi" w:cstheme="minorHAnsi"/>
          <w:color w:val="000000" w:themeColor="text1"/>
          <w:kern w:val="24"/>
        </w:rPr>
        <w:t xml:space="preserve">Section 25 of the Police Act 1996 - Special Police Services (SPS) is the provision by the police of an additional special service </w:t>
      </w:r>
      <w:r w:rsidRPr="00FE525B" w:rsidR="00FE525B">
        <w:rPr>
          <w:rFonts w:asciiTheme="minorHAnsi" w:hAnsiTheme="minorHAnsi" w:cstheme="minorHAnsi"/>
          <w:color w:val="000000" w:themeColor="text1"/>
          <w:kern w:val="24"/>
        </w:rPr>
        <w:t>i.e.,</w:t>
      </w:r>
      <w:r w:rsidRPr="00FE525B">
        <w:rPr>
          <w:rFonts w:asciiTheme="minorHAnsi" w:hAnsiTheme="minorHAnsi" w:cstheme="minorHAnsi"/>
          <w:color w:val="000000" w:themeColor="text1"/>
          <w:kern w:val="24"/>
        </w:rPr>
        <w:t xml:space="preserve"> beyond that which the police would consider necessary to meet their public duty obligations, and which is provided at the request of organising bodies of certain events and for which the organising body must pay.</w:t>
      </w:r>
    </w:p>
    <w:p w:rsidRPr="00FE525B" w:rsidR="00FE525B" w:rsidP="00FE525B" w:rsidRDefault="00FE525B" w14:paraId="3598A793" w14:textId="77777777">
      <w:pPr>
        <w:spacing w:line="216" w:lineRule="auto"/>
        <w:rPr>
          <w:rFonts w:cstheme="minorHAnsi"/>
        </w:rPr>
      </w:pPr>
    </w:p>
    <w:p w:rsidRPr="00FE525B" w:rsidR="00D420C7" w:rsidP="00FE525B" w:rsidRDefault="00D420C7" w14:paraId="20E1BD12" w14:textId="7FF1AC4D">
      <w:pPr>
        <w:pStyle w:val="ListParagraph"/>
        <w:numPr>
          <w:ilvl w:val="0"/>
          <w:numId w:val="5"/>
        </w:numPr>
        <w:spacing w:line="216" w:lineRule="auto"/>
        <w:rPr>
          <w:rFonts w:asciiTheme="minorHAnsi" w:hAnsiTheme="minorHAnsi" w:cstheme="minorHAnsi"/>
        </w:rPr>
      </w:pPr>
      <w:r w:rsidRPr="00FE525B">
        <w:rPr>
          <w:rFonts w:asciiTheme="minorHAnsi" w:hAnsiTheme="minorHAnsi" w:cstheme="minorHAnsi"/>
          <w:color w:val="000000" w:themeColor="text1"/>
          <w:kern w:val="24"/>
        </w:rPr>
        <w:t>UKFPU provide additional funding for proactivity against crime and disorder including obtaining a Football Banning Order</w:t>
      </w:r>
    </w:p>
    <w:p w:rsidRPr="007873A1" w:rsidR="00D420C7" w:rsidP="00FE525B" w:rsidRDefault="00D420C7" w14:paraId="20E1BD13" w14:textId="77777777">
      <w:pPr>
        <w:pStyle w:val="ListParagraph"/>
        <w:spacing w:line="216" w:lineRule="auto"/>
        <w:rPr>
          <w:rFonts w:asciiTheme="minorHAnsi" w:hAnsiTheme="minorHAnsi"/>
        </w:rPr>
      </w:pPr>
    </w:p>
    <w:p w:rsidRPr="007873A1" w:rsidR="003F53C6" w:rsidP="003F53C6" w:rsidRDefault="003F53C6" w14:paraId="20E1BD14" w14:textId="77B3CD67">
      <w:pPr>
        <w:rPr>
          <w:b/>
          <w:sz w:val="24"/>
          <w:szCs w:val="24"/>
          <w:u w:val="single"/>
        </w:rPr>
      </w:pPr>
      <w:r w:rsidRPr="007873A1">
        <w:rPr>
          <w:b/>
          <w:sz w:val="24"/>
          <w:szCs w:val="24"/>
          <w:u w:val="single"/>
        </w:rPr>
        <w:t>Crown Prosecution Service</w:t>
      </w:r>
      <w:r w:rsidR="00FE525B">
        <w:rPr>
          <w:b/>
          <w:sz w:val="24"/>
          <w:szCs w:val="24"/>
          <w:u w:val="single"/>
        </w:rPr>
        <w:t xml:space="preserve"> (CPS)</w:t>
      </w:r>
    </w:p>
    <w:p w:rsidR="00FE525B" w:rsidP="00FE525B" w:rsidRDefault="00FE525B" w14:paraId="474CE5BC" w14:textId="77777777"/>
    <w:p w:rsidR="00FE525B" w:rsidP="00FE525B" w:rsidRDefault="00FE525B" w14:paraId="3B91AD38" w14:textId="77777777">
      <w:r>
        <w:t xml:space="preserve">The CPS appoints a national lead prosecutor </w:t>
      </w:r>
      <w:r w:rsidRPr="00FE525B" w:rsidR="001E12B3">
        <w:t>to assist with policy and issues as they arise</w:t>
      </w:r>
      <w:r>
        <w:t>.</w:t>
      </w:r>
    </w:p>
    <w:p w:rsidR="001E12B3" w:rsidP="001E12B3" w:rsidRDefault="00FE525B" w14:paraId="20E1BD17" w14:textId="31CBE849">
      <w:r>
        <w:t>The national lead oversees a</w:t>
      </w:r>
      <w:r w:rsidRPr="00FE525B" w:rsidR="001E12B3">
        <w:t xml:space="preserve"> network of prosecutors spread nationally with a focus on football related issues</w:t>
      </w:r>
      <w:r>
        <w:t>.</w:t>
      </w:r>
    </w:p>
    <w:p w:rsidRPr="00FE525B" w:rsidR="00FE525B" w:rsidP="001E12B3" w:rsidRDefault="00FE525B" w14:paraId="3319C7C1" w14:textId="77777777"/>
    <w:p w:rsidRPr="00D420C7" w:rsidR="001E12B3" w:rsidP="001E12B3" w:rsidRDefault="001E12B3" w14:paraId="20E1BD18" w14:textId="77777777">
      <w:pPr>
        <w:rPr>
          <w:b/>
          <w:sz w:val="24"/>
          <w:szCs w:val="24"/>
          <w:u w:val="single"/>
        </w:rPr>
      </w:pPr>
      <w:r w:rsidRPr="00D420C7">
        <w:rPr>
          <w:b/>
          <w:sz w:val="24"/>
          <w:szCs w:val="24"/>
          <w:u w:val="single"/>
        </w:rPr>
        <w:t>The issues</w:t>
      </w:r>
    </w:p>
    <w:p w:rsidR="00385304" w:rsidP="001E12B3" w:rsidRDefault="001E12B3" w14:paraId="4F5DC369" w14:textId="77777777">
      <w:pPr>
        <w:rPr>
          <w:sz w:val="24"/>
          <w:szCs w:val="24"/>
        </w:rPr>
      </w:pPr>
      <w:r w:rsidRPr="00D420C7">
        <w:rPr>
          <w:sz w:val="24"/>
          <w:szCs w:val="24"/>
        </w:rPr>
        <w:t>The graphic below</w:t>
      </w:r>
      <w:r w:rsidR="00D420C7">
        <w:rPr>
          <w:sz w:val="24"/>
          <w:szCs w:val="24"/>
        </w:rPr>
        <w:t xml:space="preserve"> (Figure B)</w:t>
      </w:r>
      <w:r w:rsidRPr="00D420C7">
        <w:rPr>
          <w:sz w:val="24"/>
          <w:szCs w:val="24"/>
        </w:rPr>
        <w:t xml:space="preserve"> highlights the areas that are </w:t>
      </w:r>
      <w:r w:rsidR="00385304">
        <w:rPr>
          <w:sz w:val="24"/>
          <w:szCs w:val="24"/>
        </w:rPr>
        <w:t>a present risk in</w:t>
      </w:r>
      <w:r w:rsidRPr="00D420C7">
        <w:rPr>
          <w:sz w:val="24"/>
          <w:szCs w:val="24"/>
        </w:rPr>
        <w:t xml:space="preserve"> football</w:t>
      </w:r>
      <w:r w:rsidR="00385304">
        <w:rPr>
          <w:sz w:val="24"/>
          <w:szCs w:val="24"/>
        </w:rPr>
        <w:t>.</w:t>
      </w:r>
    </w:p>
    <w:p w:rsidR="001E12B3" w:rsidP="001E12B3" w:rsidRDefault="001E12B3" w14:paraId="20E1BD19" w14:textId="769864BE">
      <w:pPr>
        <w:rPr>
          <w:sz w:val="24"/>
          <w:szCs w:val="24"/>
        </w:rPr>
      </w:pPr>
      <w:r w:rsidRPr="00D420C7">
        <w:rPr>
          <w:sz w:val="24"/>
          <w:szCs w:val="24"/>
        </w:rPr>
        <w:t>It is vital to have a comprehensive information and intelligence gathering function to recognise the issues, develop policies/tactics and understand how to address these.</w:t>
      </w:r>
    </w:p>
    <w:p w:rsidRPr="00D420C7" w:rsidR="00FE525B" w:rsidP="001E12B3" w:rsidRDefault="00FE525B" w14:paraId="54C1E918" w14:textId="77777777">
      <w:pPr>
        <w:rPr>
          <w:sz w:val="24"/>
          <w:szCs w:val="24"/>
        </w:rPr>
      </w:pPr>
    </w:p>
    <w:p w:rsidR="001E12B3" w:rsidP="001E12B3" w:rsidRDefault="001E12B3" w14:paraId="20E1BD1A" w14:textId="77777777">
      <w:r>
        <w:rPr>
          <w:noProof/>
          <w:lang w:eastAsia="en-GB"/>
        </w:rPr>
        <w:drawing>
          <wp:inline distT="0" distB="0" distL="0" distR="0" wp14:anchorId="20E1BD6A" wp14:editId="0BD5633B">
            <wp:extent cx="6175952" cy="3752850"/>
            <wp:effectExtent l="0" t="0" r="0" b="0"/>
            <wp:docPr id="4" name="Picture 3">
              <a:extLst xmlns:a="http://schemas.openxmlformats.org/drawingml/2006/main">
                <a:ext uri="{FF2B5EF4-FFF2-40B4-BE49-F238E27FC236}">
                  <a16:creationId xmlns:a16="http://schemas.microsoft.com/office/drawing/2014/main" id="{36F6F482-F288-D04D-542D-734C9DCC7D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36F6F482-F288-D04D-542D-734C9DCC7DF1}"/>
                        </a:ext>
                      </a:extLst>
                    </pic:cNvPr>
                    <pic:cNvPicPr>
                      <a:picLocks noChangeAspect="1"/>
                    </pic:cNvPicPr>
                  </pic:nvPicPr>
                  <pic:blipFill rotWithShape="1">
                    <a:blip r:embed="rId8"/>
                    <a:srcRect b="2197"/>
                    <a:stretch/>
                  </pic:blipFill>
                  <pic:spPr>
                    <a:xfrm>
                      <a:off x="0" y="0"/>
                      <a:ext cx="6190049" cy="3761416"/>
                    </a:xfrm>
                    <a:prstGeom prst="rect">
                      <a:avLst/>
                    </a:prstGeom>
                  </pic:spPr>
                </pic:pic>
              </a:graphicData>
            </a:graphic>
          </wp:inline>
        </w:drawing>
      </w:r>
    </w:p>
    <w:p w:rsidR="001E12B3" w:rsidP="001E12B3" w:rsidRDefault="00D420C7" w14:paraId="20E1BD1B" w14:textId="77777777">
      <w:r>
        <w:t>Figure B</w:t>
      </w:r>
    </w:p>
    <w:p w:rsidR="001E12B3" w:rsidP="001E12B3" w:rsidRDefault="001E12B3" w14:paraId="20E1BD1C" w14:textId="77777777"/>
    <w:p w:rsidR="00D420C7" w:rsidP="001E12B3" w:rsidRDefault="00D420C7" w14:paraId="20E1BD1D" w14:textId="77777777">
      <w:r>
        <w:t>There was a general decline in behaviour in football following the return of supporters to football after the Covid pandemic. This resulted in an increase in all areas of disorder and subsequently an increase in arrests, convictions and football banning orders.</w:t>
      </w:r>
      <w:r w:rsidR="00575F95">
        <w:t xml:space="preserve"> Whilst there has been a slight improvement in the figures from the previous year, we are still witnessing a level of crime and disorder that is high compared to the </w:t>
      </w:r>
      <w:r w:rsidR="006B421A">
        <w:t>previous</w:t>
      </w:r>
      <w:r w:rsidR="00575F95">
        <w:t xml:space="preserve"> five years.</w:t>
      </w:r>
    </w:p>
    <w:p w:rsidR="00385304" w:rsidP="001E12B3" w:rsidRDefault="00385304" w14:paraId="393C51BD" w14:textId="77777777"/>
    <w:p w:rsidR="001E12B3" w:rsidP="001E12B3" w:rsidRDefault="001E12B3" w14:paraId="20E1BD1E" w14:textId="77777777">
      <w:pPr>
        <w:rPr>
          <w:b/>
          <w:sz w:val="24"/>
          <w:szCs w:val="24"/>
          <w:u w:val="single"/>
        </w:rPr>
      </w:pPr>
      <w:r w:rsidRPr="00575F95">
        <w:rPr>
          <w:b/>
          <w:sz w:val="24"/>
          <w:szCs w:val="24"/>
          <w:u w:val="single"/>
        </w:rPr>
        <w:t>Specific legislation for football</w:t>
      </w:r>
    </w:p>
    <w:p w:rsidRPr="00575F95" w:rsidR="00575F95" w:rsidP="001E12B3" w:rsidRDefault="003D4CF3" w14:paraId="20E1BD1F" w14:textId="62201167">
      <w:pPr>
        <w:rPr>
          <w:sz w:val="24"/>
          <w:szCs w:val="24"/>
        </w:rPr>
      </w:pPr>
      <w:r>
        <w:rPr>
          <w:sz w:val="24"/>
          <w:szCs w:val="24"/>
        </w:rPr>
        <w:t>Legislation has developed since the 1980’s to tackle the changing nature of criminality in football.</w:t>
      </w:r>
    </w:p>
    <w:p w:rsidR="001E12B3" w:rsidP="001E12B3" w:rsidRDefault="001E12B3" w14:paraId="20E1BD20" w14:textId="77777777">
      <w:pPr>
        <w:pStyle w:val="NormalWeb"/>
        <w:spacing w:before="0" w:beforeAutospacing="0" w:after="120" w:afterAutospacing="0" w:line="216" w:lineRule="auto"/>
        <w:rPr>
          <w:rFonts w:hAnsi="Calibri" w:asciiTheme="minorHAnsi" w:eastAsiaTheme="minorEastAsia" w:cstheme="minorBidi"/>
          <w:color w:val="000000" w:themeColor="text1"/>
          <w:kern w:val="24"/>
          <w:u w:val="single"/>
          <w:lang w:val="en-US"/>
        </w:rPr>
      </w:pPr>
      <w:r w:rsidRPr="00575F95">
        <w:rPr>
          <w:rFonts w:hAnsi="Calibri" w:asciiTheme="minorHAnsi" w:eastAsiaTheme="minorEastAsia" w:cstheme="minorBidi"/>
          <w:color w:val="000000" w:themeColor="text1"/>
          <w:kern w:val="24"/>
          <w:u w:val="single"/>
          <w:lang w:val="en-US"/>
        </w:rPr>
        <w:t>1 Football (Offences) Act 1991</w:t>
      </w:r>
    </w:p>
    <w:p w:rsidRPr="003D4CF3" w:rsidR="003D4CF3" w:rsidP="001E12B3" w:rsidRDefault="003D4CF3" w14:paraId="11714B2C" w14:textId="21494F03">
      <w:pPr>
        <w:pStyle w:val="NormalWeb"/>
        <w:spacing w:before="0" w:beforeAutospacing="0" w:after="120" w:afterAutospacing="0" w:line="216" w:lineRule="auto"/>
      </w:pPr>
      <w:r w:rsidRPr="003D4CF3">
        <w:rPr>
          <w:rFonts w:hAnsi="Calibri" w:asciiTheme="minorHAnsi" w:eastAsiaTheme="minorEastAsia" w:cstheme="minorBidi"/>
          <w:color w:val="000000" w:themeColor="text1"/>
          <w:kern w:val="24"/>
          <w:lang w:val="en-US"/>
        </w:rPr>
        <w:t>This created specific offences of,</w:t>
      </w:r>
    </w:p>
    <w:p w:rsidRPr="00575F95" w:rsidR="001E12B3" w:rsidP="001E12B3" w:rsidRDefault="001E12B3" w14:paraId="20E1BD21" w14:textId="77777777">
      <w:pPr>
        <w:pStyle w:val="ListParagraph"/>
        <w:numPr>
          <w:ilvl w:val="0"/>
          <w:numId w:val="6"/>
        </w:numPr>
        <w:spacing w:line="216" w:lineRule="auto"/>
      </w:pPr>
      <w:r w:rsidRPr="00575F95">
        <w:rPr>
          <w:rFonts w:hAnsi="Calibri" w:asciiTheme="minorHAnsi" w:eastAsiaTheme="minorEastAsia" w:cstheme="minorBidi"/>
          <w:color w:val="000000" w:themeColor="text1"/>
          <w:kern w:val="24"/>
          <w:lang w:val="en-US"/>
        </w:rPr>
        <w:t xml:space="preserve"> Throwing of missiles onto the playing area or into the crowd </w:t>
      </w:r>
    </w:p>
    <w:p w:rsidRPr="00575F95" w:rsidR="001E12B3" w:rsidP="001E12B3" w:rsidRDefault="001E12B3" w14:paraId="20E1BD22" w14:textId="77777777">
      <w:pPr>
        <w:pStyle w:val="ListParagraph"/>
        <w:numPr>
          <w:ilvl w:val="0"/>
          <w:numId w:val="6"/>
        </w:numPr>
        <w:spacing w:line="216" w:lineRule="auto"/>
      </w:pPr>
      <w:r w:rsidRPr="00575F95">
        <w:rPr>
          <w:rFonts w:hAnsi="Calibri" w:asciiTheme="minorHAnsi" w:eastAsiaTheme="minorEastAsia" w:cstheme="minorBidi"/>
          <w:color w:val="000000" w:themeColor="text1"/>
          <w:kern w:val="24"/>
          <w:lang w:val="en-US"/>
        </w:rPr>
        <w:t xml:space="preserve"> Racialist or indecent chanting at a football match - s.3</w:t>
      </w:r>
    </w:p>
    <w:p w:rsidRPr="003D4CF3" w:rsidR="001E12B3" w:rsidP="001E12B3" w:rsidRDefault="001E12B3" w14:paraId="20E1BD23" w14:textId="77777777">
      <w:pPr>
        <w:pStyle w:val="ListParagraph"/>
        <w:numPr>
          <w:ilvl w:val="0"/>
          <w:numId w:val="6"/>
        </w:numPr>
        <w:spacing w:line="216" w:lineRule="auto"/>
      </w:pPr>
      <w:r w:rsidRPr="00575F95">
        <w:rPr>
          <w:rFonts w:hAnsi="Calibri" w:asciiTheme="minorHAnsi" w:eastAsiaTheme="minorEastAsia" w:cstheme="minorBidi"/>
          <w:color w:val="000000" w:themeColor="text1"/>
          <w:kern w:val="24"/>
          <w:lang w:val="en-US"/>
        </w:rPr>
        <w:t xml:space="preserve"> Going onto the playing area - s.4</w:t>
      </w:r>
    </w:p>
    <w:p w:rsidRPr="00575F95" w:rsidR="003D4CF3" w:rsidP="003D4CF3" w:rsidRDefault="003D4CF3" w14:paraId="18F318DF" w14:textId="77777777">
      <w:pPr>
        <w:pStyle w:val="ListParagraph"/>
        <w:spacing w:line="216" w:lineRule="auto"/>
      </w:pPr>
    </w:p>
    <w:p w:rsidR="001E12B3" w:rsidP="001E12B3" w:rsidRDefault="006314A1" w14:paraId="20E1BD24" w14:textId="77777777">
      <w:pPr>
        <w:pStyle w:val="NormalWeb"/>
        <w:spacing w:before="0" w:beforeAutospacing="0" w:after="120" w:afterAutospacing="0" w:line="216" w:lineRule="auto"/>
        <w:rPr>
          <w:rStyle w:val="Hyperlink"/>
          <w:rFonts w:hAnsi="Calibri" w:asciiTheme="minorHAnsi" w:eastAsiaTheme="minorEastAsia" w:cstheme="minorBidi"/>
          <w:color w:val="000000" w:themeColor="text1"/>
          <w:kern w:val="24"/>
          <w:lang w:val="en-US"/>
        </w:rPr>
      </w:pPr>
      <w:hyperlink w:history="1" r:id="rId9">
        <w:r w:rsidRPr="00575F95" w:rsidR="001E12B3">
          <w:rPr>
            <w:rStyle w:val="Hyperlink"/>
            <w:rFonts w:hAnsi="Calibri" w:asciiTheme="minorHAnsi" w:eastAsiaTheme="minorEastAsia" w:cstheme="minorBidi"/>
            <w:color w:val="000000" w:themeColor="text1"/>
            <w:kern w:val="24"/>
            <w:lang w:val="en-US"/>
          </w:rPr>
          <w:t>2 Criminal Justice and Public Order Act 1994</w:t>
        </w:r>
      </w:hyperlink>
    </w:p>
    <w:p w:rsidRPr="00C63E2E" w:rsidR="003D4CF3" w:rsidP="001E12B3" w:rsidRDefault="00C63E2E" w14:paraId="4D03D2E6" w14:textId="32589E5F">
      <w:pPr>
        <w:pStyle w:val="NormalWeb"/>
        <w:spacing w:before="0" w:beforeAutospacing="0" w:after="120" w:afterAutospacing="0" w:line="216" w:lineRule="auto"/>
      </w:pPr>
      <w:r w:rsidRPr="00C63E2E">
        <w:rPr>
          <w:rStyle w:val="Hyperlink"/>
          <w:rFonts w:hAnsi="Calibri" w:asciiTheme="minorHAnsi" w:eastAsiaTheme="minorEastAsia" w:cstheme="minorBidi"/>
          <w:color w:val="000000" w:themeColor="text1"/>
          <w:kern w:val="24"/>
          <w:u w:val="none"/>
          <w:lang w:val="en-US"/>
        </w:rPr>
        <w:t>Made it an offence for,</w:t>
      </w:r>
    </w:p>
    <w:p w:rsidRPr="00C63E2E" w:rsidR="001E12B3" w:rsidP="001E12B3" w:rsidRDefault="00575F95" w14:paraId="20E1BD25" w14:textId="3E48B592">
      <w:pPr>
        <w:pStyle w:val="ListParagraph"/>
        <w:numPr>
          <w:ilvl w:val="0"/>
          <w:numId w:val="7"/>
        </w:numPr>
        <w:spacing w:line="216" w:lineRule="auto"/>
      </w:pPr>
      <w:r>
        <w:rPr>
          <w:rFonts w:hAnsi="Calibri" w:asciiTheme="minorHAnsi" w:eastAsiaTheme="minorEastAsia" w:cstheme="minorBidi"/>
          <w:color w:val="000000" w:themeColor="text1"/>
          <w:kern w:val="24"/>
          <w:lang w:val="en-US"/>
        </w:rPr>
        <w:t>Unauthoris</w:t>
      </w:r>
      <w:r w:rsidRPr="00575F95">
        <w:rPr>
          <w:rFonts w:hAnsi="Calibri" w:asciiTheme="minorHAnsi" w:eastAsiaTheme="minorEastAsia" w:cstheme="minorBidi"/>
          <w:color w:val="000000" w:themeColor="text1"/>
          <w:kern w:val="24"/>
          <w:lang w:val="en-US"/>
        </w:rPr>
        <w:t>ed</w:t>
      </w:r>
      <w:r w:rsidRPr="00575F95" w:rsidR="001E12B3">
        <w:rPr>
          <w:rFonts w:hAnsi="Calibri" w:asciiTheme="minorHAnsi" w:eastAsiaTheme="minorEastAsia" w:cstheme="minorBidi"/>
          <w:color w:val="000000" w:themeColor="text1"/>
          <w:kern w:val="24"/>
          <w:lang w:val="en-US"/>
        </w:rPr>
        <w:t xml:space="preserve"> persons ("ticket touts") selling or otherwise disposing of a ticket to a designated football match - s.166</w:t>
      </w:r>
    </w:p>
    <w:p w:rsidRPr="00575F95" w:rsidR="00C63E2E" w:rsidP="00C63E2E" w:rsidRDefault="00C63E2E" w14:paraId="7F63CA66" w14:textId="77777777">
      <w:pPr>
        <w:pStyle w:val="ListParagraph"/>
        <w:spacing w:line="216" w:lineRule="auto"/>
      </w:pPr>
    </w:p>
    <w:p w:rsidRPr="000C5ACF" w:rsidR="001E12B3" w:rsidP="001E12B3" w:rsidRDefault="001E12B3" w14:paraId="20E1BD26" w14:textId="77777777">
      <w:pPr>
        <w:rPr>
          <w:sz w:val="24"/>
          <w:szCs w:val="24"/>
          <w:u w:val="single"/>
          <w:lang w:val="en-US"/>
        </w:rPr>
      </w:pPr>
      <w:r w:rsidRPr="000C5ACF">
        <w:rPr>
          <w:sz w:val="24"/>
          <w:szCs w:val="24"/>
          <w:u w:val="single"/>
          <w:lang w:val="en-US"/>
        </w:rPr>
        <w:t>3 Sporting Events (Control of Alcohol etc.) Act 1985</w:t>
      </w:r>
    </w:p>
    <w:p w:rsidRPr="000C5ACF" w:rsidR="00C63E2E" w:rsidP="001E12B3" w:rsidRDefault="00C63E2E" w14:paraId="4CD4785F" w14:textId="351EF3D2">
      <w:pPr>
        <w:rPr>
          <w:sz w:val="24"/>
          <w:szCs w:val="24"/>
          <w:lang w:val="en-US"/>
        </w:rPr>
      </w:pPr>
      <w:r w:rsidRPr="000C5ACF">
        <w:rPr>
          <w:sz w:val="24"/>
          <w:szCs w:val="24"/>
          <w:lang w:val="en-US"/>
        </w:rPr>
        <w:t>Created specific offences for,</w:t>
      </w:r>
    </w:p>
    <w:p w:rsidRPr="000C5ACF" w:rsidR="00C63E2E" w:rsidP="00C63E2E" w:rsidRDefault="006B421A" w14:paraId="397C0B09" w14:textId="77777777">
      <w:pPr>
        <w:pStyle w:val="ListParagraph"/>
        <w:numPr>
          <w:ilvl w:val="0"/>
          <w:numId w:val="6"/>
        </w:numPr>
        <w:spacing w:line="216" w:lineRule="auto"/>
        <w:rPr>
          <w:rFonts w:asciiTheme="minorHAnsi" w:hAnsiTheme="minorHAnsi" w:cstheme="minorHAnsi"/>
        </w:rPr>
      </w:pPr>
      <w:bookmarkStart w:name="_Hlk157433635" w:id="0"/>
      <w:r w:rsidRPr="000C5ACF">
        <w:rPr>
          <w:rFonts w:asciiTheme="minorHAnsi" w:hAnsiTheme="minorHAnsi" w:cstheme="minorHAnsi"/>
          <w:lang w:val="en-US"/>
        </w:rPr>
        <w:t>Carrying alcohol in vehicles on route to designated sporting events - ss.1 and 1A</w:t>
      </w:r>
    </w:p>
    <w:p w:rsidRPr="000C5ACF" w:rsidR="00C63E2E" w:rsidP="00C63E2E" w:rsidRDefault="006B421A" w14:paraId="6C54EC97" w14:textId="77777777">
      <w:pPr>
        <w:pStyle w:val="ListParagraph"/>
        <w:numPr>
          <w:ilvl w:val="0"/>
          <w:numId w:val="6"/>
        </w:numPr>
        <w:spacing w:line="216" w:lineRule="auto"/>
        <w:rPr>
          <w:rFonts w:asciiTheme="minorHAnsi" w:hAnsiTheme="minorHAnsi" w:cstheme="minorHAnsi"/>
        </w:rPr>
      </w:pPr>
      <w:r w:rsidRPr="000C5ACF">
        <w:rPr>
          <w:rFonts w:asciiTheme="minorHAnsi" w:hAnsiTheme="minorHAnsi" w:cstheme="minorHAnsi"/>
          <w:lang w:val="en-US"/>
        </w:rPr>
        <w:t>Possession of alcohol at or upon entering a designated sporting event - s.2(1)</w:t>
      </w:r>
    </w:p>
    <w:p w:rsidRPr="000C5ACF" w:rsidR="00C63E2E" w:rsidP="00C63E2E" w:rsidRDefault="006B421A" w14:paraId="3E80D877" w14:textId="77777777">
      <w:pPr>
        <w:pStyle w:val="ListParagraph"/>
        <w:numPr>
          <w:ilvl w:val="0"/>
          <w:numId w:val="6"/>
        </w:numPr>
        <w:spacing w:line="216" w:lineRule="auto"/>
        <w:rPr>
          <w:rFonts w:asciiTheme="minorHAnsi" w:hAnsiTheme="minorHAnsi" w:cstheme="minorHAnsi"/>
        </w:rPr>
      </w:pPr>
      <w:r w:rsidRPr="000C5ACF">
        <w:rPr>
          <w:rFonts w:asciiTheme="minorHAnsi" w:hAnsiTheme="minorHAnsi" w:cstheme="minorHAnsi"/>
          <w:lang w:val="en-US"/>
        </w:rPr>
        <w:t>Being drunk at a designated sporting event - s.2(2)</w:t>
      </w:r>
    </w:p>
    <w:p w:rsidRPr="000C5ACF" w:rsidR="00BC1722" w:rsidP="00C63E2E" w:rsidRDefault="006B421A" w14:paraId="20E1BD2A" w14:textId="6152BF46">
      <w:pPr>
        <w:pStyle w:val="ListParagraph"/>
        <w:numPr>
          <w:ilvl w:val="0"/>
          <w:numId w:val="6"/>
        </w:numPr>
        <w:spacing w:line="216" w:lineRule="auto"/>
        <w:rPr>
          <w:rFonts w:asciiTheme="minorHAnsi" w:hAnsiTheme="minorHAnsi" w:cstheme="minorHAnsi"/>
        </w:rPr>
      </w:pPr>
      <w:r w:rsidRPr="000C5ACF">
        <w:rPr>
          <w:rFonts w:asciiTheme="minorHAnsi" w:hAnsiTheme="minorHAnsi" w:cstheme="minorHAnsi"/>
          <w:lang w:val="en-US"/>
        </w:rPr>
        <w:t>Having a flare or firework etc. at any time during the period of a designated sporting event when in any area of a designated sports ground from which the event may be directly viewed, or while entering or trying to enter a designated sports ground at any time during the period of a designated sporting event at the ground – s.2A​.​</w:t>
      </w:r>
    </w:p>
    <w:bookmarkEnd w:id="0"/>
    <w:p w:rsidRPr="000C5ACF" w:rsidR="00C63E2E" w:rsidP="001E12B3" w:rsidRDefault="00C63E2E" w14:paraId="5DBF6FFC" w14:textId="77777777">
      <w:pPr>
        <w:rPr>
          <w:sz w:val="24"/>
          <w:szCs w:val="24"/>
          <w:lang w:val="en-US"/>
        </w:rPr>
      </w:pPr>
    </w:p>
    <w:p w:rsidRPr="000C5ACF" w:rsidR="00695A7C" w:rsidP="00695A7C" w:rsidRDefault="00575F95" w14:paraId="2F8999FA" w14:textId="52833585">
      <w:pPr>
        <w:rPr>
          <w:sz w:val="24"/>
          <w:szCs w:val="24"/>
          <w:lang w:val="en-US"/>
        </w:rPr>
      </w:pPr>
      <w:r w:rsidRPr="000C5ACF">
        <w:rPr>
          <w:sz w:val="24"/>
          <w:szCs w:val="24"/>
          <w:lang w:val="en-US"/>
        </w:rPr>
        <w:t>However, it is also quite common to rely on t</w:t>
      </w:r>
      <w:r w:rsidRPr="000C5ACF" w:rsidR="001E12B3">
        <w:rPr>
          <w:sz w:val="24"/>
          <w:szCs w:val="24"/>
          <w:lang w:val="en-US"/>
        </w:rPr>
        <w:t>he full remit of criminal legislation is available for football related criminality</w:t>
      </w:r>
      <w:r w:rsidRPr="000C5ACF" w:rsidR="00695A7C">
        <w:rPr>
          <w:sz w:val="24"/>
          <w:szCs w:val="24"/>
          <w:lang w:val="en-US"/>
        </w:rPr>
        <w:t>.</w:t>
      </w:r>
      <w:r w:rsidRPr="000C5ACF" w:rsidR="00695A7C">
        <w:rPr>
          <w:sz w:val="24"/>
          <w:szCs w:val="24"/>
        </w:rPr>
        <w:t xml:space="preserve"> </w:t>
      </w:r>
      <w:r w:rsidRPr="000C5ACF" w:rsidR="006B421A">
        <w:rPr>
          <w:sz w:val="24"/>
          <w:szCs w:val="24"/>
          <w:lang w:val="en-US"/>
        </w:rPr>
        <w:t>Typically, the following are considered,</w:t>
      </w:r>
    </w:p>
    <w:p w:rsidRPr="000C5ACF" w:rsidR="00A77BEB" w:rsidP="00A77BEB" w:rsidRDefault="006B421A" w14:paraId="7DC5002B" w14:textId="77777777">
      <w:pPr>
        <w:pStyle w:val="ListParagraph"/>
        <w:numPr>
          <w:ilvl w:val="0"/>
          <w:numId w:val="6"/>
        </w:numPr>
        <w:spacing w:line="216" w:lineRule="auto"/>
        <w:rPr>
          <w:rFonts w:asciiTheme="minorHAnsi" w:hAnsiTheme="minorHAnsi" w:cstheme="minorHAnsi"/>
        </w:rPr>
      </w:pPr>
      <w:r w:rsidRPr="000C5ACF">
        <w:rPr>
          <w:rFonts w:asciiTheme="minorHAnsi" w:hAnsiTheme="minorHAnsi" w:cstheme="minorHAnsi"/>
          <w:lang w:val="en-US"/>
        </w:rPr>
        <w:t>Offences Against the Person Act 1861</w:t>
      </w:r>
    </w:p>
    <w:p w:rsidRPr="000C5ACF" w:rsidR="00A77BEB" w:rsidP="00A77BEB" w:rsidRDefault="006B421A" w14:paraId="1BCEB544" w14:textId="77777777">
      <w:pPr>
        <w:pStyle w:val="ListParagraph"/>
        <w:numPr>
          <w:ilvl w:val="0"/>
          <w:numId w:val="6"/>
        </w:numPr>
        <w:spacing w:line="216" w:lineRule="auto"/>
        <w:rPr>
          <w:rFonts w:asciiTheme="minorHAnsi" w:hAnsiTheme="minorHAnsi" w:cstheme="minorHAnsi"/>
        </w:rPr>
      </w:pPr>
      <w:r w:rsidRPr="000C5ACF">
        <w:rPr>
          <w:rFonts w:asciiTheme="minorHAnsi" w:hAnsiTheme="minorHAnsi" w:cstheme="minorHAnsi"/>
          <w:lang w:val="en-US"/>
        </w:rPr>
        <w:t>Public Order Act 1986</w:t>
      </w:r>
    </w:p>
    <w:p w:rsidRPr="000C5ACF" w:rsidR="00A77BEB" w:rsidP="00A77BEB" w:rsidRDefault="006B421A" w14:paraId="34C0D5E5" w14:textId="77777777">
      <w:pPr>
        <w:pStyle w:val="ListParagraph"/>
        <w:numPr>
          <w:ilvl w:val="0"/>
          <w:numId w:val="6"/>
        </w:numPr>
        <w:spacing w:line="216" w:lineRule="auto"/>
        <w:rPr>
          <w:rFonts w:asciiTheme="minorHAnsi" w:hAnsiTheme="minorHAnsi" w:cstheme="minorHAnsi"/>
        </w:rPr>
      </w:pPr>
      <w:r w:rsidRPr="000C5ACF">
        <w:rPr>
          <w:rFonts w:asciiTheme="minorHAnsi" w:hAnsiTheme="minorHAnsi" w:cstheme="minorHAnsi"/>
          <w:lang w:val="en-US"/>
        </w:rPr>
        <w:t>Criminal Damage Act 1971</w:t>
      </w:r>
    </w:p>
    <w:p w:rsidRPr="000C5ACF" w:rsidR="00BC1722" w:rsidP="00A77BEB" w:rsidRDefault="006B421A" w14:paraId="20E1BD30" w14:textId="28433123">
      <w:pPr>
        <w:pStyle w:val="ListParagraph"/>
        <w:numPr>
          <w:ilvl w:val="0"/>
          <w:numId w:val="6"/>
        </w:numPr>
        <w:spacing w:line="216" w:lineRule="auto"/>
        <w:rPr>
          <w:rFonts w:asciiTheme="minorHAnsi" w:hAnsiTheme="minorHAnsi" w:cstheme="minorHAnsi"/>
        </w:rPr>
      </w:pPr>
      <w:r w:rsidRPr="000C5ACF">
        <w:rPr>
          <w:rFonts w:asciiTheme="minorHAnsi" w:hAnsiTheme="minorHAnsi" w:cstheme="minorHAnsi"/>
          <w:lang w:val="en-US"/>
        </w:rPr>
        <w:t>Misuse of Drugs Act 1971</w:t>
      </w:r>
    </w:p>
    <w:p w:rsidRPr="000C5ACF" w:rsidR="00A77BEB" w:rsidP="00A77BEB" w:rsidRDefault="00A77BEB" w14:paraId="2E382C38" w14:textId="77777777">
      <w:pPr>
        <w:rPr>
          <w:sz w:val="24"/>
          <w:szCs w:val="24"/>
          <w:lang w:val="en-US"/>
        </w:rPr>
      </w:pPr>
    </w:p>
    <w:p w:rsidRPr="000C5ACF" w:rsidR="00BC1722" w:rsidP="00A77BEB" w:rsidRDefault="006B421A" w14:paraId="20E1BD31" w14:textId="26F8532B">
      <w:pPr>
        <w:rPr>
          <w:sz w:val="24"/>
          <w:szCs w:val="24"/>
        </w:rPr>
      </w:pPr>
      <w:r w:rsidRPr="000C5ACF">
        <w:rPr>
          <w:sz w:val="24"/>
          <w:szCs w:val="24"/>
          <w:lang w:val="en-US"/>
        </w:rPr>
        <w:t xml:space="preserve">Therefore, a full range of ancillary orders is available depending on the nature of the </w:t>
      </w:r>
      <w:r w:rsidRPr="000C5ACF" w:rsidR="00F065E8">
        <w:rPr>
          <w:sz w:val="24"/>
          <w:szCs w:val="24"/>
          <w:lang w:val="en-US"/>
        </w:rPr>
        <w:t>offence.</w:t>
      </w:r>
    </w:p>
    <w:p w:rsidRPr="000C5ACF" w:rsidR="001E12B3" w:rsidP="001E12B3" w:rsidRDefault="00575F95" w14:paraId="20E1BD32" w14:textId="2384D61F">
      <w:pPr>
        <w:rPr>
          <w:sz w:val="24"/>
          <w:szCs w:val="24"/>
          <w:lang w:val="en-US"/>
        </w:rPr>
      </w:pPr>
      <w:r w:rsidRPr="000C5ACF">
        <w:rPr>
          <w:sz w:val="24"/>
          <w:szCs w:val="24"/>
          <w:lang w:val="en-US"/>
        </w:rPr>
        <w:t xml:space="preserve">It is also important </w:t>
      </w:r>
      <w:r w:rsidRPr="000C5ACF" w:rsidR="008A0ABD">
        <w:rPr>
          <w:sz w:val="24"/>
          <w:szCs w:val="24"/>
          <w:lang w:val="en-US"/>
        </w:rPr>
        <w:t xml:space="preserve">for the law to develop around the changing nature of football related criminality. </w:t>
      </w:r>
      <w:r w:rsidRPr="000C5ACF">
        <w:rPr>
          <w:sz w:val="24"/>
          <w:szCs w:val="24"/>
          <w:lang w:val="en-US"/>
        </w:rPr>
        <w:t xml:space="preserve">Recent examples of this </w:t>
      </w:r>
      <w:r w:rsidRPr="000C5ACF" w:rsidR="008A0ABD">
        <w:rPr>
          <w:sz w:val="24"/>
          <w:szCs w:val="24"/>
          <w:lang w:val="en-US"/>
        </w:rPr>
        <w:t>include,</w:t>
      </w:r>
      <w:r w:rsidRPr="000C5ACF">
        <w:rPr>
          <w:sz w:val="24"/>
          <w:szCs w:val="24"/>
          <w:lang w:val="en-US"/>
        </w:rPr>
        <w:t xml:space="preserve"> </w:t>
      </w:r>
    </w:p>
    <w:p w:rsidRPr="000C5ACF" w:rsidR="00D420C7" w:rsidP="00D420C7" w:rsidRDefault="008A0ABD" w14:paraId="20E1BD33" w14:textId="36E058AB">
      <w:pPr>
        <w:numPr>
          <w:ilvl w:val="0"/>
          <w:numId w:val="10"/>
        </w:numPr>
        <w:spacing w:after="120" w:line="216" w:lineRule="auto"/>
        <w:contextualSpacing/>
        <w:rPr>
          <w:rFonts w:ascii="Times New Roman" w:hAnsi="Times New Roman" w:eastAsia="Times New Roman" w:cs="Times New Roman"/>
          <w:sz w:val="24"/>
          <w:szCs w:val="24"/>
          <w:lang w:eastAsia="en-GB"/>
        </w:rPr>
      </w:pPr>
      <w:r w:rsidRPr="000C5ACF">
        <w:rPr>
          <w:rFonts w:hAnsi="Calibri" w:eastAsiaTheme="minorEastAsia"/>
          <w:kern w:val="24"/>
          <w:sz w:val="24"/>
          <w:szCs w:val="24"/>
          <w:lang w:val="en-US" w:eastAsia="en-GB"/>
        </w:rPr>
        <w:t>Addressing h</w:t>
      </w:r>
      <w:r w:rsidRPr="000C5ACF" w:rsidR="00D420C7">
        <w:rPr>
          <w:rFonts w:hAnsi="Calibri" w:eastAsiaTheme="minorEastAsia"/>
          <w:kern w:val="24"/>
          <w:sz w:val="24"/>
          <w:szCs w:val="24"/>
          <w:lang w:val="en-US" w:eastAsia="en-GB"/>
        </w:rPr>
        <w:t>omophobic chanting</w:t>
      </w:r>
    </w:p>
    <w:p w:rsidRPr="000C5ACF" w:rsidR="00D420C7" w:rsidP="00D420C7" w:rsidRDefault="00D420C7" w14:paraId="20E1BD34" w14:textId="5968D35B">
      <w:pPr>
        <w:numPr>
          <w:ilvl w:val="0"/>
          <w:numId w:val="10"/>
        </w:numPr>
        <w:spacing w:after="120" w:line="216" w:lineRule="auto"/>
        <w:contextualSpacing/>
        <w:rPr>
          <w:rFonts w:ascii="Times New Roman" w:hAnsi="Times New Roman" w:eastAsia="Times New Roman" w:cs="Times New Roman"/>
          <w:sz w:val="24"/>
          <w:szCs w:val="24"/>
          <w:lang w:eastAsia="en-GB"/>
        </w:rPr>
      </w:pPr>
      <w:r w:rsidRPr="000C5ACF">
        <w:rPr>
          <w:rFonts w:hAnsi="Calibri" w:eastAsiaTheme="minorEastAsia"/>
          <w:kern w:val="24"/>
          <w:sz w:val="24"/>
          <w:szCs w:val="24"/>
          <w:lang w:val="en-US" w:eastAsia="en-GB"/>
        </w:rPr>
        <w:t xml:space="preserve">Tragedy </w:t>
      </w:r>
      <w:r w:rsidRPr="000C5ACF" w:rsidR="008A0ABD">
        <w:rPr>
          <w:rFonts w:hAnsi="Calibri" w:eastAsiaTheme="minorEastAsia"/>
          <w:kern w:val="24"/>
          <w:sz w:val="24"/>
          <w:szCs w:val="24"/>
          <w:lang w:val="en-US" w:eastAsia="en-GB"/>
        </w:rPr>
        <w:t>related abuse</w:t>
      </w:r>
    </w:p>
    <w:p w:rsidRPr="000C5ACF" w:rsidR="000C5ACF" w:rsidP="000C5ACF" w:rsidRDefault="00D420C7" w14:paraId="31021D87" w14:textId="77777777">
      <w:pPr>
        <w:numPr>
          <w:ilvl w:val="0"/>
          <w:numId w:val="10"/>
        </w:numPr>
        <w:spacing w:after="120" w:line="216" w:lineRule="auto"/>
        <w:contextualSpacing/>
        <w:rPr>
          <w:rFonts w:ascii="Times New Roman" w:hAnsi="Times New Roman" w:eastAsia="Times New Roman" w:cs="Times New Roman"/>
          <w:sz w:val="24"/>
          <w:szCs w:val="24"/>
          <w:lang w:eastAsia="en-GB"/>
        </w:rPr>
      </w:pPr>
      <w:r w:rsidRPr="000C5ACF">
        <w:rPr>
          <w:rFonts w:hAnsi="Calibri" w:eastAsiaTheme="minorEastAsia"/>
          <w:kern w:val="24"/>
          <w:sz w:val="24"/>
          <w:szCs w:val="24"/>
          <w:lang w:val="en-US" w:eastAsia="en-GB"/>
        </w:rPr>
        <w:t>Protest cases</w:t>
      </w:r>
    </w:p>
    <w:p w:rsidRPr="000C5ACF" w:rsidR="00D420C7" w:rsidP="000C5ACF" w:rsidRDefault="00D420C7" w14:paraId="20E1BD38" w14:textId="38E39E4B">
      <w:pPr>
        <w:numPr>
          <w:ilvl w:val="0"/>
          <w:numId w:val="10"/>
        </w:numPr>
        <w:spacing w:after="120" w:line="216" w:lineRule="auto"/>
        <w:contextualSpacing/>
        <w:rPr>
          <w:rFonts w:ascii="Times New Roman" w:hAnsi="Times New Roman" w:eastAsia="Times New Roman" w:cs="Times New Roman"/>
          <w:sz w:val="24"/>
          <w:szCs w:val="24"/>
          <w:lang w:eastAsia="en-GB"/>
        </w:rPr>
      </w:pPr>
      <w:r w:rsidRPr="000C5ACF">
        <w:rPr>
          <w:rFonts w:hAnsi="Calibri" w:eastAsiaTheme="minorEastAsia"/>
          <w:kern w:val="24"/>
          <w:sz w:val="24"/>
          <w:szCs w:val="24"/>
          <w:lang w:val="en-US" w:eastAsia="en-GB"/>
        </w:rPr>
        <w:t xml:space="preserve">Expanding the scope of offences for which FBO’s are available (For example, possession of drugs in stadia/ </w:t>
      </w:r>
      <w:r w:rsidRPr="000C5ACF" w:rsidR="000C5ACF">
        <w:rPr>
          <w:rFonts w:hAnsi="Calibri" w:eastAsiaTheme="minorEastAsia"/>
          <w:kern w:val="24"/>
          <w:sz w:val="24"/>
          <w:szCs w:val="24"/>
          <w:lang w:val="en-US" w:eastAsia="en-GB"/>
        </w:rPr>
        <w:t>sending offensive d</w:t>
      </w:r>
      <w:r w:rsidRPr="000C5ACF">
        <w:rPr>
          <w:rFonts w:hAnsi="Calibri" w:eastAsiaTheme="minorEastAsia"/>
          <w:kern w:val="24"/>
          <w:sz w:val="24"/>
          <w:szCs w:val="24"/>
          <w:lang w:val="en-US" w:eastAsia="en-GB"/>
        </w:rPr>
        <w:t>igital communications aimed at those with a “prescribed connection” with a football organisation)</w:t>
      </w:r>
    </w:p>
    <w:p w:rsidR="00575F95" w:rsidP="00575F95" w:rsidRDefault="00575F95" w14:paraId="20E1BD39" w14:textId="77777777">
      <w:pPr>
        <w:spacing w:after="120" w:line="216" w:lineRule="auto"/>
        <w:contextualSpacing/>
        <w:rPr>
          <w:rFonts w:hAnsi="Calibri" w:eastAsiaTheme="minorEastAsia"/>
          <w:color w:val="44546A" w:themeColor="text2"/>
          <w:kern w:val="24"/>
          <w:sz w:val="24"/>
          <w:szCs w:val="24"/>
          <w:lang w:val="en-US" w:eastAsia="en-GB"/>
        </w:rPr>
      </w:pPr>
    </w:p>
    <w:p w:rsidR="000C5ACF" w:rsidP="00575F95" w:rsidRDefault="000C5ACF" w14:paraId="3DA66222" w14:textId="77777777">
      <w:pPr>
        <w:spacing w:after="120" w:line="216" w:lineRule="auto"/>
        <w:contextualSpacing/>
        <w:rPr>
          <w:rFonts w:hAnsi="Calibri" w:eastAsiaTheme="minorEastAsia"/>
          <w:b/>
          <w:color w:val="44546A" w:themeColor="text2"/>
          <w:kern w:val="24"/>
          <w:sz w:val="24"/>
          <w:szCs w:val="24"/>
          <w:u w:val="single"/>
          <w:lang w:val="en-US" w:eastAsia="en-GB"/>
        </w:rPr>
      </w:pPr>
    </w:p>
    <w:p w:rsidRPr="000C5ACF" w:rsidR="00D420C7" w:rsidP="00575F95" w:rsidRDefault="00575F95" w14:paraId="20E1BD3A" w14:textId="4C2EE224">
      <w:pPr>
        <w:spacing w:after="120" w:line="216" w:lineRule="auto"/>
        <w:contextualSpacing/>
        <w:rPr>
          <w:rFonts w:hAnsi="Calibri" w:eastAsiaTheme="minorEastAsia"/>
          <w:b/>
          <w:kern w:val="24"/>
          <w:sz w:val="24"/>
          <w:szCs w:val="24"/>
          <w:u w:val="single"/>
          <w:lang w:val="en-US" w:eastAsia="en-GB"/>
        </w:rPr>
      </w:pPr>
      <w:r w:rsidRPr="000C5ACF">
        <w:rPr>
          <w:rFonts w:hAnsi="Calibri" w:eastAsiaTheme="minorEastAsia"/>
          <w:b/>
          <w:kern w:val="24"/>
          <w:sz w:val="24"/>
          <w:szCs w:val="24"/>
          <w:u w:val="single"/>
          <w:lang w:val="en-US" w:eastAsia="en-GB"/>
        </w:rPr>
        <w:t>Football Banning Orders</w:t>
      </w:r>
    </w:p>
    <w:p w:rsidRPr="000C5ACF" w:rsidR="00575F95" w:rsidP="00575F95" w:rsidRDefault="00575F95" w14:paraId="20E1BD3B" w14:textId="77777777">
      <w:pPr>
        <w:spacing w:after="120" w:line="216" w:lineRule="auto"/>
        <w:contextualSpacing/>
        <w:rPr>
          <w:rFonts w:hAnsi="Calibri" w:eastAsiaTheme="minorEastAsia"/>
          <w:b/>
          <w:kern w:val="24"/>
          <w:sz w:val="24"/>
          <w:szCs w:val="24"/>
          <w:u w:val="single"/>
          <w:lang w:val="en-US" w:eastAsia="en-GB"/>
        </w:rPr>
      </w:pPr>
    </w:p>
    <w:p w:rsidR="000C5ACF" w:rsidP="00D420C7" w:rsidRDefault="000C5ACF" w14:paraId="78594928" w14:textId="7AF42884">
      <w:pPr>
        <w:spacing w:after="120" w:line="216" w:lineRule="auto"/>
        <w:contextualSpacing/>
        <w:rPr>
          <w:rFonts w:hAnsi="Calibri" w:eastAsiaTheme="minorEastAsia"/>
          <w:kern w:val="24"/>
          <w:sz w:val="24"/>
          <w:szCs w:val="24"/>
          <w:lang w:val="en-US" w:eastAsia="en-GB"/>
        </w:rPr>
      </w:pPr>
      <w:r>
        <w:rPr>
          <w:rFonts w:hAnsi="Calibri" w:eastAsiaTheme="minorEastAsia"/>
          <w:kern w:val="24"/>
          <w:sz w:val="24"/>
          <w:szCs w:val="24"/>
          <w:lang w:val="en-US" w:eastAsia="en-GB"/>
        </w:rPr>
        <w:t>The Football Spectators Act 1989</w:t>
      </w:r>
      <w:r w:rsidR="00646EEE">
        <w:rPr>
          <w:rFonts w:hAnsi="Calibri" w:eastAsiaTheme="minorEastAsia"/>
          <w:kern w:val="24"/>
          <w:sz w:val="24"/>
          <w:szCs w:val="24"/>
          <w:lang w:val="en-US" w:eastAsia="en-GB"/>
        </w:rPr>
        <w:t xml:space="preserve"> (FSA) </w:t>
      </w:r>
      <w:r w:rsidR="000141C4">
        <w:rPr>
          <w:rFonts w:hAnsi="Calibri" w:eastAsiaTheme="minorEastAsia"/>
          <w:kern w:val="24"/>
          <w:sz w:val="24"/>
          <w:szCs w:val="24"/>
          <w:lang w:val="en-US" w:eastAsia="en-GB"/>
        </w:rPr>
        <w:t xml:space="preserve">created the legislative framework for </w:t>
      </w:r>
      <w:r w:rsidR="00F81A3F">
        <w:rPr>
          <w:rFonts w:hAnsi="Calibri" w:eastAsiaTheme="minorEastAsia"/>
          <w:kern w:val="24"/>
          <w:sz w:val="24"/>
          <w:szCs w:val="24"/>
          <w:lang w:val="en-US" w:eastAsia="en-GB"/>
        </w:rPr>
        <w:t xml:space="preserve">Football Banning Orders (FBO’s). </w:t>
      </w:r>
    </w:p>
    <w:p w:rsidR="00F81A3F" w:rsidP="00D420C7" w:rsidRDefault="00F81A3F" w14:paraId="3CECF8CD" w14:textId="77777777">
      <w:pPr>
        <w:spacing w:after="120" w:line="216" w:lineRule="auto"/>
        <w:contextualSpacing/>
        <w:rPr>
          <w:rFonts w:hAnsi="Calibri" w:eastAsiaTheme="minorEastAsia"/>
          <w:kern w:val="24"/>
          <w:sz w:val="24"/>
          <w:szCs w:val="24"/>
          <w:lang w:val="en-US" w:eastAsia="en-GB"/>
        </w:rPr>
      </w:pPr>
    </w:p>
    <w:p w:rsidR="00F81A3F" w:rsidP="00D420C7" w:rsidRDefault="00F81A3F" w14:paraId="40472D30" w14:textId="715C25C0">
      <w:pPr>
        <w:spacing w:after="120" w:line="216" w:lineRule="auto"/>
        <w:contextualSpacing/>
        <w:rPr>
          <w:rFonts w:hAnsi="Calibri" w:eastAsiaTheme="minorEastAsia"/>
          <w:kern w:val="24"/>
          <w:sz w:val="24"/>
          <w:szCs w:val="24"/>
          <w:lang w:val="en-US" w:eastAsia="en-GB"/>
        </w:rPr>
      </w:pPr>
      <w:r>
        <w:rPr>
          <w:rFonts w:hAnsi="Calibri" w:eastAsiaTheme="minorEastAsia"/>
          <w:kern w:val="24"/>
          <w:sz w:val="24"/>
          <w:szCs w:val="24"/>
          <w:lang w:val="en-US" w:eastAsia="en-GB"/>
        </w:rPr>
        <w:t xml:space="preserve">FBO’s are an essential tool for controlling </w:t>
      </w:r>
      <w:r w:rsidR="00472318">
        <w:rPr>
          <w:rFonts w:hAnsi="Calibri" w:eastAsiaTheme="minorEastAsia"/>
          <w:kern w:val="24"/>
          <w:sz w:val="24"/>
          <w:szCs w:val="24"/>
          <w:lang w:val="en-US" w:eastAsia="en-GB"/>
        </w:rPr>
        <w:t>access to football matches for those who engage in football related criminality.</w:t>
      </w:r>
    </w:p>
    <w:p w:rsidR="00646EEE" w:rsidP="00D420C7" w:rsidRDefault="00646EEE" w14:paraId="2454803E" w14:textId="77777777">
      <w:pPr>
        <w:spacing w:after="120" w:line="216" w:lineRule="auto"/>
        <w:contextualSpacing/>
        <w:rPr>
          <w:rFonts w:hAnsi="Calibri" w:eastAsiaTheme="minorEastAsia"/>
          <w:kern w:val="24"/>
          <w:sz w:val="24"/>
          <w:szCs w:val="24"/>
          <w:lang w:val="en-US" w:eastAsia="en-GB"/>
        </w:rPr>
      </w:pPr>
    </w:p>
    <w:p w:rsidR="00646EEE" w:rsidP="00D420C7" w:rsidRDefault="00646EEE" w14:paraId="2006871F" w14:textId="722D353B">
      <w:pPr>
        <w:spacing w:after="120" w:line="216" w:lineRule="auto"/>
        <w:contextualSpacing/>
        <w:rPr>
          <w:rFonts w:hAnsi="Calibri" w:eastAsiaTheme="minorEastAsia"/>
          <w:kern w:val="24"/>
          <w:sz w:val="24"/>
          <w:szCs w:val="24"/>
          <w:lang w:val="en-US" w:eastAsia="en-GB"/>
        </w:rPr>
      </w:pPr>
      <w:r>
        <w:rPr>
          <w:rFonts w:hAnsi="Calibri" w:eastAsiaTheme="minorEastAsia"/>
          <w:kern w:val="24"/>
          <w:sz w:val="24"/>
          <w:szCs w:val="24"/>
          <w:lang w:val="en-US" w:eastAsia="en-GB"/>
        </w:rPr>
        <w:t xml:space="preserve">Those subject to FBO’S are prevented from attending prescribed football matches. </w:t>
      </w:r>
    </w:p>
    <w:p w:rsidR="00646EEE" w:rsidP="00D420C7" w:rsidRDefault="00646EEE" w14:paraId="3F17088D" w14:textId="77777777">
      <w:pPr>
        <w:spacing w:after="120" w:line="216" w:lineRule="auto"/>
        <w:contextualSpacing/>
        <w:rPr>
          <w:rFonts w:hAnsi="Calibri" w:eastAsiaTheme="minorEastAsia"/>
          <w:kern w:val="24"/>
          <w:sz w:val="24"/>
          <w:szCs w:val="24"/>
          <w:lang w:val="en-US" w:eastAsia="en-GB"/>
        </w:rPr>
      </w:pPr>
    </w:p>
    <w:p w:rsidR="00646EEE" w:rsidP="00D420C7" w:rsidRDefault="00646EEE" w14:paraId="208F8F09" w14:textId="0AC166A2">
      <w:pPr>
        <w:spacing w:after="120" w:line="216" w:lineRule="auto"/>
        <w:contextualSpacing/>
        <w:rPr>
          <w:rFonts w:hAnsi="Calibri" w:eastAsiaTheme="minorEastAsia"/>
          <w:kern w:val="24"/>
          <w:sz w:val="24"/>
          <w:szCs w:val="24"/>
          <w:lang w:val="en-US" w:eastAsia="en-GB"/>
        </w:rPr>
      </w:pPr>
      <w:r>
        <w:rPr>
          <w:rFonts w:hAnsi="Calibri" w:eastAsiaTheme="minorEastAsia"/>
          <w:kern w:val="24"/>
          <w:sz w:val="24"/>
          <w:szCs w:val="24"/>
          <w:lang w:val="en-US" w:eastAsia="en-GB"/>
        </w:rPr>
        <w:t>Failing to comply with a FBO is a criminal offence.</w:t>
      </w:r>
    </w:p>
    <w:p w:rsidR="000C5ACF" w:rsidP="00D420C7" w:rsidRDefault="000C5ACF" w14:paraId="2180A388" w14:textId="77777777">
      <w:pPr>
        <w:spacing w:after="120" w:line="216" w:lineRule="auto"/>
        <w:contextualSpacing/>
        <w:rPr>
          <w:rFonts w:hAnsi="Calibri" w:eastAsiaTheme="minorEastAsia"/>
          <w:kern w:val="24"/>
          <w:sz w:val="24"/>
          <w:szCs w:val="24"/>
          <w:lang w:val="en-US" w:eastAsia="en-GB"/>
        </w:rPr>
      </w:pPr>
    </w:p>
    <w:p w:rsidRPr="000C5ACF" w:rsidR="00575F95" w:rsidP="00D420C7" w:rsidRDefault="00575F95" w14:paraId="20E1BD3D" w14:textId="77777777">
      <w:pPr>
        <w:spacing w:after="120" w:line="216" w:lineRule="auto"/>
        <w:contextualSpacing/>
        <w:rPr>
          <w:rFonts w:hAnsi="Calibri" w:eastAsiaTheme="minorEastAsia"/>
          <w:kern w:val="24"/>
          <w:sz w:val="24"/>
          <w:szCs w:val="24"/>
          <w:u w:val="single"/>
          <w:lang w:val="en-US" w:eastAsia="en-GB"/>
        </w:rPr>
      </w:pPr>
    </w:p>
    <w:p w:rsidRPr="000C5ACF" w:rsidR="00575F95" w:rsidP="00D420C7" w:rsidRDefault="00646EEE" w14:paraId="20E1BD3E" w14:textId="4CE127BE">
      <w:pPr>
        <w:spacing w:after="120" w:line="216" w:lineRule="auto"/>
        <w:contextualSpacing/>
        <w:rPr>
          <w:rFonts w:hAnsi="Calibri" w:eastAsiaTheme="minorEastAsia"/>
          <w:b/>
          <w:kern w:val="24"/>
          <w:sz w:val="24"/>
          <w:szCs w:val="24"/>
          <w:u w:val="single"/>
          <w:lang w:val="en-US" w:eastAsia="en-GB"/>
        </w:rPr>
      </w:pPr>
      <w:r>
        <w:rPr>
          <w:rFonts w:hAnsi="Calibri" w:eastAsiaTheme="minorEastAsia"/>
          <w:b/>
          <w:kern w:val="24"/>
          <w:sz w:val="24"/>
          <w:szCs w:val="24"/>
          <w:u w:val="single"/>
          <w:lang w:val="en-US" w:eastAsia="en-GB"/>
        </w:rPr>
        <w:t>T</w:t>
      </w:r>
      <w:r w:rsidRPr="000C5ACF" w:rsidR="00575F95">
        <w:rPr>
          <w:rFonts w:hAnsi="Calibri" w:eastAsiaTheme="minorEastAsia"/>
          <w:b/>
          <w:kern w:val="24"/>
          <w:sz w:val="24"/>
          <w:szCs w:val="24"/>
          <w:u w:val="single"/>
          <w:lang w:val="en-US" w:eastAsia="en-GB"/>
        </w:rPr>
        <w:t xml:space="preserve">wo types of </w:t>
      </w:r>
      <w:r>
        <w:rPr>
          <w:rFonts w:hAnsi="Calibri" w:eastAsiaTheme="minorEastAsia"/>
          <w:b/>
          <w:kern w:val="24"/>
          <w:sz w:val="24"/>
          <w:szCs w:val="24"/>
          <w:u w:val="single"/>
          <w:lang w:val="en-US" w:eastAsia="en-GB"/>
        </w:rPr>
        <w:t>Football B</w:t>
      </w:r>
      <w:r w:rsidRPr="000C5ACF" w:rsidR="00575F95">
        <w:rPr>
          <w:rFonts w:hAnsi="Calibri" w:eastAsiaTheme="minorEastAsia"/>
          <w:b/>
          <w:kern w:val="24"/>
          <w:sz w:val="24"/>
          <w:szCs w:val="24"/>
          <w:u w:val="single"/>
          <w:lang w:val="en-US" w:eastAsia="en-GB"/>
        </w:rPr>
        <w:t xml:space="preserve">anning </w:t>
      </w:r>
      <w:r>
        <w:rPr>
          <w:rFonts w:hAnsi="Calibri" w:eastAsiaTheme="minorEastAsia"/>
          <w:b/>
          <w:kern w:val="24"/>
          <w:sz w:val="24"/>
          <w:szCs w:val="24"/>
          <w:u w:val="single"/>
          <w:lang w:val="en-US" w:eastAsia="en-GB"/>
        </w:rPr>
        <w:t>O</w:t>
      </w:r>
      <w:r w:rsidRPr="000C5ACF" w:rsidR="00575F95">
        <w:rPr>
          <w:rFonts w:hAnsi="Calibri" w:eastAsiaTheme="minorEastAsia"/>
          <w:b/>
          <w:kern w:val="24"/>
          <w:sz w:val="24"/>
          <w:szCs w:val="24"/>
          <w:u w:val="single"/>
          <w:lang w:val="en-US" w:eastAsia="en-GB"/>
        </w:rPr>
        <w:t xml:space="preserve">rder </w:t>
      </w:r>
    </w:p>
    <w:p w:rsidRPr="000C5ACF" w:rsidR="00575F95" w:rsidP="00D420C7" w:rsidRDefault="00575F95" w14:paraId="20E1BD3F" w14:textId="77777777">
      <w:pPr>
        <w:spacing w:after="120" w:line="216" w:lineRule="auto"/>
        <w:contextualSpacing/>
        <w:rPr>
          <w:rFonts w:ascii="Times New Roman" w:hAnsi="Times New Roman" w:eastAsia="Times New Roman" w:cs="Times New Roman"/>
          <w:sz w:val="24"/>
          <w:szCs w:val="24"/>
          <w:lang w:eastAsia="en-GB"/>
        </w:rPr>
      </w:pPr>
    </w:p>
    <w:p w:rsidRPr="00646EEE" w:rsidR="00646EEE" w:rsidP="00646EEE" w:rsidRDefault="00646EEE" w14:paraId="6C75D65E" w14:textId="5F4CC830">
      <w:pPr>
        <w:spacing w:after="120" w:line="216" w:lineRule="auto"/>
        <w:rPr>
          <w:rFonts w:eastAsiaTheme="minorEastAsia"/>
          <w:kern w:val="24"/>
          <w:u w:val="single"/>
          <w:lang w:val="en-US"/>
        </w:rPr>
      </w:pPr>
      <w:r w:rsidRPr="00646EEE">
        <w:rPr>
          <w:rFonts w:eastAsiaTheme="minorEastAsia"/>
          <w:kern w:val="24"/>
          <w:u w:val="single"/>
          <w:lang w:val="en-US"/>
        </w:rPr>
        <w:t>Section 14A FSA</w:t>
      </w:r>
    </w:p>
    <w:p w:rsidR="00646EEE" w:rsidP="00646EEE" w:rsidRDefault="00646EEE" w14:paraId="7A7E67B5" w14:textId="77777777">
      <w:pPr>
        <w:spacing w:after="120" w:line="216" w:lineRule="auto"/>
        <w:rPr>
          <w:rFonts w:eastAsiaTheme="minorEastAsia"/>
          <w:kern w:val="24"/>
          <w:lang w:val="en-US"/>
        </w:rPr>
      </w:pPr>
    </w:p>
    <w:p w:rsidR="00646EEE" w:rsidP="00646EEE" w:rsidRDefault="00646EEE" w14:paraId="4518E105" w14:textId="77777777">
      <w:pPr>
        <w:spacing w:after="120" w:line="216" w:lineRule="auto"/>
      </w:pPr>
      <w:r>
        <w:rPr>
          <w:rFonts w:eastAsiaTheme="minorEastAsia"/>
          <w:kern w:val="24"/>
          <w:lang w:val="en-US"/>
        </w:rPr>
        <w:t>These are FBO’s</w:t>
      </w:r>
      <w:r w:rsidRPr="00646EEE" w:rsidR="00D420C7">
        <w:rPr>
          <w:rFonts w:eastAsiaTheme="minorEastAsia"/>
          <w:kern w:val="24"/>
          <w:lang w:val="en-US"/>
        </w:rPr>
        <w:t xml:space="preserve"> made on conviction</w:t>
      </w:r>
      <w:r w:rsidRPr="00646EEE" w:rsidR="00575F95">
        <w:rPr>
          <w:rFonts w:eastAsiaTheme="minorEastAsia"/>
          <w:kern w:val="24"/>
          <w:lang w:val="en-US"/>
        </w:rPr>
        <w:t xml:space="preserve"> for a criminal offence</w:t>
      </w:r>
      <w:r>
        <w:rPr>
          <w:rFonts w:eastAsiaTheme="minorEastAsia"/>
          <w:kern w:val="24"/>
          <w:lang w:val="en-US"/>
        </w:rPr>
        <w:t>.</w:t>
      </w:r>
    </w:p>
    <w:p w:rsidRPr="00646EEE" w:rsidR="006B421A" w:rsidP="00646EEE" w:rsidRDefault="006B421A" w14:paraId="20E1BD41" w14:textId="17EEA02E">
      <w:pPr>
        <w:spacing w:after="120" w:line="216" w:lineRule="auto"/>
      </w:pPr>
      <w:r w:rsidRPr="000C5ACF">
        <w:rPr>
          <w:sz w:val="24"/>
          <w:szCs w:val="24"/>
          <w:lang w:val="en-US"/>
        </w:rPr>
        <w:t>An order will be made where a person is convicted of a “relevant offence”, the court must impose a FBO in addition to any sentence for the offence</w:t>
      </w:r>
      <w:r w:rsidR="001E62D6">
        <w:rPr>
          <w:sz w:val="24"/>
          <w:szCs w:val="24"/>
          <w:lang w:val="en-US"/>
        </w:rPr>
        <w:t>,</w:t>
      </w:r>
    </w:p>
    <w:p w:rsidR="001E62D6" w:rsidP="001E62D6" w:rsidRDefault="006B421A" w14:paraId="315D4E2E" w14:textId="3204A8D1">
      <w:pPr>
        <w:ind w:left="720"/>
        <w:rPr>
          <w:sz w:val="24"/>
          <w:szCs w:val="24"/>
          <w:lang w:val="en-US"/>
        </w:rPr>
      </w:pPr>
      <w:r w:rsidRPr="000C5ACF">
        <w:rPr>
          <w:sz w:val="24"/>
          <w:szCs w:val="24"/>
          <w:lang w:val="en-US"/>
        </w:rPr>
        <w:t>“</w:t>
      </w:r>
      <w:r w:rsidRPr="000C5ACF" w:rsidR="001E62D6">
        <w:rPr>
          <w:sz w:val="24"/>
          <w:szCs w:val="24"/>
          <w:lang w:val="en-US"/>
        </w:rPr>
        <w:t>Unless</w:t>
      </w:r>
      <w:r w:rsidRPr="000C5ACF">
        <w:rPr>
          <w:sz w:val="24"/>
          <w:szCs w:val="24"/>
          <w:lang w:val="en-US"/>
        </w:rPr>
        <w:t xml:space="preserve"> it considers that there are particular circumstances</w:t>
      </w:r>
      <w:r w:rsidR="001E62D6">
        <w:rPr>
          <w:sz w:val="24"/>
          <w:szCs w:val="24"/>
          <w:lang w:val="en-US"/>
        </w:rPr>
        <w:t xml:space="preserve"> </w:t>
      </w:r>
      <w:r w:rsidRPr="000C5ACF">
        <w:rPr>
          <w:sz w:val="24"/>
          <w:szCs w:val="24"/>
          <w:lang w:val="en-US"/>
        </w:rPr>
        <w:t xml:space="preserve">relating to the offence or the offender which would make it unjust in all the circumstances to do so” </w:t>
      </w:r>
    </w:p>
    <w:p w:rsidRPr="000C5ACF" w:rsidR="006B421A" w:rsidP="001E62D6" w:rsidRDefault="006B421A" w14:paraId="20E1BD43" w14:textId="394CD954">
      <w:pPr>
        <w:ind w:left="720"/>
        <w:rPr>
          <w:sz w:val="24"/>
          <w:szCs w:val="24"/>
        </w:rPr>
      </w:pPr>
      <w:r w:rsidRPr="000C5ACF">
        <w:rPr>
          <w:sz w:val="24"/>
          <w:szCs w:val="24"/>
          <w:lang w:val="en-US"/>
        </w:rPr>
        <w:t>(</w:t>
      </w:r>
      <w:r w:rsidR="001E62D6">
        <w:rPr>
          <w:sz w:val="24"/>
          <w:szCs w:val="24"/>
          <w:lang w:val="en-US"/>
        </w:rPr>
        <w:t xml:space="preserve">With effect from </w:t>
      </w:r>
      <w:r w:rsidRPr="000C5ACF">
        <w:rPr>
          <w:sz w:val="24"/>
          <w:szCs w:val="24"/>
          <w:lang w:val="en-US"/>
        </w:rPr>
        <w:t>29/6/2022)</w:t>
      </w:r>
    </w:p>
    <w:p w:rsidR="00575F95" w:rsidP="006B421A" w:rsidRDefault="001E62D6" w14:paraId="20E1BD44" w14:textId="6E2B6FC9">
      <w:pPr>
        <w:spacing w:after="120" w:line="216" w:lineRule="auto"/>
        <w:rPr>
          <w:lang w:val="en-US"/>
        </w:rPr>
      </w:pPr>
      <w:r>
        <w:rPr>
          <w:lang w:val="en-US"/>
        </w:rPr>
        <w:t>The Court</w:t>
      </w:r>
      <w:r w:rsidRPr="00D420C7" w:rsidR="006B421A">
        <w:rPr>
          <w:lang w:val="en-US"/>
        </w:rPr>
        <w:t xml:space="preserve"> MUST make an order or state in open court reasons as to why it did</w:t>
      </w:r>
      <w:r>
        <w:rPr>
          <w:lang w:val="en-US"/>
        </w:rPr>
        <w:t xml:space="preserve"> not.</w:t>
      </w:r>
    </w:p>
    <w:p w:rsidR="001E62D6" w:rsidP="006B421A" w:rsidRDefault="001E62D6" w14:paraId="4FDEF6DD" w14:textId="77777777">
      <w:pPr>
        <w:spacing w:after="120" w:line="216" w:lineRule="auto"/>
        <w:rPr>
          <w:lang w:val="en-US"/>
        </w:rPr>
      </w:pPr>
    </w:p>
    <w:p w:rsidR="001E62D6" w:rsidP="001E62D6" w:rsidRDefault="001E62D6" w14:paraId="3A189EEB" w14:textId="77777777">
      <w:pPr>
        <w:spacing w:after="120" w:line="216" w:lineRule="auto"/>
        <w:rPr>
          <w:rFonts w:eastAsiaTheme="minorEastAsia"/>
          <w:b/>
          <w:bCs/>
          <w:color w:val="000000" w:themeColor="text1"/>
          <w:kern w:val="24"/>
          <w:sz w:val="24"/>
          <w:szCs w:val="24"/>
          <w:u w:val="single"/>
          <w:lang w:val="en-US" w:eastAsia="en-GB"/>
        </w:rPr>
      </w:pPr>
      <w:r w:rsidRPr="001E62D6">
        <w:rPr>
          <w:u w:val="single"/>
          <w:lang w:val="en-US"/>
        </w:rPr>
        <w:t>Section 14B FSA</w:t>
      </w:r>
    </w:p>
    <w:p w:rsidR="00E96908" w:rsidP="001E62D6" w:rsidRDefault="00E96908" w14:paraId="7F39E90C" w14:textId="77777777">
      <w:pPr>
        <w:spacing w:after="120" w:line="216" w:lineRule="auto"/>
        <w:rPr>
          <w:lang w:val="en-US"/>
        </w:rPr>
      </w:pPr>
    </w:p>
    <w:p w:rsidR="001E62D6" w:rsidP="001E62D6" w:rsidRDefault="001E62D6" w14:paraId="5B4C2A11" w14:textId="1DA6F36A">
      <w:pPr>
        <w:spacing w:after="120" w:line="216" w:lineRule="auto"/>
        <w:rPr>
          <w:rFonts w:eastAsiaTheme="minorEastAsia"/>
          <w:color w:val="000000" w:themeColor="text1"/>
          <w:kern w:val="24"/>
          <w:sz w:val="24"/>
          <w:szCs w:val="24"/>
          <w:lang w:val="en-US" w:eastAsia="en-GB"/>
        </w:rPr>
      </w:pPr>
      <w:r>
        <w:rPr>
          <w:rFonts w:eastAsiaTheme="minorEastAsia"/>
          <w:color w:val="000000" w:themeColor="text1"/>
          <w:kern w:val="24"/>
          <w:sz w:val="24"/>
          <w:szCs w:val="24"/>
          <w:lang w:val="en-US" w:eastAsia="en-GB"/>
        </w:rPr>
        <w:t xml:space="preserve">These are FBO’s made under the civil law. They can be obtained for example when there is evidence </w:t>
      </w:r>
      <w:r w:rsidR="00E96908">
        <w:rPr>
          <w:rFonts w:eastAsiaTheme="minorEastAsia"/>
          <w:color w:val="000000" w:themeColor="text1"/>
          <w:kern w:val="24"/>
          <w:sz w:val="24"/>
          <w:szCs w:val="24"/>
          <w:lang w:val="en-US" w:eastAsia="en-GB"/>
        </w:rPr>
        <w:t>of football related criminality obtained from abroad and allow for action to be taken against those who commit football related offences overseas.</w:t>
      </w:r>
      <w:r w:rsidR="00E15A54">
        <w:rPr>
          <w:rFonts w:eastAsiaTheme="minorEastAsia"/>
          <w:color w:val="000000" w:themeColor="text1"/>
          <w:kern w:val="24"/>
          <w:sz w:val="24"/>
          <w:szCs w:val="24"/>
          <w:lang w:val="en-US" w:eastAsia="en-GB"/>
        </w:rPr>
        <w:t xml:space="preserve"> The test for obtaining a 14B order is that the prosecutor must show</w:t>
      </w:r>
    </w:p>
    <w:p w:rsidRPr="00E96908" w:rsidR="006B421A" w:rsidP="00E96908" w:rsidRDefault="006B421A" w14:paraId="20E1BD46" w14:textId="77777777">
      <w:pPr>
        <w:spacing w:after="120" w:line="216" w:lineRule="auto"/>
      </w:pPr>
    </w:p>
    <w:p w:rsidRPr="006B421A" w:rsidR="00BC1722" w:rsidP="006B421A" w:rsidRDefault="00E15A54" w14:paraId="20E1BD48" w14:textId="53027721">
      <w:pPr>
        <w:pStyle w:val="ListParagraph"/>
        <w:numPr>
          <w:ilvl w:val="0"/>
          <w:numId w:val="17"/>
        </w:numPr>
        <w:spacing w:after="120" w:line="216" w:lineRule="auto"/>
        <w:rPr>
          <w:rFonts w:asciiTheme="minorHAnsi" w:hAnsiTheme="minorHAnsi"/>
        </w:rPr>
      </w:pPr>
      <w:r>
        <w:rPr>
          <w:rFonts w:asciiTheme="minorHAnsi" w:hAnsiTheme="minorHAnsi"/>
        </w:rPr>
        <w:t xml:space="preserve">That </w:t>
      </w:r>
      <w:r w:rsidRPr="006B421A" w:rsidR="006B421A">
        <w:rPr>
          <w:rFonts w:asciiTheme="minorHAnsi" w:hAnsiTheme="minorHAnsi"/>
        </w:rPr>
        <w:t xml:space="preserve">the person has at any time caused or contributed to any violence or disorder in the </w:t>
      </w:r>
      <w:r w:rsidRPr="00E15A54" w:rsidR="006B421A">
        <w:rPr>
          <w:rFonts w:asciiTheme="minorHAnsi" w:hAnsiTheme="minorHAnsi"/>
          <w:u w:val="single"/>
        </w:rPr>
        <w:t xml:space="preserve">UK </w:t>
      </w:r>
      <w:r w:rsidRPr="00E15A54">
        <w:rPr>
          <w:rFonts w:asciiTheme="minorHAnsi" w:hAnsiTheme="minorHAnsi"/>
          <w:u w:val="single"/>
        </w:rPr>
        <w:t>or elsewhere</w:t>
      </w:r>
    </w:p>
    <w:p w:rsidRPr="006B421A" w:rsidR="00BC1722" w:rsidP="006B421A" w:rsidRDefault="006B421A" w14:paraId="20E1BD49" w14:textId="77777777">
      <w:pPr>
        <w:pStyle w:val="ListParagraph"/>
        <w:numPr>
          <w:ilvl w:val="0"/>
          <w:numId w:val="17"/>
        </w:numPr>
        <w:spacing w:after="120" w:line="216" w:lineRule="auto"/>
        <w:rPr>
          <w:rFonts w:asciiTheme="minorHAnsi" w:hAnsiTheme="minorHAnsi"/>
        </w:rPr>
      </w:pPr>
      <w:r w:rsidRPr="006B421A">
        <w:rPr>
          <w:rFonts w:asciiTheme="minorHAnsi" w:hAnsiTheme="minorHAnsi"/>
        </w:rPr>
        <w:t>And that the order would help prevent violence or disorder at or in connection with regulated football matches</w:t>
      </w:r>
    </w:p>
    <w:p w:rsidR="00575F95" w:rsidP="00D420C7" w:rsidRDefault="00575F95" w14:paraId="20E1BD4A" w14:textId="77777777">
      <w:pPr>
        <w:spacing w:after="0" w:line="216" w:lineRule="auto"/>
        <w:rPr>
          <w:rFonts w:hAnsi="Calibri" w:eastAsiaTheme="minorEastAsia"/>
          <w:color w:val="000000" w:themeColor="text1"/>
          <w:kern w:val="24"/>
          <w:sz w:val="30"/>
          <w:szCs w:val="30"/>
          <w:u w:val="single"/>
          <w:lang w:val="en-US" w:eastAsia="en-GB"/>
        </w:rPr>
      </w:pPr>
    </w:p>
    <w:p w:rsidRPr="006B421A" w:rsidR="00D420C7" w:rsidP="00D420C7" w:rsidRDefault="00D420C7" w14:paraId="20E1BD4B" w14:textId="77777777">
      <w:pPr>
        <w:spacing w:after="0" w:line="216" w:lineRule="auto"/>
        <w:rPr>
          <w:rFonts w:hAnsi="Calibri" w:eastAsiaTheme="minorEastAsia"/>
          <w:b/>
          <w:color w:val="000000" w:themeColor="text1"/>
          <w:kern w:val="24"/>
          <w:sz w:val="24"/>
          <w:szCs w:val="24"/>
          <w:u w:val="single"/>
          <w:lang w:val="en-US" w:eastAsia="en-GB"/>
        </w:rPr>
      </w:pPr>
      <w:r w:rsidRPr="00D420C7">
        <w:rPr>
          <w:rFonts w:hAnsi="Calibri" w:eastAsiaTheme="minorEastAsia"/>
          <w:b/>
          <w:color w:val="000000" w:themeColor="text1"/>
          <w:kern w:val="24"/>
          <w:sz w:val="24"/>
          <w:szCs w:val="24"/>
          <w:u w:val="single"/>
          <w:lang w:val="en-US" w:eastAsia="en-GB"/>
        </w:rPr>
        <w:t>The co</w:t>
      </w:r>
      <w:r w:rsidRPr="006B421A" w:rsidR="00575F95">
        <w:rPr>
          <w:rFonts w:hAnsi="Calibri" w:eastAsiaTheme="minorEastAsia"/>
          <w:b/>
          <w:color w:val="000000" w:themeColor="text1"/>
          <w:kern w:val="24"/>
          <w:sz w:val="24"/>
          <w:szCs w:val="24"/>
          <w:u w:val="single"/>
          <w:lang w:val="en-US" w:eastAsia="en-GB"/>
        </w:rPr>
        <w:t xml:space="preserve">nsequences of banning orders </w:t>
      </w:r>
    </w:p>
    <w:p w:rsidRPr="00D420C7" w:rsidR="00575F95" w:rsidP="00D420C7" w:rsidRDefault="00575F95" w14:paraId="20E1BD4C" w14:textId="77777777">
      <w:pPr>
        <w:spacing w:after="0" w:line="216" w:lineRule="auto"/>
        <w:rPr>
          <w:rFonts w:ascii="Times New Roman" w:hAnsi="Times New Roman" w:eastAsia="Times New Roman" w:cs="Times New Roman"/>
          <w:b/>
          <w:sz w:val="24"/>
          <w:szCs w:val="24"/>
          <w:lang w:eastAsia="en-GB"/>
        </w:rPr>
      </w:pPr>
    </w:p>
    <w:p w:rsidRPr="00E15A54" w:rsidR="00D420C7" w:rsidP="006B421A" w:rsidRDefault="00D420C7" w14:paraId="20E1BD4D" w14:textId="5F1F2733">
      <w:pPr>
        <w:numPr>
          <w:ilvl w:val="0"/>
          <w:numId w:val="16"/>
        </w:numPr>
        <w:spacing w:line="216" w:lineRule="auto"/>
        <w:contextualSpacing/>
        <w:rPr>
          <w:rFonts w:ascii="Times New Roman" w:hAnsi="Times New Roman" w:eastAsia="Times New Roman" w:cs="Times New Roman"/>
          <w:sz w:val="24"/>
          <w:szCs w:val="24"/>
          <w:lang w:eastAsia="en-GB"/>
        </w:rPr>
      </w:pPr>
      <w:r w:rsidRPr="00D420C7">
        <w:rPr>
          <w:rFonts w:hAnsi="Calibri" w:eastAsiaTheme="minorEastAsia"/>
          <w:color w:val="000000" w:themeColor="text1"/>
          <w:kern w:val="24"/>
          <w:sz w:val="24"/>
          <w:szCs w:val="24"/>
          <w:lang w:val="en-US" w:eastAsia="en-GB"/>
        </w:rPr>
        <w:t>Requirement to report to a specified police station within five days, and surrender their passport when required and report to a police station during the "control periods" associated with "regulated football matches" outside of the UK</w:t>
      </w:r>
      <w:r w:rsidR="00E15A54">
        <w:rPr>
          <w:rFonts w:hAnsi="Calibri" w:eastAsiaTheme="minorEastAsia"/>
          <w:color w:val="000000" w:themeColor="text1"/>
          <w:kern w:val="24"/>
          <w:sz w:val="24"/>
          <w:szCs w:val="24"/>
          <w:lang w:val="en-US" w:eastAsia="en-GB"/>
        </w:rPr>
        <w:t>.</w:t>
      </w:r>
    </w:p>
    <w:p w:rsidRPr="00D420C7" w:rsidR="00E15A54" w:rsidP="00E15A54" w:rsidRDefault="00E15A54" w14:paraId="475B6BF9" w14:textId="77777777">
      <w:pPr>
        <w:spacing w:line="216" w:lineRule="auto"/>
        <w:ind w:left="720"/>
        <w:contextualSpacing/>
        <w:rPr>
          <w:rFonts w:ascii="Times New Roman" w:hAnsi="Times New Roman" w:eastAsia="Times New Roman" w:cs="Times New Roman"/>
          <w:sz w:val="24"/>
          <w:szCs w:val="24"/>
          <w:lang w:eastAsia="en-GB"/>
        </w:rPr>
      </w:pPr>
    </w:p>
    <w:p w:rsidRPr="006314A1" w:rsidR="00D420C7" w:rsidP="006B421A" w:rsidRDefault="00D420C7" w14:paraId="20E1BD4E" w14:textId="77777777">
      <w:pPr>
        <w:numPr>
          <w:ilvl w:val="0"/>
          <w:numId w:val="16"/>
        </w:numPr>
        <w:spacing w:line="216" w:lineRule="auto"/>
        <w:contextualSpacing/>
        <w:rPr>
          <w:rFonts w:ascii="Times New Roman" w:hAnsi="Times New Roman" w:eastAsia="Times New Roman" w:cs="Times New Roman"/>
          <w:sz w:val="24"/>
          <w:szCs w:val="24"/>
          <w:lang w:eastAsia="en-GB"/>
        </w:rPr>
      </w:pPr>
      <w:r w:rsidRPr="00D420C7">
        <w:rPr>
          <w:rFonts w:hAnsi="Calibri" w:eastAsiaTheme="minorEastAsia"/>
          <w:color w:val="000000" w:themeColor="text1"/>
          <w:kern w:val="24"/>
          <w:sz w:val="24"/>
          <w:szCs w:val="24"/>
          <w:lang w:val="en-US" w:eastAsia="en-GB"/>
        </w:rPr>
        <w:t xml:space="preserve">FBO’s can be made more effective by the use of schedules containing additional restrictions, such as a restricted zone around a ground for a period of two hours before to two hours after a match, and a prohibition on using the railway without the prior approval of the British Transport Police. </w:t>
      </w:r>
    </w:p>
    <w:p w:rsidRPr="00D420C7" w:rsidR="006314A1" w:rsidP="006314A1" w:rsidRDefault="006314A1" w14:paraId="4E8F3011" w14:textId="77777777">
      <w:pPr>
        <w:spacing w:line="216" w:lineRule="auto"/>
        <w:contextualSpacing/>
        <w:rPr>
          <w:rFonts w:ascii="Times New Roman" w:hAnsi="Times New Roman" w:eastAsia="Times New Roman" w:cs="Times New Roman"/>
          <w:sz w:val="24"/>
          <w:szCs w:val="24"/>
          <w:lang w:eastAsia="en-GB"/>
        </w:rPr>
      </w:pPr>
    </w:p>
    <w:p w:rsidRPr="006314A1" w:rsidR="00D420C7" w:rsidP="006B421A" w:rsidRDefault="00D420C7" w14:paraId="20E1BD4F" w14:textId="77777777">
      <w:pPr>
        <w:numPr>
          <w:ilvl w:val="0"/>
          <w:numId w:val="16"/>
        </w:numPr>
        <w:spacing w:line="216" w:lineRule="auto"/>
        <w:contextualSpacing/>
        <w:rPr>
          <w:rFonts w:ascii="Times New Roman" w:hAnsi="Times New Roman" w:eastAsia="Times New Roman" w:cs="Times New Roman"/>
          <w:sz w:val="24"/>
          <w:szCs w:val="24"/>
          <w:lang w:eastAsia="en-GB"/>
        </w:rPr>
      </w:pPr>
      <w:r w:rsidRPr="00D420C7">
        <w:rPr>
          <w:rFonts w:hAnsi="Calibri" w:eastAsiaTheme="minorEastAsia"/>
          <w:color w:val="000000" w:themeColor="text1"/>
          <w:kern w:val="24"/>
          <w:sz w:val="24"/>
          <w:szCs w:val="24"/>
          <w:lang w:val="en-US" w:eastAsia="en-GB"/>
        </w:rPr>
        <w:t>The court may, on application by the prosecutor, order a person on whom a Football Banning Order has been made to attend a specified police station within seven days at a specified time to have a photograph taken</w:t>
      </w:r>
    </w:p>
    <w:p w:rsidRPr="00D420C7" w:rsidR="006314A1" w:rsidP="006314A1" w:rsidRDefault="006314A1" w14:paraId="5D13DA59" w14:textId="77777777">
      <w:pPr>
        <w:spacing w:line="216" w:lineRule="auto"/>
        <w:contextualSpacing/>
        <w:rPr>
          <w:rFonts w:ascii="Times New Roman" w:hAnsi="Times New Roman" w:eastAsia="Times New Roman" w:cs="Times New Roman"/>
          <w:sz w:val="24"/>
          <w:szCs w:val="24"/>
          <w:lang w:eastAsia="en-GB"/>
        </w:rPr>
      </w:pPr>
    </w:p>
    <w:p w:rsidRPr="006314A1" w:rsidR="00D420C7" w:rsidP="006B421A" w:rsidRDefault="00D420C7" w14:paraId="20E1BD50" w14:textId="5533C3A1">
      <w:pPr>
        <w:numPr>
          <w:ilvl w:val="0"/>
          <w:numId w:val="16"/>
        </w:numPr>
        <w:spacing w:line="216" w:lineRule="auto"/>
        <w:contextualSpacing/>
        <w:rPr>
          <w:rFonts w:ascii="Times New Roman" w:hAnsi="Times New Roman" w:eastAsia="Times New Roman" w:cs="Times New Roman"/>
          <w:sz w:val="24"/>
          <w:szCs w:val="24"/>
          <w:lang w:eastAsia="en-GB"/>
        </w:rPr>
      </w:pPr>
      <w:r w:rsidRPr="00D420C7">
        <w:rPr>
          <w:rFonts w:hAnsi="Calibri" w:eastAsiaTheme="minorEastAsia"/>
          <w:color w:val="000000" w:themeColor="text1"/>
          <w:kern w:val="24"/>
          <w:sz w:val="24"/>
          <w:szCs w:val="24"/>
          <w:lang w:val="en-US" w:eastAsia="en-GB"/>
        </w:rPr>
        <w:t xml:space="preserve">Breach of a banning order is a criminal offence that carries a maximum penalty of 3 months </w:t>
      </w:r>
      <w:r w:rsidRPr="00D420C7" w:rsidR="006314A1">
        <w:rPr>
          <w:rFonts w:hAnsi="Calibri" w:eastAsiaTheme="minorEastAsia"/>
          <w:color w:val="000000" w:themeColor="text1"/>
          <w:kern w:val="24"/>
          <w:sz w:val="24"/>
          <w:szCs w:val="24"/>
          <w:lang w:val="en-US" w:eastAsia="en-GB"/>
        </w:rPr>
        <w:t>imprisonment.</w:t>
      </w:r>
    </w:p>
    <w:p w:rsidRPr="00D420C7" w:rsidR="006314A1" w:rsidP="006314A1" w:rsidRDefault="006314A1" w14:paraId="22D87266" w14:textId="77777777">
      <w:pPr>
        <w:spacing w:line="216" w:lineRule="auto"/>
        <w:contextualSpacing/>
        <w:rPr>
          <w:rFonts w:ascii="Times New Roman" w:hAnsi="Times New Roman" w:eastAsia="Times New Roman" w:cs="Times New Roman"/>
          <w:sz w:val="24"/>
          <w:szCs w:val="24"/>
          <w:lang w:eastAsia="en-GB"/>
        </w:rPr>
      </w:pPr>
    </w:p>
    <w:p w:rsidRPr="006B421A" w:rsidR="00D420C7" w:rsidP="006B421A" w:rsidRDefault="00D420C7" w14:paraId="20E1BD51" w14:textId="2235BE33">
      <w:pPr>
        <w:numPr>
          <w:ilvl w:val="0"/>
          <w:numId w:val="16"/>
        </w:numPr>
        <w:spacing w:line="216" w:lineRule="auto"/>
        <w:contextualSpacing/>
        <w:rPr>
          <w:rFonts w:ascii="Times New Roman" w:hAnsi="Times New Roman" w:eastAsia="Times New Roman" w:cs="Times New Roman"/>
          <w:sz w:val="24"/>
          <w:szCs w:val="24"/>
          <w:lang w:eastAsia="en-GB"/>
        </w:rPr>
      </w:pPr>
      <w:r w:rsidRPr="00D420C7">
        <w:rPr>
          <w:rFonts w:hAnsi="Calibri" w:eastAsiaTheme="minorEastAsia"/>
          <w:color w:val="000000" w:themeColor="text1"/>
          <w:kern w:val="24"/>
          <w:sz w:val="24"/>
          <w:szCs w:val="24"/>
          <w:lang w:val="en-US" w:eastAsia="en-GB"/>
        </w:rPr>
        <w:t xml:space="preserve">Enforcement is monitored by the police Football Banning Order </w:t>
      </w:r>
      <w:r w:rsidR="006314A1">
        <w:rPr>
          <w:rFonts w:hAnsi="Calibri" w:eastAsiaTheme="minorEastAsia"/>
          <w:color w:val="000000" w:themeColor="text1"/>
          <w:kern w:val="24"/>
          <w:sz w:val="24"/>
          <w:szCs w:val="24"/>
          <w:lang w:val="en-US" w:eastAsia="en-GB"/>
        </w:rPr>
        <w:t>Authority</w:t>
      </w:r>
      <w:r w:rsidRPr="00D420C7">
        <w:rPr>
          <w:rFonts w:hAnsi="Calibri" w:eastAsiaTheme="minorEastAsia"/>
          <w:color w:val="000000" w:themeColor="text1"/>
          <w:kern w:val="24"/>
          <w:sz w:val="24"/>
          <w:szCs w:val="24"/>
          <w:lang w:val="en-US" w:eastAsia="en-GB"/>
        </w:rPr>
        <w:t>.</w:t>
      </w:r>
    </w:p>
    <w:p w:rsidR="00D420C7" w:rsidP="006B421A" w:rsidRDefault="00D420C7" w14:paraId="20E1BD52" w14:textId="77777777">
      <w:pPr>
        <w:spacing w:line="216" w:lineRule="auto"/>
        <w:ind w:left="720"/>
        <w:contextualSpacing/>
        <w:rPr>
          <w:rFonts w:hAnsi="Calibri" w:eastAsiaTheme="minorEastAsia"/>
          <w:color w:val="000000" w:themeColor="text1"/>
          <w:kern w:val="24"/>
          <w:sz w:val="24"/>
          <w:szCs w:val="24"/>
          <w:lang w:val="en-US" w:eastAsia="en-GB"/>
        </w:rPr>
      </w:pPr>
    </w:p>
    <w:p w:rsidR="00D420C7" w:rsidP="006B421A" w:rsidRDefault="00D420C7" w14:paraId="20E1BD53" w14:textId="77777777">
      <w:pPr>
        <w:spacing w:line="216" w:lineRule="auto"/>
        <w:ind w:left="720"/>
        <w:contextualSpacing/>
        <w:rPr>
          <w:rFonts w:hAnsi="Calibri" w:eastAsiaTheme="minorEastAsia"/>
          <w:color w:val="000000" w:themeColor="text1"/>
          <w:kern w:val="24"/>
          <w:sz w:val="24"/>
          <w:szCs w:val="24"/>
          <w:lang w:val="en-US" w:eastAsia="en-GB"/>
        </w:rPr>
      </w:pPr>
    </w:p>
    <w:p w:rsidRPr="006314A1" w:rsidR="006B421A" w:rsidP="006314A1" w:rsidRDefault="006B421A" w14:paraId="20E1BD55" w14:textId="77777777">
      <w:pPr>
        <w:rPr>
          <w:lang w:val="en-US"/>
        </w:rPr>
      </w:pPr>
    </w:p>
    <w:p w:rsidRPr="006314A1" w:rsidR="00D420C7" w:rsidP="006B421A" w:rsidRDefault="00D420C7" w14:paraId="20E1BD56" w14:textId="77777777">
      <w:pPr>
        <w:ind w:left="360"/>
      </w:pPr>
      <w:r w:rsidRPr="006314A1">
        <w:rPr>
          <w:lang w:val="en-US"/>
        </w:rPr>
        <w:t>Douglas Mackay</w:t>
      </w:r>
    </w:p>
    <w:p w:rsidRPr="006314A1" w:rsidR="00D420C7" w:rsidP="006B421A" w:rsidRDefault="00D420C7" w14:paraId="20E1BD57" w14:textId="77777777">
      <w:pPr>
        <w:ind w:left="360"/>
      </w:pPr>
      <w:r w:rsidRPr="006314A1">
        <w:rPr>
          <w:lang w:val="en-US"/>
        </w:rPr>
        <w:t>Deputy Chief Crown Prosecutor, CPS West Midlands</w:t>
      </w:r>
    </w:p>
    <w:p w:rsidRPr="006314A1" w:rsidR="00D420C7" w:rsidP="006B421A" w:rsidRDefault="00D420C7" w14:paraId="20E1BD58" w14:textId="77777777">
      <w:pPr>
        <w:ind w:left="360"/>
      </w:pPr>
      <w:r w:rsidRPr="006314A1">
        <w:rPr>
          <w:lang w:val="en-US"/>
        </w:rPr>
        <w:t>National lead for criminality in sport</w:t>
      </w:r>
    </w:p>
    <w:p w:rsidRPr="00D420C7" w:rsidR="006B421A" w:rsidP="006B421A" w:rsidRDefault="006B421A" w14:paraId="20E1BD5B" w14:textId="77777777">
      <w:pPr>
        <w:ind w:left="360"/>
        <w:rPr>
          <w:u w:val="single"/>
        </w:rPr>
      </w:pPr>
    </w:p>
    <w:p w:rsidRPr="006314A1" w:rsidR="00D420C7" w:rsidP="006B421A" w:rsidRDefault="00D420C7" w14:paraId="20E1BD5C" w14:textId="77777777">
      <w:pPr>
        <w:ind w:left="360"/>
      </w:pPr>
      <w:r w:rsidRPr="006314A1">
        <w:rPr>
          <w:lang w:val="en-US"/>
        </w:rPr>
        <w:t>Mick Johnson</w:t>
      </w:r>
    </w:p>
    <w:p w:rsidR="00D420C7" w:rsidP="006B421A" w:rsidRDefault="00D420C7" w14:paraId="20E1BD5D" w14:textId="77777777">
      <w:pPr>
        <w:ind w:left="360"/>
        <w:rPr>
          <w:lang w:val="en-US"/>
        </w:rPr>
      </w:pPr>
      <w:r w:rsidRPr="006314A1">
        <w:rPr>
          <w:lang w:val="en-US"/>
        </w:rPr>
        <w:t>Director of UK Football Policing Unit</w:t>
      </w:r>
    </w:p>
    <w:p w:rsidR="006314A1" w:rsidP="006B421A" w:rsidRDefault="006314A1" w14:paraId="63A35E7A" w14:textId="77777777">
      <w:pPr>
        <w:ind w:left="360"/>
        <w:rPr>
          <w:lang w:val="en-US"/>
        </w:rPr>
      </w:pPr>
    </w:p>
    <w:p w:rsidRPr="006314A1" w:rsidR="006314A1" w:rsidP="006B421A" w:rsidRDefault="006314A1" w14:paraId="0F27526A" w14:textId="59E8CD4E">
      <w:pPr>
        <w:ind w:left="360"/>
      </w:pPr>
      <w:r>
        <w:rPr>
          <w:lang w:val="en-US"/>
        </w:rPr>
        <w:t>29 January 2024</w:t>
      </w:r>
    </w:p>
    <w:p w:rsidR="00D420C7" w:rsidP="00D420C7" w:rsidRDefault="00D420C7" w14:paraId="20E1BD5F" w14:textId="77777777"/>
    <w:p w:rsidR="006314A1" w:rsidP="00D420C7" w:rsidRDefault="006314A1" w14:paraId="1C824AD6" w14:textId="77777777">
      <w:pPr>
        <w:rPr>
          <w:u w:val="single"/>
          <w:lang w:val="en-US"/>
        </w:rPr>
      </w:pPr>
    </w:p>
    <w:p w:rsidR="00D420C7" w:rsidP="00D420C7" w:rsidRDefault="00D420C7" w14:paraId="20E1BD60" w14:textId="77777777">
      <w:pPr>
        <w:rPr>
          <w:u w:val="single"/>
          <w:lang w:val="en-US"/>
        </w:rPr>
      </w:pPr>
    </w:p>
    <w:p w:rsidR="00D420C7" w:rsidP="001E12B3" w:rsidRDefault="00D420C7" w14:paraId="20E1BD61" w14:textId="77777777">
      <w:pPr>
        <w:rPr>
          <w:lang w:val="en-US"/>
        </w:rPr>
      </w:pPr>
    </w:p>
    <w:p w:rsidRPr="001E12B3" w:rsidR="00D420C7" w:rsidP="001E12B3" w:rsidRDefault="00D420C7" w14:paraId="20E1BD62" w14:textId="77777777"/>
    <w:p w:rsidR="001E12B3" w:rsidP="001E12B3" w:rsidRDefault="001E12B3" w14:paraId="20E1BD63" w14:textId="77777777"/>
    <w:sectPr w:rsidR="001E12B3">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3419"/>
    <w:multiLevelType w:val="hybridMultilevel"/>
    <w:tmpl w:val="9DB46ED6"/>
    <w:lvl w:ilvl="0" w:tplc="77CA05F4">
      <w:start w:val="1"/>
      <w:numFmt w:val="bullet"/>
      <w:lvlText w:val="•"/>
      <w:lvlJc w:val="left"/>
      <w:pPr>
        <w:tabs>
          <w:tab w:val="num" w:pos="720"/>
        </w:tabs>
        <w:ind w:left="720" w:hanging="360"/>
      </w:pPr>
      <w:rPr>
        <w:rFonts w:ascii="Arial" w:hAnsi="Arial" w:hint="default"/>
      </w:rPr>
    </w:lvl>
    <w:lvl w:ilvl="1" w:tplc="BD8C4846" w:tentative="1">
      <w:start w:val="1"/>
      <w:numFmt w:val="bullet"/>
      <w:lvlText w:val="•"/>
      <w:lvlJc w:val="left"/>
      <w:pPr>
        <w:tabs>
          <w:tab w:val="num" w:pos="1440"/>
        </w:tabs>
        <w:ind w:left="1440" w:hanging="360"/>
      </w:pPr>
      <w:rPr>
        <w:rFonts w:ascii="Arial" w:hAnsi="Arial" w:hint="default"/>
      </w:rPr>
    </w:lvl>
    <w:lvl w:ilvl="2" w:tplc="34E6D5D0" w:tentative="1">
      <w:start w:val="1"/>
      <w:numFmt w:val="bullet"/>
      <w:lvlText w:val="•"/>
      <w:lvlJc w:val="left"/>
      <w:pPr>
        <w:tabs>
          <w:tab w:val="num" w:pos="2160"/>
        </w:tabs>
        <w:ind w:left="2160" w:hanging="360"/>
      </w:pPr>
      <w:rPr>
        <w:rFonts w:ascii="Arial" w:hAnsi="Arial" w:hint="default"/>
      </w:rPr>
    </w:lvl>
    <w:lvl w:ilvl="3" w:tplc="092E8B6A" w:tentative="1">
      <w:start w:val="1"/>
      <w:numFmt w:val="bullet"/>
      <w:lvlText w:val="•"/>
      <w:lvlJc w:val="left"/>
      <w:pPr>
        <w:tabs>
          <w:tab w:val="num" w:pos="2880"/>
        </w:tabs>
        <w:ind w:left="2880" w:hanging="360"/>
      </w:pPr>
      <w:rPr>
        <w:rFonts w:ascii="Arial" w:hAnsi="Arial" w:hint="default"/>
      </w:rPr>
    </w:lvl>
    <w:lvl w:ilvl="4" w:tplc="E80A85CC" w:tentative="1">
      <w:start w:val="1"/>
      <w:numFmt w:val="bullet"/>
      <w:lvlText w:val="•"/>
      <w:lvlJc w:val="left"/>
      <w:pPr>
        <w:tabs>
          <w:tab w:val="num" w:pos="3600"/>
        </w:tabs>
        <w:ind w:left="3600" w:hanging="360"/>
      </w:pPr>
      <w:rPr>
        <w:rFonts w:ascii="Arial" w:hAnsi="Arial" w:hint="default"/>
      </w:rPr>
    </w:lvl>
    <w:lvl w:ilvl="5" w:tplc="56FC742E" w:tentative="1">
      <w:start w:val="1"/>
      <w:numFmt w:val="bullet"/>
      <w:lvlText w:val="•"/>
      <w:lvlJc w:val="left"/>
      <w:pPr>
        <w:tabs>
          <w:tab w:val="num" w:pos="4320"/>
        </w:tabs>
        <w:ind w:left="4320" w:hanging="360"/>
      </w:pPr>
      <w:rPr>
        <w:rFonts w:ascii="Arial" w:hAnsi="Arial" w:hint="default"/>
      </w:rPr>
    </w:lvl>
    <w:lvl w:ilvl="6" w:tplc="7CA8AF2E" w:tentative="1">
      <w:start w:val="1"/>
      <w:numFmt w:val="bullet"/>
      <w:lvlText w:val="•"/>
      <w:lvlJc w:val="left"/>
      <w:pPr>
        <w:tabs>
          <w:tab w:val="num" w:pos="5040"/>
        </w:tabs>
        <w:ind w:left="5040" w:hanging="360"/>
      </w:pPr>
      <w:rPr>
        <w:rFonts w:ascii="Arial" w:hAnsi="Arial" w:hint="default"/>
      </w:rPr>
    </w:lvl>
    <w:lvl w:ilvl="7" w:tplc="F6281146" w:tentative="1">
      <w:start w:val="1"/>
      <w:numFmt w:val="bullet"/>
      <w:lvlText w:val="•"/>
      <w:lvlJc w:val="left"/>
      <w:pPr>
        <w:tabs>
          <w:tab w:val="num" w:pos="5760"/>
        </w:tabs>
        <w:ind w:left="5760" w:hanging="360"/>
      </w:pPr>
      <w:rPr>
        <w:rFonts w:ascii="Arial" w:hAnsi="Arial" w:hint="default"/>
      </w:rPr>
    </w:lvl>
    <w:lvl w:ilvl="8" w:tplc="0A860C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1612CE"/>
    <w:multiLevelType w:val="hybridMultilevel"/>
    <w:tmpl w:val="2D94F7F4"/>
    <w:lvl w:ilvl="0" w:tplc="F0627926">
      <w:start w:val="1"/>
      <w:numFmt w:val="bullet"/>
      <w:lvlText w:val="•"/>
      <w:lvlJc w:val="left"/>
      <w:pPr>
        <w:tabs>
          <w:tab w:val="num" w:pos="720"/>
        </w:tabs>
        <w:ind w:left="720" w:hanging="360"/>
      </w:pPr>
      <w:rPr>
        <w:rFonts w:ascii="Arial" w:hAnsi="Arial" w:hint="default"/>
      </w:rPr>
    </w:lvl>
    <w:lvl w:ilvl="1" w:tplc="1C9CE808" w:tentative="1">
      <w:start w:val="1"/>
      <w:numFmt w:val="bullet"/>
      <w:lvlText w:val="•"/>
      <w:lvlJc w:val="left"/>
      <w:pPr>
        <w:tabs>
          <w:tab w:val="num" w:pos="1440"/>
        </w:tabs>
        <w:ind w:left="1440" w:hanging="360"/>
      </w:pPr>
      <w:rPr>
        <w:rFonts w:ascii="Arial" w:hAnsi="Arial" w:hint="default"/>
      </w:rPr>
    </w:lvl>
    <w:lvl w:ilvl="2" w:tplc="FE662326" w:tentative="1">
      <w:start w:val="1"/>
      <w:numFmt w:val="bullet"/>
      <w:lvlText w:val="•"/>
      <w:lvlJc w:val="left"/>
      <w:pPr>
        <w:tabs>
          <w:tab w:val="num" w:pos="2160"/>
        </w:tabs>
        <w:ind w:left="2160" w:hanging="360"/>
      </w:pPr>
      <w:rPr>
        <w:rFonts w:ascii="Arial" w:hAnsi="Arial" w:hint="default"/>
      </w:rPr>
    </w:lvl>
    <w:lvl w:ilvl="3" w:tplc="C84233DC" w:tentative="1">
      <w:start w:val="1"/>
      <w:numFmt w:val="bullet"/>
      <w:lvlText w:val="•"/>
      <w:lvlJc w:val="left"/>
      <w:pPr>
        <w:tabs>
          <w:tab w:val="num" w:pos="2880"/>
        </w:tabs>
        <w:ind w:left="2880" w:hanging="360"/>
      </w:pPr>
      <w:rPr>
        <w:rFonts w:ascii="Arial" w:hAnsi="Arial" w:hint="default"/>
      </w:rPr>
    </w:lvl>
    <w:lvl w:ilvl="4" w:tplc="0A2EF0B2" w:tentative="1">
      <w:start w:val="1"/>
      <w:numFmt w:val="bullet"/>
      <w:lvlText w:val="•"/>
      <w:lvlJc w:val="left"/>
      <w:pPr>
        <w:tabs>
          <w:tab w:val="num" w:pos="3600"/>
        </w:tabs>
        <w:ind w:left="3600" w:hanging="360"/>
      </w:pPr>
      <w:rPr>
        <w:rFonts w:ascii="Arial" w:hAnsi="Arial" w:hint="default"/>
      </w:rPr>
    </w:lvl>
    <w:lvl w:ilvl="5" w:tplc="8D4284BE" w:tentative="1">
      <w:start w:val="1"/>
      <w:numFmt w:val="bullet"/>
      <w:lvlText w:val="•"/>
      <w:lvlJc w:val="left"/>
      <w:pPr>
        <w:tabs>
          <w:tab w:val="num" w:pos="4320"/>
        </w:tabs>
        <w:ind w:left="4320" w:hanging="360"/>
      </w:pPr>
      <w:rPr>
        <w:rFonts w:ascii="Arial" w:hAnsi="Arial" w:hint="default"/>
      </w:rPr>
    </w:lvl>
    <w:lvl w:ilvl="6" w:tplc="E580195A" w:tentative="1">
      <w:start w:val="1"/>
      <w:numFmt w:val="bullet"/>
      <w:lvlText w:val="•"/>
      <w:lvlJc w:val="left"/>
      <w:pPr>
        <w:tabs>
          <w:tab w:val="num" w:pos="5040"/>
        </w:tabs>
        <w:ind w:left="5040" w:hanging="360"/>
      </w:pPr>
      <w:rPr>
        <w:rFonts w:ascii="Arial" w:hAnsi="Arial" w:hint="default"/>
      </w:rPr>
    </w:lvl>
    <w:lvl w:ilvl="7" w:tplc="120CA03C" w:tentative="1">
      <w:start w:val="1"/>
      <w:numFmt w:val="bullet"/>
      <w:lvlText w:val="•"/>
      <w:lvlJc w:val="left"/>
      <w:pPr>
        <w:tabs>
          <w:tab w:val="num" w:pos="5760"/>
        </w:tabs>
        <w:ind w:left="5760" w:hanging="360"/>
      </w:pPr>
      <w:rPr>
        <w:rFonts w:ascii="Arial" w:hAnsi="Arial" w:hint="default"/>
      </w:rPr>
    </w:lvl>
    <w:lvl w:ilvl="8" w:tplc="B846FD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DA0F24"/>
    <w:multiLevelType w:val="hybridMultilevel"/>
    <w:tmpl w:val="FA74EE46"/>
    <w:lvl w:ilvl="0" w:tplc="8EC6EC3A">
      <w:start w:val="1"/>
      <w:numFmt w:val="bullet"/>
      <w:lvlText w:val="•"/>
      <w:lvlJc w:val="left"/>
      <w:pPr>
        <w:tabs>
          <w:tab w:val="num" w:pos="720"/>
        </w:tabs>
        <w:ind w:left="720" w:hanging="360"/>
      </w:pPr>
      <w:rPr>
        <w:rFonts w:ascii="Arial" w:hAnsi="Arial" w:hint="default"/>
      </w:rPr>
    </w:lvl>
    <w:lvl w:ilvl="1" w:tplc="2F40F240">
      <w:start w:val="69"/>
      <w:numFmt w:val="bullet"/>
      <w:lvlText w:val="•"/>
      <w:lvlJc w:val="left"/>
      <w:pPr>
        <w:tabs>
          <w:tab w:val="num" w:pos="1440"/>
        </w:tabs>
        <w:ind w:left="1440" w:hanging="360"/>
      </w:pPr>
      <w:rPr>
        <w:rFonts w:ascii="Arial" w:hAnsi="Arial" w:hint="default"/>
      </w:rPr>
    </w:lvl>
    <w:lvl w:ilvl="2" w:tplc="1676F3B0" w:tentative="1">
      <w:start w:val="1"/>
      <w:numFmt w:val="bullet"/>
      <w:lvlText w:val="•"/>
      <w:lvlJc w:val="left"/>
      <w:pPr>
        <w:tabs>
          <w:tab w:val="num" w:pos="2160"/>
        </w:tabs>
        <w:ind w:left="2160" w:hanging="360"/>
      </w:pPr>
      <w:rPr>
        <w:rFonts w:ascii="Arial" w:hAnsi="Arial" w:hint="default"/>
      </w:rPr>
    </w:lvl>
    <w:lvl w:ilvl="3" w:tplc="576C3852" w:tentative="1">
      <w:start w:val="1"/>
      <w:numFmt w:val="bullet"/>
      <w:lvlText w:val="•"/>
      <w:lvlJc w:val="left"/>
      <w:pPr>
        <w:tabs>
          <w:tab w:val="num" w:pos="2880"/>
        </w:tabs>
        <w:ind w:left="2880" w:hanging="360"/>
      </w:pPr>
      <w:rPr>
        <w:rFonts w:ascii="Arial" w:hAnsi="Arial" w:hint="default"/>
      </w:rPr>
    </w:lvl>
    <w:lvl w:ilvl="4" w:tplc="1260617A" w:tentative="1">
      <w:start w:val="1"/>
      <w:numFmt w:val="bullet"/>
      <w:lvlText w:val="•"/>
      <w:lvlJc w:val="left"/>
      <w:pPr>
        <w:tabs>
          <w:tab w:val="num" w:pos="3600"/>
        </w:tabs>
        <w:ind w:left="3600" w:hanging="360"/>
      </w:pPr>
      <w:rPr>
        <w:rFonts w:ascii="Arial" w:hAnsi="Arial" w:hint="default"/>
      </w:rPr>
    </w:lvl>
    <w:lvl w:ilvl="5" w:tplc="0A8282FC" w:tentative="1">
      <w:start w:val="1"/>
      <w:numFmt w:val="bullet"/>
      <w:lvlText w:val="•"/>
      <w:lvlJc w:val="left"/>
      <w:pPr>
        <w:tabs>
          <w:tab w:val="num" w:pos="4320"/>
        </w:tabs>
        <w:ind w:left="4320" w:hanging="360"/>
      </w:pPr>
      <w:rPr>
        <w:rFonts w:ascii="Arial" w:hAnsi="Arial" w:hint="default"/>
      </w:rPr>
    </w:lvl>
    <w:lvl w:ilvl="6" w:tplc="66AC757E" w:tentative="1">
      <w:start w:val="1"/>
      <w:numFmt w:val="bullet"/>
      <w:lvlText w:val="•"/>
      <w:lvlJc w:val="left"/>
      <w:pPr>
        <w:tabs>
          <w:tab w:val="num" w:pos="5040"/>
        </w:tabs>
        <w:ind w:left="5040" w:hanging="360"/>
      </w:pPr>
      <w:rPr>
        <w:rFonts w:ascii="Arial" w:hAnsi="Arial" w:hint="default"/>
      </w:rPr>
    </w:lvl>
    <w:lvl w:ilvl="7" w:tplc="DAA8D758" w:tentative="1">
      <w:start w:val="1"/>
      <w:numFmt w:val="bullet"/>
      <w:lvlText w:val="•"/>
      <w:lvlJc w:val="left"/>
      <w:pPr>
        <w:tabs>
          <w:tab w:val="num" w:pos="5760"/>
        </w:tabs>
        <w:ind w:left="5760" w:hanging="360"/>
      </w:pPr>
      <w:rPr>
        <w:rFonts w:ascii="Arial" w:hAnsi="Arial" w:hint="default"/>
      </w:rPr>
    </w:lvl>
    <w:lvl w:ilvl="8" w:tplc="D6D2AF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4166D4"/>
    <w:multiLevelType w:val="hybridMultilevel"/>
    <w:tmpl w:val="39E8DB12"/>
    <w:lvl w:ilvl="0" w:tplc="BB66AD46">
      <w:start w:val="1"/>
      <w:numFmt w:val="bullet"/>
      <w:lvlText w:val="•"/>
      <w:lvlJc w:val="left"/>
      <w:pPr>
        <w:tabs>
          <w:tab w:val="num" w:pos="720"/>
        </w:tabs>
        <w:ind w:left="720" w:hanging="360"/>
      </w:pPr>
      <w:rPr>
        <w:rFonts w:ascii="Arial" w:hAnsi="Arial" w:hint="default"/>
      </w:rPr>
    </w:lvl>
    <w:lvl w:ilvl="1" w:tplc="C6ECCD40" w:tentative="1">
      <w:start w:val="1"/>
      <w:numFmt w:val="bullet"/>
      <w:lvlText w:val="•"/>
      <w:lvlJc w:val="left"/>
      <w:pPr>
        <w:tabs>
          <w:tab w:val="num" w:pos="1440"/>
        </w:tabs>
        <w:ind w:left="1440" w:hanging="360"/>
      </w:pPr>
      <w:rPr>
        <w:rFonts w:ascii="Arial" w:hAnsi="Arial" w:hint="default"/>
      </w:rPr>
    </w:lvl>
    <w:lvl w:ilvl="2" w:tplc="B5C4957E" w:tentative="1">
      <w:start w:val="1"/>
      <w:numFmt w:val="bullet"/>
      <w:lvlText w:val="•"/>
      <w:lvlJc w:val="left"/>
      <w:pPr>
        <w:tabs>
          <w:tab w:val="num" w:pos="2160"/>
        </w:tabs>
        <w:ind w:left="2160" w:hanging="360"/>
      </w:pPr>
      <w:rPr>
        <w:rFonts w:ascii="Arial" w:hAnsi="Arial" w:hint="default"/>
      </w:rPr>
    </w:lvl>
    <w:lvl w:ilvl="3" w:tplc="90E079E8" w:tentative="1">
      <w:start w:val="1"/>
      <w:numFmt w:val="bullet"/>
      <w:lvlText w:val="•"/>
      <w:lvlJc w:val="left"/>
      <w:pPr>
        <w:tabs>
          <w:tab w:val="num" w:pos="2880"/>
        </w:tabs>
        <w:ind w:left="2880" w:hanging="360"/>
      </w:pPr>
      <w:rPr>
        <w:rFonts w:ascii="Arial" w:hAnsi="Arial" w:hint="default"/>
      </w:rPr>
    </w:lvl>
    <w:lvl w:ilvl="4" w:tplc="3560FE48" w:tentative="1">
      <w:start w:val="1"/>
      <w:numFmt w:val="bullet"/>
      <w:lvlText w:val="•"/>
      <w:lvlJc w:val="left"/>
      <w:pPr>
        <w:tabs>
          <w:tab w:val="num" w:pos="3600"/>
        </w:tabs>
        <w:ind w:left="3600" w:hanging="360"/>
      </w:pPr>
      <w:rPr>
        <w:rFonts w:ascii="Arial" w:hAnsi="Arial" w:hint="default"/>
      </w:rPr>
    </w:lvl>
    <w:lvl w:ilvl="5" w:tplc="B7B8AC4A" w:tentative="1">
      <w:start w:val="1"/>
      <w:numFmt w:val="bullet"/>
      <w:lvlText w:val="•"/>
      <w:lvlJc w:val="left"/>
      <w:pPr>
        <w:tabs>
          <w:tab w:val="num" w:pos="4320"/>
        </w:tabs>
        <w:ind w:left="4320" w:hanging="360"/>
      </w:pPr>
      <w:rPr>
        <w:rFonts w:ascii="Arial" w:hAnsi="Arial" w:hint="default"/>
      </w:rPr>
    </w:lvl>
    <w:lvl w:ilvl="6" w:tplc="29BC710C" w:tentative="1">
      <w:start w:val="1"/>
      <w:numFmt w:val="bullet"/>
      <w:lvlText w:val="•"/>
      <w:lvlJc w:val="left"/>
      <w:pPr>
        <w:tabs>
          <w:tab w:val="num" w:pos="5040"/>
        </w:tabs>
        <w:ind w:left="5040" w:hanging="360"/>
      </w:pPr>
      <w:rPr>
        <w:rFonts w:ascii="Arial" w:hAnsi="Arial" w:hint="default"/>
      </w:rPr>
    </w:lvl>
    <w:lvl w:ilvl="7" w:tplc="61EC0898" w:tentative="1">
      <w:start w:val="1"/>
      <w:numFmt w:val="bullet"/>
      <w:lvlText w:val="•"/>
      <w:lvlJc w:val="left"/>
      <w:pPr>
        <w:tabs>
          <w:tab w:val="num" w:pos="5760"/>
        </w:tabs>
        <w:ind w:left="5760" w:hanging="360"/>
      </w:pPr>
      <w:rPr>
        <w:rFonts w:ascii="Arial" w:hAnsi="Arial" w:hint="default"/>
      </w:rPr>
    </w:lvl>
    <w:lvl w:ilvl="8" w:tplc="0066AB4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532C0A"/>
    <w:multiLevelType w:val="hybridMultilevel"/>
    <w:tmpl w:val="6554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04C13"/>
    <w:multiLevelType w:val="hybridMultilevel"/>
    <w:tmpl w:val="535A1772"/>
    <w:lvl w:ilvl="0" w:tplc="D076E55E">
      <w:start w:val="1"/>
      <w:numFmt w:val="bullet"/>
      <w:lvlText w:val="•"/>
      <w:lvlJc w:val="left"/>
      <w:pPr>
        <w:tabs>
          <w:tab w:val="num" w:pos="720"/>
        </w:tabs>
        <w:ind w:left="720" w:hanging="360"/>
      </w:pPr>
      <w:rPr>
        <w:rFonts w:ascii="Arial" w:hAnsi="Arial" w:hint="default"/>
      </w:rPr>
    </w:lvl>
    <w:lvl w:ilvl="1" w:tplc="C750EBA4" w:tentative="1">
      <w:start w:val="1"/>
      <w:numFmt w:val="bullet"/>
      <w:lvlText w:val="•"/>
      <w:lvlJc w:val="left"/>
      <w:pPr>
        <w:tabs>
          <w:tab w:val="num" w:pos="1440"/>
        </w:tabs>
        <w:ind w:left="1440" w:hanging="360"/>
      </w:pPr>
      <w:rPr>
        <w:rFonts w:ascii="Arial" w:hAnsi="Arial" w:hint="default"/>
      </w:rPr>
    </w:lvl>
    <w:lvl w:ilvl="2" w:tplc="85DE2386" w:tentative="1">
      <w:start w:val="1"/>
      <w:numFmt w:val="bullet"/>
      <w:lvlText w:val="•"/>
      <w:lvlJc w:val="left"/>
      <w:pPr>
        <w:tabs>
          <w:tab w:val="num" w:pos="2160"/>
        </w:tabs>
        <w:ind w:left="2160" w:hanging="360"/>
      </w:pPr>
      <w:rPr>
        <w:rFonts w:ascii="Arial" w:hAnsi="Arial" w:hint="default"/>
      </w:rPr>
    </w:lvl>
    <w:lvl w:ilvl="3" w:tplc="2F2E56CA" w:tentative="1">
      <w:start w:val="1"/>
      <w:numFmt w:val="bullet"/>
      <w:lvlText w:val="•"/>
      <w:lvlJc w:val="left"/>
      <w:pPr>
        <w:tabs>
          <w:tab w:val="num" w:pos="2880"/>
        </w:tabs>
        <w:ind w:left="2880" w:hanging="360"/>
      </w:pPr>
      <w:rPr>
        <w:rFonts w:ascii="Arial" w:hAnsi="Arial" w:hint="default"/>
      </w:rPr>
    </w:lvl>
    <w:lvl w:ilvl="4" w:tplc="0A98AE1C" w:tentative="1">
      <w:start w:val="1"/>
      <w:numFmt w:val="bullet"/>
      <w:lvlText w:val="•"/>
      <w:lvlJc w:val="left"/>
      <w:pPr>
        <w:tabs>
          <w:tab w:val="num" w:pos="3600"/>
        </w:tabs>
        <w:ind w:left="3600" w:hanging="360"/>
      </w:pPr>
      <w:rPr>
        <w:rFonts w:ascii="Arial" w:hAnsi="Arial" w:hint="default"/>
      </w:rPr>
    </w:lvl>
    <w:lvl w:ilvl="5" w:tplc="E124E238" w:tentative="1">
      <w:start w:val="1"/>
      <w:numFmt w:val="bullet"/>
      <w:lvlText w:val="•"/>
      <w:lvlJc w:val="left"/>
      <w:pPr>
        <w:tabs>
          <w:tab w:val="num" w:pos="4320"/>
        </w:tabs>
        <w:ind w:left="4320" w:hanging="360"/>
      </w:pPr>
      <w:rPr>
        <w:rFonts w:ascii="Arial" w:hAnsi="Arial" w:hint="default"/>
      </w:rPr>
    </w:lvl>
    <w:lvl w:ilvl="6" w:tplc="1B248C10" w:tentative="1">
      <w:start w:val="1"/>
      <w:numFmt w:val="bullet"/>
      <w:lvlText w:val="•"/>
      <w:lvlJc w:val="left"/>
      <w:pPr>
        <w:tabs>
          <w:tab w:val="num" w:pos="5040"/>
        </w:tabs>
        <w:ind w:left="5040" w:hanging="360"/>
      </w:pPr>
      <w:rPr>
        <w:rFonts w:ascii="Arial" w:hAnsi="Arial" w:hint="default"/>
      </w:rPr>
    </w:lvl>
    <w:lvl w:ilvl="7" w:tplc="BC603F94" w:tentative="1">
      <w:start w:val="1"/>
      <w:numFmt w:val="bullet"/>
      <w:lvlText w:val="•"/>
      <w:lvlJc w:val="left"/>
      <w:pPr>
        <w:tabs>
          <w:tab w:val="num" w:pos="5760"/>
        </w:tabs>
        <w:ind w:left="5760" w:hanging="360"/>
      </w:pPr>
      <w:rPr>
        <w:rFonts w:ascii="Arial" w:hAnsi="Arial" w:hint="default"/>
      </w:rPr>
    </w:lvl>
    <w:lvl w:ilvl="8" w:tplc="97A0527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7E06EFB"/>
    <w:multiLevelType w:val="hybridMultilevel"/>
    <w:tmpl w:val="E8C8E658"/>
    <w:lvl w:ilvl="0" w:tplc="6EF2B97E">
      <w:start w:val="1"/>
      <w:numFmt w:val="bullet"/>
      <w:lvlText w:val="•"/>
      <w:lvlJc w:val="left"/>
      <w:pPr>
        <w:tabs>
          <w:tab w:val="num" w:pos="720"/>
        </w:tabs>
        <w:ind w:left="720" w:hanging="360"/>
      </w:pPr>
      <w:rPr>
        <w:rFonts w:ascii="Arial" w:hAnsi="Arial" w:hint="default"/>
      </w:rPr>
    </w:lvl>
    <w:lvl w:ilvl="1" w:tplc="C06467AC" w:tentative="1">
      <w:start w:val="1"/>
      <w:numFmt w:val="bullet"/>
      <w:lvlText w:val="•"/>
      <w:lvlJc w:val="left"/>
      <w:pPr>
        <w:tabs>
          <w:tab w:val="num" w:pos="1440"/>
        </w:tabs>
        <w:ind w:left="1440" w:hanging="360"/>
      </w:pPr>
      <w:rPr>
        <w:rFonts w:ascii="Arial" w:hAnsi="Arial" w:hint="default"/>
      </w:rPr>
    </w:lvl>
    <w:lvl w:ilvl="2" w:tplc="9086E222" w:tentative="1">
      <w:start w:val="1"/>
      <w:numFmt w:val="bullet"/>
      <w:lvlText w:val="•"/>
      <w:lvlJc w:val="left"/>
      <w:pPr>
        <w:tabs>
          <w:tab w:val="num" w:pos="2160"/>
        </w:tabs>
        <w:ind w:left="2160" w:hanging="360"/>
      </w:pPr>
      <w:rPr>
        <w:rFonts w:ascii="Arial" w:hAnsi="Arial" w:hint="default"/>
      </w:rPr>
    </w:lvl>
    <w:lvl w:ilvl="3" w:tplc="E85A586C" w:tentative="1">
      <w:start w:val="1"/>
      <w:numFmt w:val="bullet"/>
      <w:lvlText w:val="•"/>
      <w:lvlJc w:val="left"/>
      <w:pPr>
        <w:tabs>
          <w:tab w:val="num" w:pos="2880"/>
        </w:tabs>
        <w:ind w:left="2880" w:hanging="360"/>
      </w:pPr>
      <w:rPr>
        <w:rFonts w:ascii="Arial" w:hAnsi="Arial" w:hint="default"/>
      </w:rPr>
    </w:lvl>
    <w:lvl w:ilvl="4" w:tplc="9F88BDF0" w:tentative="1">
      <w:start w:val="1"/>
      <w:numFmt w:val="bullet"/>
      <w:lvlText w:val="•"/>
      <w:lvlJc w:val="left"/>
      <w:pPr>
        <w:tabs>
          <w:tab w:val="num" w:pos="3600"/>
        </w:tabs>
        <w:ind w:left="3600" w:hanging="360"/>
      </w:pPr>
      <w:rPr>
        <w:rFonts w:ascii="Arial" w:hAnsi="Arial" w:hint="default"/>
      </w:rPr>
    </w:lvl>
    <w:lvl w:ilvl="5" w:tplc="245E98F0" w:tentative="1">
      <w:start w:val="1"/>
      <w:numFmt w:val="bullet"/>
      <w:lvlText w:val="•"/>
      <w:lvlJc w:val="left"/>
      <w:pPr>
        <w:tabs>
          <w:tab w:val="num" w:pos="4320"/>
        </w:tabs>
        <w:ind w:left="4320" w:hanging="360"/>
      </w:pPr>
      <w:rPr>
        <w:rFonts w:ascii="Arial" w:hAnsi="Arial" w:hint="default"/>
      </w:rPr>
    </w:lvl>
    <w:lvl w:ilvl="6" w:tplc="D79E78C6" w:tentative="1">
      <w:start w:val="1"/>
      <w:numFmt w:val="bullet"/>
      <w:lvlText w:val="•"/>
      <w:lvlJc w:val="left"/>
      <w:pPr>
        <w:tabs>
          <w:tab w:val="num" w:pos="5040"/>
        </w:tabs>
        <w:ind w:left="5040" w:hanging="360"/>
      </w:pPr>
      <w:rPr>
        <w:rFonts w:ascii="Arial" w:hAnsi="Arial" w:hint="default"/>
      </w:rPr>
    </w:lvl>
    <w:lvl w:ilvl="7" w:tplc="D200DCAC" w:tentative="1">
      <w:start w:val="1"/>
      <w:numFmt w:val="bullet"/>
      <w:lvlText w:val="•"/>
      <w:lvlJc w:val="left"/>
      <w:pPr>
        <w:tabs>
          <w:tab w:val="num" w:pos="5760"/>
        </w:tabs>
        <w:ind w:left="5760" w:hanging="360"/>
      </w:pPr>
      <w:rPr>
        <w:rFonts w:ascii="Arial" w:hAnsi="Arial" w:hint="default"/>
      </w:rPr>
    </w:lvl>
    <w:lvl w:ilvl="8" w:tplc="7472AA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87721F"/>
    <w:multiLevelType w:val="hybridMultilevel"/>
    <w:tmpl w:val="BEA0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FB727C"/>
    <w:multiLevelType w:val="hybridMultilevel"/>
    <w:tmpl w:val="9C40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B6E60"/>
    <w:multiLevelType w:val="hybridMultilevel"/>
    <w:tmpl w:val="4B2EBA6E"/>
    <w:lvl w:ilvl="0" w:tplc="B7E43216">
      <w:start w:val="1"/>
      <w:numFmt w:val="bullet"/>
      <w:lvlText w:val="•"/>
      <w:lvlJc w:val="left"/>
      <w:pPr>
        <w:tabs>
          <w:tab w:val="num" w:pos="720"/>
        </w:tabs>
        <w:ind w:left="720" w:hanging="360"/>
      </w:pPr>
      <w:rPr>
        <w:rFonts w:ascii="Arial" w:hAnsi="Arial" w:hint="default"/>
      </w:rPr>
    </w:lvl>
    <w:lvl w:ilvl="1" w:tplc="07A0E3AE" w:tentative="1">
      <w:start w:val="1"/>
      <w:numFmt w:val="bullet"/>
      <w:lvlText w:val="•"/>
      <w:lvlJc w:val="left"/>
      <w:pPr>
        <w:tabs>
          <w:tab w:val="num" w:pos="1440"/>
        </w:tabs>
        <w:ind w:left="1440" w:hanging="360"/>
      </w:pPr>
      <w:rPr>
        <w:rFonts w:ascii="Arial" w:hAnsi="Arial" w:hint="default"/>
      </w:rPr>
    </w:lvl>
    <w:lvl w:ilvl="2" w:tplc="4BAC9D54" w:tentative="1">
      <w:start w:val="1"/>
      <w:numFmt w:val="bullet"/>
      <w:lvlText w:val="•"/>
      <w:lvlJc w:val="left"/>
      <w:pPr>
        <w:tabs>
          <w:tab w:val="num" w:pos="2160"/>
        </w:tabs>
        <w:ind w:left="2160" w:hanging="360"/>
      </w:pPr>
      <w:rPr>
        <w:rFonts w:ascii="Arial" w:hAnsi="Arial" w:hint="default"/>
      </w:rPr>
    </w:lvl>
    <w:lvl w:ilvl="3" w:tplc="0E042BE2" w:tentative="1">
      <w:start w:val="1"/>
      <w:numFmt w:val="bullet"/>
      <w:lvlText w:val="•"/>
      <w:lvlJc w:val="left"/>
      <w:pPr>
        <w:tabs>
          <w:tab w:val="num" w:pos="2880"/>
        </w:tabs>
        <w:ind w:left="2880" w:hanging="360"/>
      </w:pPr>
      <w:rPr>
        <w:rFonts w:ascii="Arial" w:hAnsi="Arial" w:hint="default"/>
      </w:rPr>
    </w:lvl>
    <w:lvl w:ilvl="4" w:tplc="C234D090" w:tentative="1">
      <w:start w:val="1"/>
      <w:numFmt w:val="bullet"/>
      <w:lvlText w:val="•"/>
      <w:lvlJc w:val="left"/>
      <w:pPr>
        <w:tabs>
          <w:tab w:val="num" w:pos="3600"/>
        </w:tabs>
        <w:ind w:left="3600" w:hanging="360"/>
      </w:pPr>
      <w:rPr>
        <w:rFonts w:ascii="Arial" w:hAnsi="Arial" w:hint="default"/>
      </w:rPr>
    </w:lvl>
    <w:lvl w:ilvl="5" w:tplc="D9226B38" w:tentative="1">
      <w:start w:val="1"/>
      <w:numFmt w:val="bullet"/>
      <w:lvlText w:val="•"/>
      <w:lvlJc w:val="left"/>
      <w:pPr>
        <w:tabs>
          <w:tab w:val="num" w:pos="4320"/>
        </w:tabs>
        <w:ind w:left="4320" w:hanging="360"/>
      </w:pPr>
      <w:rPr>
        <w:rFonts w:ascii="Arial" w:hAnsi="Arial" w:hint="default"/>
      </w:rPr>
    </w:lvl>
    <w:lvl w:ilvl="6" w:tplc="C492CC06" w:tentative="1">
      <w:start w:val="1"/>
      <w:numFmt w:val="bullet"/>
      <w:lvlText w:val="•"/>
      <w:lvlJc w:val="left"/>
      <w:pPr>
        <w:tabs>
          <w:tab w:val="num" w:pos="5040"/>
        </w:tabs>
        <w:ind w:left="5040" w:hanging="360"/>
      </w:pPr>
      <w:rPr>
        <w:rFonts w:ascii="Arial" w:hAnsi="Arial" w:hint="default"/>
      </w:rPr>
    </w:lvl>
    <w:lvl w:ilvl="7" w:tplc="C1CA170C" w:tentative="1">
      <w:start w:val="1"/>
      <w:numFmt w:val="bullet"/>
      <w:lvlText w:val="•"/>
      <w:lvlJc w:val="left"/>
      <w:pPr>
        <w:tabs>
          <w:tab w:val="num" w:pos="5760"/>
        </w:tabs>
        <w:ind w:left="5760" w:hanging="360"/>
      </w:pPr>
      <w:rPr>
        <w:rFonts w:ascii="Arial" w:hAnsi="Arial" w:hint="default"/>
      </w:rPr>
    </w:lvl>
    <w:lvl w:ilvl="8" w:tplc="8584AC1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5B92DA9"/>
    <w:multiLevelType w:val="hybridMultilevel"/>
    <w:tmpl w:val="F282EE1C"/>
    <w:lvl w:ilvl="0" w:tplc="3B0CA1C4">
      <w:start w:val="1"/>
      <w:numFmt w:val="bullet"/>
      <w:lvlText w:val="•"/>
      <w:lvlJc w:val="left"/>
      <w:pPr>
        <w:tabs>
          <w:tab w:val="num" w:pos="720"/>
        </w:tabs>
        <w:ind w:left="720" w:hanging="360"/>
      </w:pPr>
      <w:rPr>
        <w:rFonts w:ascii="Arial" w:hAnsi="Arial" w:hint="default"/>
      </w:rPr>
    </w:lvl>
    <w:lvl w:ilvl="1" w:tplc="8BACB93A" w:tentative="1">
      <w:start w:val="1"/>
      <w:numFmt w:val="bullet"/>
      <w:lvlText w:val="•"/>
      <w:lvlJc w:val="left"/>
      <w:pPr>
        <w:tabs>
          <w:tab w:val="num" w:pos="1440"/>
        </w:tabs>
        <w:ind w:left="1440" w:hanging="360"/>
      </w:pPr>
      <w:rPr>
        <w:rFonts w:ascii="Arial" w:hAnsi="Arial" w:hint="default"/>
      </w:rPr>
    </w:lvl>
    <w:lvl w:ilvl="2" w:tplc="7D22F704" w:tentative="1">
      <w:start w:val="1"/>
      <w:numFmt w:val="bullet"/>
      <w:lvlText w:val="•"/>
      <w:lvlJc w:val="left"/>
      <w:pPr>
        <w:tabs>
          <w:tab w:val="num" w:pos="2160"/>
        </w:tabs>
        <w:ind w:left="2160" w:hanging="360"/>
      </w:pPr>
      <w:rPr>
        <w:rFonts w:ascii="Arial" w:hAnsi="Arial" w:hint="default"/>
      </w:rPr>
    </w:lvl>
    <w:lvl w:ilvl="3" w:tplc="D5BC3474" w:tentative="1">
      <w:start w:val="1"/>
      <w:numFmt w:val="bullet"/>
      <w:lvlText w:val="•"/>
      <w:lvlJc w:val="left"/>
      <w:pPr>
        <w:tabs>
          <w:tab w:val="num" w:pos="2880"/>
        </w:tabs>
        <w:ind w:left="2880" w:hanging="360"/>
      </w:pPr>
      <w:rPr>
        <w:rFonts w:ascii="Arial" w:hAnsi="Arial" w:hint="default"/>
      </w:rPr>
    </w:lvl>
    <w:lvl w:ilvl="4" w:tplc="B14C5CF4" w:tentative="1">
      <w:start w:val="1"/>
      <w:numFmt w:val="bullet"/>
      <w:lvlText w:val="•"/>
      <w:lvlJc w:val="left"/>
      <w:pPr>
        <w:tabs>
          <w:tab w:val="num" w:pos="3600"/>
        </w:tabs>
        <w:ind w:left="3600" w:hanging="360"/>
      </w:pPr>
      <w:rPr>
        <w:rFonts w:ascii="Arial" w:hAnsi="Arial" w:hint="default"/>
      </w:rPr>
    </w:lvl>
    <w:lvl w:ilvl="5" w:tplc="903CB940" w:tentative="1">
      <w:start w:val="1"/>
      <w:numFmt w:val="bullet"/>
      <w:lvlText w:val="•"/>
      <w:lvlJc w:val="left"/>
      <w:pPr>
        <w:tabs>
          <w:tab w:val="num" w:pos="4320"/>
        </w:tabs>
        <w:ind w:left="4320" w:hanging="360"/>
      </w:pPr>
      <w:rPr>
        <w:rFonts w:ascii="Arial" w:hAnsi="Arial" w:hint="default"/>
      </w:rPr>
    </w:lvl>
    <w:lvl w:ilvl="6" w:tplc="82FA222C" w:tentative="1">
      <w:start w:val="1"/>
      <w:numFmt w:val="bullet"/>
      <w:lvlText w:val="•"/>
      <w:lvlJc w:val="left"/>
      <w:pPr>
        <w:tabs>
          <w:tab w:val="num" w:pos="5040"/>
        </w:tabs>
        <w:ind w:left="5040" w:hanging="360"/>
      </w:pPr>
      <w:rPr>
        <w:rFonts w:ascii="Arial" w:hAnsi="Arial" w:hint="default"/>
      </w:rPr>
    </w:lvl>
    <w:lvl w:ilvl="7" w:tplc="4DEA61BC" w:tentative="1">
      <w:start w:val="1"/>
      <w:numFmt w:val="bullet"/>
      <w:lvlText w:val="•"/>
      <w:lvlJc w:val="left"/>
      <w:pPr>
        <w:tabs>
          <w:tab w:val="num" w:pos="5760"/>
        </w:tabs>
        <w:ind w:left="5760" w:hanging="360"/>
      </w:pPr>
      <w:rPr>
        <w:rFonts w:ascii="Arial" w:hAnsi="Arial" w:hint="default"/>
      </w:rPr>
    </w:lvl>
    <w:lvl w:ilvl="8" w:tplc="05F87DA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97616B6"/>
    <w:multiLevelType w:val="hybridMultilevel"/>
    <w:tmpl w:val="18003C6E"/>
    <w:lvl w:ilvl="0" w:tplc="B0F8C38A">
      <w:start w:val="1"/>
      <w:numFmt w:val="decimal"/>
      <w:lvlText w:val="%1."/>
      <w:lvlJc w:val="left"/>
      <w:pPr>
        <w:ind w:left="720" w:hanging="360"/>
      </w:pPr>
      <w:rPr>
        <w:rFonts w:eastAsia="Calibri" w:cstheme="minorBidi"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8C2F3C"/>
    <w:multiLevelType w:val="hybridMultilevel"/>
    <w:tmpl w:val="C42AF884"/>
    <w:lvl w:ilvl="0" w:tplc="22F8D1EC">
      <w:start w:val="1"/>
      <w:numFmt w:val="decimal"/>
      <w:lvlText w:val="%1)"/>
      <w:lvlJc w:val="left"/>
      <w:pPr>
        <w:ind w:left="720" w:hanging="360"/>
      </w:pPr>
      <w:rPr>
        <w:rFonts w:asciiTheme="minorHAnsi" w:eastAsiaTheme="minorEastAsia" w:hAnsi="Calibri" w:cstheme="minorBidi" w:hint="default"/>
        <w:b/>
        <w:color w:val="000000" w:themeColor="text1"/>
        <w:sz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A034E4"/>
    <w:multiLevelType w:val="hybridMultilevel"/>
    <w:tmpl w:val="AD66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157612"/>
    <w:multiLevelType w:val="hybridMultilevel"/>
    <w:tmpl w:val="BAF87012"/>
    <w:lvl w:ilvl="0" w:tplc="D39A4198">
      <w:start w:val="1"/>
      <w:numFmt w:val="bullet"/>
      <w:lvlText w:val="•"/>
      <w:lvlJc w:val="left"/>
      <w:pPr>
        <w:tabs>
          <w:tab w:val="num" w:pos="720"/>
        </w:tabs>
        <w:ind w:left="720" w:hanging="360"/>
      </w:pPr>
      <w:rPr>
        <w:rFonts w:ascii="Arial" w:hAnsi="Arial" w:hint="default"/>
      </w:rPr>
    </w:lvl>
    <w:lvl w:ilvl="1" w:tplc="B45804D0" w:tentative="1">
      <w:start w:val="1"/>
      <w:numFmt w:val="bullet"/>
      <w:lvlText w:val="•"/>
      <w:lvlJc w:val="left"/>
      <w:pPr>
        <w:tabs>
          <w:tab w:val="num" w:pos="1440"/>
        </w:tabs>
        <w:ind w:left="1440" w:hanging="360"/>
      </w:pPr>
      <w:rPr>
        <w:rFonts w:ascii="Arial" w:hAnsi="Arial" w:hint="default"/>
      </w:rPr>
    </w:lvl>
    <w:lvl w:ilvl="2" w:tplc="F280D16C" w:tentative="1">
      <w:start w:val="1"/>
      <w:numFmt w:val="bullet"/>
      <w:lvlText w:val="•"/>
      <w:lvlJc w:val="left"/>
      <w:pPr>
        <w:tabs>
          <w:tab w:val="num" w:pos="2160"/>
        </w:tabs>
        <w:ind w:left="2160" w:hanging="360"/>
      </w:pPr>
      <w:rPr>
        <w:rFonts w:ascii="Arial" w:hAnsi="Arial" w:hint="default"/>
      </w:rPr>
    </w:lvl>
    <w:lvl w:ilvl="3" w:tplc="AA448390" w:tentative="1">
      <w:start w:val="1"/>
      <w:numFmt w:val="bullet"/>
      <w:lvlText w:val="•"/>
      <w:lvlJc w:val="left"/>
      <w:pPr>
        <w:tabs>
          <w:tab w:val="num" w:pos="2880"/>
        </w:tabs>
        <w:ind w:left="2880" w:hanging="360"/>
      </w:pPr>
      <w:rPr>
        <w:rFonts w:ascii="Arial" w:hAnsi="Arial" w:hint="default"/>
      </w:rPr>
    </w:lvl>
    <w:lvl w:ilvl="4" w:tplc="ADA89336" w:tentative="1">
      <w:start w:val="1"/>
      <w:numFmt w:val="bullet"/>
      <w:lvlText w:val="•"/>
      <w:lvlJc w:val="left"/>
      <w:pPr>
        <w:tabs>
          <w:tab w:val="num" w:pos="3600"/>
        </w:tabs>
        <w:ind w:left="3600" w:hanging="360"/>
      </w:pPr>
      <w:rPr>
        <w:rFonts w:ascii="Arial" w:hAnsi="Arial" w:hint="default"/>
      </w:rPr>
    </w:lvl>
    <w:lvl w:ilvl="5" w:tplc="FAF42F6A" w:tentative="1">
      <w:start w:val="1"/>
      <w:numFmt w:val="bullet"/>
      <w:lvlText w:val="•"/>
      <w:lvlJc w:val="left"/>
      <w:pPr>
        <w:tabs>
          <w:tab w:val="num" w:pos="4320"/>
        </w:tabs>
        <w:ind w:left="4320" w:hanging="360"/>
      </w:pPr>
      <w:rPr>
        <w:rFonts w:ascii="Arial" w:hAnsi="Arial" w:hint="default"/>
      </w:rPr>
    </w:lvl>
    <w:lvl w:ilvl="6" w:tplc="53ECF71E" w:tentative="1">
      <w:start w:val="1"/>
      <w:numFmt w:val="bullet"/>
      <w:lvlText w:val="•"/>
      <w:lvlJc w:val="left"/>
      <w:pPr>
        <w:tabs>
          <w:tab w:val="num" w:pos="5040"/>
        </w:tabs>
        <w:ind w:left="5040" w:hanging="360"/>
      </w:pPr>
      <w:rPr>
        <w:rFonts w:ascii="Arial" w:hAnsi="Arial" w:hint="default"/>
      </w:rPr>
    </w:lvl>
    <w:lvl w:ilvl="7" w:tplc="EC587B1E" w:tentative="1">
      <w:start w:val="1"/>
      <w:numFmt w:val="bullet"/>
      <w:lvlText w:val="•"/>
      <w:lvlJc w:val="left"/>
      <w:pPr>
        <w:tabs>
          <w:tab w:val="num" w:pos="5760"/>
        </w:tabs>
        <w:ind w:left="5760" w:hanging="360"/>
      </w:pPr>
      <w:rPr>
        <w:rFonts w:ascii="Arial" w:hAnsi="Arial" w:hint="default"/>
      </w:rPr>
    </w:lvl>
    <w:lvl w:ilvl="8" w:tplc="AA76EAB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32C66D5"/>
    <w:multiLevelType w:val="hybridMultilevel"/>
    <w:tmpl w:val="80B8BBA6"/>
    <w:lvl w:ilvl="0" w:tplc="6E0EA0E4">
      <w:start w:val="1"/>
      <w:numFmt w:val="bullet"/>
      <w:lvlText w:val="•"/>
      <w:lvlJc w:val="left"/>
      <w:pPr>
        <w:tabs>
          <w:tab w:val="num" w:pos="720"/>
        </w:tabs>
        <w:ind w:left="720" w:hanging="360"/>
      </w:pPr>
      <w:rPr>
        <w:rFonts w:ascii="Arial" w:hAnsi="Arial" w:hint="default"/>
      </w:rPr>
    </w:lvl>
    <w:lvl w:ilvl="1" w:tplc="F184DF36" w:tentative="1">
      <w:start w:val="1"/>
      <w:numFmt w:val="bullet"/>
      <w:lvlText w:val="•"/>
      <w:lvlJc w:val="left"/>
      <w:pPr>
        <w:tabs>
          <w:tab w:val="num" w:pos="1440"/>
        </w:tabs>
        <w:ind w:left="1440" w:hanging="360"/>
      </w:pPr>
      <w:rPr>
        <w:rFonts w:ascii="Arial" w:hAnsi="Arial" w:hint="default"/>
      </w:rPr>
    </w:lvl>
    <w:lvl w:ilvl="2" w:tplc="D8F854FA" w:tentative="1">
      <w:start w:val="1"/>
      <w:numFmt w:val="bullet"/>
      <w:lvlText w:val="•"/>
      <w:lvlJc w:val="left"/>
      <w:pPr>
        <w:tabs>
          <w:tab w:val="num" w:pos="2160"/>
        </w:tabs>
        <w:ind w:left="2160" w:hanging="360"/>
      </w:pPr>
      <w:rPr>
        <w:rFonts w:ascii="Arial" w:hAnsi="Arial" w:hint="default"/>
      </w:rPr>
    </w:lvl>
    <w:lvl w:ilvl="3" w:tplc="5346138C" w:tentative="1">
      <w:start w:val="1"/>
      <w:numFmt w:val="bullet"/>
      <w:lvlText w:val="•"/>
      <w:lvlJc w:val="left"/>
      <w:pPr>
        <w:tabs>
          <w:tab w:val="num" w:pos="2880"/>
        </w:tabs>
        <w:ind w:left="2880" w:hanging="360"/>
      </w:pPr>
      <w:rPr>
        <w:rFonts w:ascii="Arial" w:hAnsi="Arial" w:hint="default"/>
      </w:rPr>
    </w:lvl>
    <w:lvl w:ilvl="4" w:tplc="21D8C764" w:tentative="1">
      <w:start w:val="1"/>
      <w:numFmt w:val="bullet"/>
      <w:lvlText w:val="•"/>
      <w:lvlJc w:val="left"/>
      <w:pPr>
        <w:tabs>
          <w:tab w:val="num" w:pos="3600"/>
        </w:tabs>
        <w:ind w:left="3600" w:hanging="360"/>
      </w:pPr>
      <w:rPr>
        <w:rFonts w:ascii="Arial" w:hAnsi="Arial" w:hint="default"/>
      </w:rPr>
    </w:lvl>
    <w:lvl w:ilvl="5" w:tplc="0510977C" w:tentative="1">
      <w:start w:val="1"/>
      <w:numFmt w:val="bullet"/>
      <w:lvlText w:val="•"/>
      <w:lvlJc w:val="left"/>
      <w:pPr>
        <w:tabs>
          <w:tab w:val="num" w:pos="4320"/>
        </w:tabs>
        <w:ind w:left="4320" w:hanging="360"/>
      </w:pPr>
      <w:rPr>
        <w:rFonts w:ascii="Arial" w:hAnsi="Arial" w:hint="default"/>
      </w:rPr>
    </w:lvl>
    <w:lvl w:ilvl="6" w:tplc="FE664F8E" w:tentative="1">
      <w:start w:val="1"/>
      <w:numFmt w:val="bullet"/>
      <w:lvlText w:val="•"/>
      <w:lvlJc w:val="left"/>
      <w:pPr>
        <w:tabs>
          <w:tab w:val="num" w:pos="5040"/>
        </w:tabs>
        <w:ind w:left="5040" w:hanging="360"/>
      </w:pPr>
      <w:rPr>
        <w:rFonts w:ascii="Arial" w:hAnsi="Arial" w:hint="default"/>
      </w:rPr>
    </w:lvl>
    <w:lvl w:ilvl="7" w:tplc="7D1C3BAC" w:tentative="1">
      <w:start w:val="1"/>
      <w:numFmt w:val="bullet"/>
      <w:lvlText w:val="•"/>
      <w:lvlJc w:val="left"/>
      <w:pPr>
        <w:tabs>
          <w:tab w:val="num" w:pos="5760"/>
        </w:tabs>
        <w:ind w:left="5760" w:hanging="360"/>
      </w:pPr>
      <w:rPr>
        <w:rFonts w:ascii="Arial" w:hAnsi="Arial" w:hint="default"/>
      </w:rPr>
    </w:lvl>
    <w:lvl w:ilvl="8" w:tplc="947CDAE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A765ABF"/>
    <w:multiLevelType w:val="hybridMultilevel"/>
    <w:tmpl w:val="15B4D718"/>
    <w:lvl w:ilvl="0" w:tplc="3F565094">
      <w:start w:val="1"/>
      <w:numFmt w:val="bullet"/>
      <w:lvlText w:val="•"/>
      <w:lvlJc w:val="left"/>
      <w:pPr>
        <w:tabs>
          <w:tab w:val="num" w:pos="720"/>
        </w:tabs>
        <w:ind w:left="720" w:hanging="360"/>
      </w:pPr>
      <w:rPr>
        <w:rFonts w:ascii="Arial" w:hAnsi="Arial" w:hint="default"/>
      </w:rPr>
    </w:lvl>
    <w:lvl w:ilvl="1" w:tplc="BE8C709A" w:tentative="1">
      <w:start w:val="1"/>
      <w:numFmt w:val="bullet"/>
      <w:lvlText w:val="•"/>
      <w:lvlJc w:val="left"/>
      <w:pPr>
        <w:tabs>
          <w:tab w:val="num" w:pos="1440"/>
        </w:tabs>
        <w:ind w:left="1440" w:hanging="360"/>
      </w:pPr>
      <w:rPr>
        <w:rFonts w:ascii="Arial" w:hAnsi="Arial" w:hint="default"/>
      </w:rPr>
    </w:lvl>
    <w:lvl w:ilvl="2" w:tplc="2C10B252" w:tentative="1">
      <w:start w:val="1"/>
      <w:numFmt w:val="bullet"/>
      <w:lvlText w:val="•"/>
      <w:lvlJc w:val="left"/>
      <w:pPr>
        <w:tabs>
          <w:tab w:val="num" w:pos="2160"/>
        </w:tabs>
        <w:ind w:left="2160" w:hanging="360"/>
      </w:pPr>
      <w:rPr>
        <w:rFonts w:ascii="Arial" w:hAnsi="Arial" w:hint="default"/>
      </w:rPr>
    </w:lvl>
    <w:lvl w:ilvl="3" w:tplc="7C1CB93E" w:tentative="1">
      <w:start w:val="1"/>
      <w:numFmt w:val="bullet"/>
      <w:lvlText w:val="•"/>
      <w:lvlJc w:val="left"/>
      <w:pPr>
        <w:tabs>
          <w:tab w:val="num" w:pos="2880"/>
        </w:tabs>
        <w:ind w:left="2880" w:hanging="360"/>
      </w:pPr>
      <w:rPr>
        <w:rFonts w:ascii="Arial" w:hAnsi="Arial" w:hint="default"/>
      </w:rPr>
    </w:lvl>
    <w:lvl w:ilvl="4" w:tplc="1A3E4050" w:tentative="1">
      <w:start w:val="1"/>
      <w:numFmt w:val="bullet"/>
      <w:lvlText w:val="•"/>
      <w:lvlJc w:val="left"/>
      <w:pPr>
        <w:tabs>
          <w:tab w:val="num" w:pos="3600"/>
        </w:tabs>
        <w:ind w:left="3600" w:hanging="360"/>
      </w:pPr>
      <w:rPr>
        <w:rFonts w:ascii="Arial" w:hAnsi="Arial" w:hint="default"/>
      </w:rPr>
    </w:lvl>
    <w:lvl w:ilvl="5" w:tplc="CB1EB432" w:tentative="1">
      <w:start w:val="1"/>
      <w:numFmt w:val="bullet"/>
      <w:lvlText w:val="•"/>
      <w:lvlJc w:val="left"/>
      <w:pPr>
        <w:tabs>
          <w:tab w:val="num" w:pos="4320"/>
        </w:tabs>
        <w:ind w:left="4320" w:hanging="360"/>
      </w:pPr>
      <w:rPr>
        <w:rFonts w:ascii="Arial" w:hAnsi="Arial" w:hint="default"/>
      </w:rPr>
    </w:lvl>
    <w:lvl w:ilvl="6" w:tplc="67EE7714" w:tentative="1">
      <w:start w:val="1"/>
      <w:numFmt w:val="bullet"/>
      <w:lvlText w:val="•"/>
      <w:lvlJc w:val="left"/>
      <w:pPr>
        <w:tabs>
          <w:tab w:val="num" w:pos="5040"/>
        </w:tabs>
        <w:ind w:left="5040" w:hanging="360"/>
      </w:pPr>
      <w:rPr>
        <w:rFonts w:ascii="Arial" w:hAnsi="Arial" w:hint="default"/>
      </w:rPr>
    </w:lvl>
    <w:lvl w:ilvl="7" w:tplc="9962BF74" w:tentative="1">
      <w:start w:val="1"/>
      <w:numFmt w:val="bullet"/>
      <w:lvlText w:val="•"/>
      <w:lvlJc w:val="left"/>
      <w:pPr>
        <w:tabs>
          <w:tab w:val="num" w:pos="5760"/>
        </w:tabs>
        <w:ind w:left="5760" w:hanging="360"/>
      </w:pPr>
      <w:rPr>
        <w:rFonts w:ascii="Arial" w:hAnsi="Arial" w:hint="default"/>
      </w:rPr>
    </w:lvl>
    <w:lvl w:ilvl="8" w:tplc="58841C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AD81018"/>
    <w:multiLevelType w:val="hybridMultilevel"/>
    <w:tmpl w:val="572EE3C4"/>
    <w:lvl w:ilvl="0" w:tplc="6EB6CFC8">
      <w:start w:val="1"/>
      <w:numFmt w:val="bullet"/>
      <w:lvlText w:val="•"/>
      <w:lvlJc w:val="left"/>
      <w:pPr>
        <w:tabs>
          <w:tab w:val="num" w:pos="720"/>
        </w:tabs>
        <w:ind w:left="720" w:hanging="360"/>
      </w:pPr>
      <w:rPr>
        <w:rFonts w:ascii="Arial" w:hAnsi="Arial" w:hint="default"/>
      </w:rPr>
    </w:lvl>
    <w:lvl w:ilvl="1" w:tplc="B7C8EF64" w:tentative="1">
      <w:start w:val="1"/>
      <w:numFmt w:val="bullet"/>
      <w:lvlText w:val="•"/>
      <w:lvlJc w:val="left"/>
      <w:pPr>
        <w:tabs>
          <w:tab w:val="num" w:pos="1440"/>
        </w:tabs>
        <w:ind w:left="1440" w:hanging="360"/>
      </w:pPr>
      <w:rPr>
        <w:rFonts w:ascii="Arial" w:hAnsi="Arial" w:hint="default"/>
      </w:rPr>
    </w:lvl>
    <w:lvl w:ilvl="2" w:tplc="7780D92C" w:tentative="1">
      <w:start w:val="1"/>
      <w:numFmt w:val="bullet"/>
      <w:lvlText w:val="•"/>
      <w:lvlJc w:val="left"/>
      <w:pPr>
        <w:tabs>
          <w:tab w:val="num" w:pos="2160"/>
        </w:tabs>
        <w:ind w:left="2160" w:hanging="360"/>
      </w:pPr>
      <w:rPr>
        <w:rFonts w:ascii="Arial" w:hAnsi="Arial" w:hint="default"/>
      </w:rPr>
    </w:lvl>
    <w:lvl w:ilvl="3" w:tplc="FE0A7EB4" w:tentative="1">
      <w:start w:val="1"/>
      <w:numFmt w:val="bullet"/>
      <w:lvlText w:val="•"/>
      <w:lvlJc w:val="left"/>
      <w:pPr>
        <w:tabs>
          <w:tab w:val="num" w:pos="2880"/>
        </w:tabs>
        <w:ind w:left="2880" w:hanging="360"/>
      </w:pPr>
      <w:rPr>
        <w:rFonts w:ascii="Arial" w:hAnsi="Arial" w:hint="default"/>
      </w:rPr>
    </w:lvl>
    <w:lvl w:ilvl="4" w:tplc="55C0F8A4" w:tentative="1">
      <w:start w:val="1"/>
      <w:numFmt w:val="bullet"/>
      <w:lvlText w:val="•"/>
      <w:lvlJc w:val="left"/>
      <w:pPr>
        <w:tabs>
          <w:tab w:val="num" w:pos="3600"/>
        </w:tabs>
        <w:ind w:left="3600" w:hanging="360"/>
      </w:pPr>
      <w:rPr>
        <w:rFonts w:ascii="Arial" w:hAnsi="Arial" w:hint="default"/>
      </w:rPr>
    </w:lvl>
    <w:lvl w:ilvl="5" w:tplc="2E587420" w:tentative="1">
      <w:start w:val="1"/>
      <w:numFmt w:val="bullet"/>
      <w:lvlText w:val="•"/>
      <w:lvlJc w:val="left"/>
      <w:pPr>
        <w:tabs>
          <w:tab w:val="num" w:pos="4320"/>
        </w:tabs>
        <w:ind w:left="4320" w:hanging="360"/>
      </w:pPr>
      <w:rPr>
        <w:rFonts w:ascii="Arial" w:hAnsi="Arial" w:hint="default"/>
      </w:rPr>
    </w:lvl>
    <w:lvl w:ilvl="6" w:tplc="81089B98" w:tentative="1">
      <w:start w:val="1"/>
      <w:numFmt w:val="bullet"/>
      <w:lvlText w:val="•"/>
      <w:lvlJc w:val="left"/>
      <w:pPr>
        <w:tabs>
          <w:tab w:val="num" w:pos="5040"/>
        </w:tabs>
        <w:ind w:left="5040" w:hanging="360"/>
      </w:pPr>
      <w:rPr>
        <w:rFonts w:ascii="Arial" w:hAnsi="Arial" w:hint="default"/>
      </w:rPr>
    </w:lvl>
    <w:lvl w:ilvl="7" w:tplc="8DEE5B66" w:tentative="1">
      <w:start w:val="1"/>
      <w:numFmt w:val="bullet"/>
      <w:lvlText w:val="•"/>
      <w:lvlJc w:val="left"/>
      <w:pPr>
        <w:tabs>
          <w:tab w:val="num" w:pos="5760"/>
        </w:tabs>
        <w:ind w:left="5760" w:hanging="360"/>
      </w:pPr>
      <w:rPr>
        <w:rFonts w:ascii="Arial" w:hAnsi="Arial" w:hint="default"/>
      </w:rPr>
    </w:lvl>
    <w:lvl w:ilvl="8" w:tplc="CF38154E" w:tentative="1">
      <w:start w:val="1"/>
      <w:numFmt w:val="bullet"/>
      <w:lvlText w:val="•"/>
      <w:lvlJc w:val="left"/>
      <w:pPr>
        <w:tabs>
          <w:tab w:val="num" w:pos="6480"/>
        </w:tabs>
        <w:ind w:left="6480" w:hanging="360"/>
      </w:pPr>
      <w:rPr>
        <w:rFonts w:ascii="Arial" w:hAnsi="Arial" w:hint="default"/>
      </w:rPr>
    </w:lvl>
  </w:abstractNum>
  <w:num w:numId="1" w16cid:durableId="1148089672">
    <w:abstractNumId w:val="17"/>
  </w:num>
  <w:num w:numId="2" w16cid:durableId="1147431474">
    <w:abstractNumId w:val="4"/>
  </w:num>
  <w:num w:numId="3" w16cid:durableId="753286540">
    <w:abstractNumId w:val="7"/>
  </w:num>
  <w:num w:numId="4" w16cid:durableId="272175636">
    <w:abstractNumId w:val="13"/>
  </w:num>
  <w:num w:numId="5" w16cid:durableId="944456671">
    <w:abstractNumId w:val="0"/>
  </w:num>
  <w:num w:numId="6" w16cid:durableId="74058718">
    <w:abstractNumId w:val="5"/>
  </w:num>
  <w:num w:numId="7" w16cid:durableId="988367899">
    <w:abstractNumId w:val="6"/>
  </w:num>
  <w:num w:numId="8" w16cid:durableId="1830631759">
    <w:abstractNumId w:val="14"/>
  </w:num>
  <w:num w:numId="9" w16cid:durableId="34357267">
    <w:abstractNumId w:val="1"/>
  </w:num>
  <w:num w:numId="10" w16cid:durableId="766268780">
    <w:abstractNumId w:val="15"/>
  </w:num>
  <w:num w:numId="11" w16cid:durableId="613830025">
    <w:abstractNumId w:val="2"/>
  </w:num>
  <w:num w:numId="12" w16cid:durableId="216165513">
    <w:abstractNumId w:val="9"/>
  </w:num>
  <w:num w:numId="13" w16cid:durableId="1039403824">
    <w:abstractNumId w:val="10"/>
  </w:num>
  <w:num w:numId="14" w16cid:durableId="11424824">
    <w:abstractNumId w:val="3"/>
  </w:num>
  <w:num w:numId="15" w16cid:durableId="1446920565">
    <w:abstractNumId w:val="12"/>
  </w:num>
  <w:num w:numId="16" w16cid:durableId="937448927">
    <w:abstractNumId w:val="8"/>
  </w:num>
  <w:num w:numId="17" w16cid:durableId="1121152255">
    <w:abstractNumId w:val="16"/>
  </w:num>
  <w:num w:numId="18" w16cid:durableId="2824607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C6"/>
    <w:rsid w:val="000141C4"/>
    <w:rsid w:val="000C5ACF"/>
    <w:rsid w:val="00176A95"/>
    <w:rsid w:val="001D613D"/>
    <w:rsid w:val="001E12B3"/>
    <w:rsid w:val="001E62D6"/>
    <w:rsid w:val="00285FFA"/>
    <w:rsid w:val="00343E64"/>
    <w:rsid w:val="003849AD"/>
    <w:rsid w:val="00385304"/>
    <w:rsid w:val="003D4CF3"/>
    <w:rsid w:val="003F53C6"/>
    <w:rsid w:val="00472318"/>
    <w:rsid w:val="00575F95"/>
    <w:rsid w:val="00622557"/>
    <w:rsid w:val="006314A1"/>
    <w:rsid w:val="0063324B"/>
    <w:rsid w:val="00646EEE"/>
    <w:rsid w:val="00695A7C"/>
    <w:rsid w:val="006B421A"/>
    <w:rsid w:val="007873A1"/>
    <w:rsid w:val="008A0ABD"/>
    <w:rsid w:val="00A30F5C"/>
    <w:rsid w:val="00A77BEB"/>
    <w:rsid w:val="00AD34C5"/>
    <w:rsid w:val="00B65B3D"/>
    <w:rsid w:val="00BC1722"/>
    <w:rsid w:val="00BF22A0"/>
    <w:rsid w:val="00C004F6"/>
    <w:rsid w:val="00C63E2E"/>
    <w:rsid w:val="00C92060"/>
    <w:rsid w:val="00D420C7"/>
    <w:rsid w:val="00DC73C7"/>
    <w:rsid w:val="00E15A54"/>
    <w:rsid w:val="00E96908"/>
    <w:rsid w:val="00E96F5D"/>
    <w:rsid w:val="00F065E8"/>
    <w:rsid w:val="00F81A3F"/>
    <w:rsid w:val="00F91735"/>
    <w:rsid w:val="00FE5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1BCF6"/>
  <w15:chartTrackingRefBased/>
  <w15:docId w15:val="{7F1A7E1A-D993-42C9-92E2-9E83FEC9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53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F53C6"/>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E12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1173">
      <w:bodyDiv w:val="1"/>
      <w:marLeft w:val="0"/>
      <w:marRight w:val="0"/>
      <w:marTop w:val="0"/>
      <w:marBottom w:val="0"/>
      <w:divBdr>
        <w:top w:val="none" w:sz="0" w:space="0" w:color="auto"/>
        <w:left w:val="none" w:sz="0" w:space="0" w:color="auto"/>
        <w:bottom w:val="none" w:sz="0" w:space="0" w:color="auto"/>
        <w:right w:val="none" w:sz="0" w:space="0" w:color="auto"/>
      </w:divBdr>
    </w:div>
    <w:div w:id="250243509">
      <w:bodyDiv w:val="1"/>
      <w:marLeft w:val="0"/>
      <w:marRight w:val="0"/>
      <w:marTop w:val="0"/>
      <w:marBottom w:val="0"/>
      <w:divBdr>
        <w:top w:val="none" w:sz="0" w:space="0" w:color="auto"/>
        <w:left w:val="none" w:sz="0" w:space="0" w:color="auto"/>
        <w:bottom w:val="none" w:sz="0" w:space="0" w:color="auto"/>
        <w:right w:val="none" w:sz="0" w:space="0" w:color="auto"/>
      </w:divBdr>
      <w:divsChild>
        <w:div w:id="1120496856">
          <w:marLeft w:val="533"/>
          <w:marRight w:val="0"/>
          <w:marTop w:val="67"/>
          <w:marBottom w:val="0"/>
          <w:divBdr>
            <w:top w:val="none" w:sz="0" w:space="0" w:color="auto"/>
            <w:left w:val="none" w:sz="0" w:space="0" w:color="auto"/>
            <w:bottom w:val="none" w:sz="0" w:space="0" w:color="auto"/>
            <w:right w:val="none" w:sz="0" w:space="0" w:color="auto"/>
          </w:divBdr>
        </w:div>
        <w:div w:id="1326743452">
          <w:marLeft w:val="533"/>
          <w:marRight w:val="0"/>
          <w:marTop w:val="67"/>
          <w:marBottom w:val="0"/>
          <w:divBdr>
            <w:top w:val="none" w:sz="0" w:space="0" w:color="auto"/>
            <w:left w:val="none" w:sz="0" w:space="0" w:color="auto"/>
            <w:bottom w:val="none" w:sz="0" w:space="0" w:color="auto"/>
            <w:right w:val="none" w:sz="0" w:space="0" w:color="auto"/>
          </w:divBdr>
        </w:div>
        <w:div w:id="1772124816">
          <w:marLeft w:val="533"/>
          <w:marRight w:val="0"/>
          <w:marTop w:val="67"/>
          <w:marBottom w:val="0"/>
          <w:divBdr>
            <w:top w:val="none" w:sz="0" w:space="0" w:color="auto"/>
            <w:left w:val="none" w:sz="0" w:space="0" w:color="auto"/>
            <w:bottom w:val="none" w:sz="0" w:space="0" w:color="auto"/>
            <w:right w:val="none" w:sz="0" w:space="0" w:color="auto"/>
          </w:divBdr>
        </w:div>
        <w:div w:id="259216383">
          <w:marLeft w:val="533"/>
          <w:marRight w:val="0"/>
          <w:marTop w:val="67"/>
          <w:marBottom w:val="0"/>
          <w:divBdr>
            <w:top w:val="none" w:sz="0" w:space="0" w:color="auto"/>
            <w:left w:val="none" w:sz="0" w:space="0" w:color="auto"/>
            <w:bottom w:val="none" w:sz="0" w:space="0" w:color="auto"/>
            <w:right w:val="none" w:sz="0" w:space="0" w:color="auto"/>
          </w:divBdr>
        </w:div>
        <w:div w:id="1478186878">
          <w:marLeft w:val="533"/>
          <w:marRight w:val="0"/>
          <w:marTop w:val="67"/>
          <w:marBottom w:val="0"/>
          <w:divBdr>
            <w:top w:val="none" w:sz="0" w:space="0" w:color="auto"/>
            <w:left w:val="none" w:sz="0" w:space="0" w:color="auto"/>
            <w:bottom w:val="none" w:sz="0" w:space="0" w:color="auto"/>
            <w:right w:val="none" w:sz="0" w:space="0" w:color="auto"/>
          </w:divBdr>
        </w:div>
      </w:divsChild>
    </w:div>
    <w:div w:id="278996364">
      <w:bodyDiv w:val="1"/>
      <w:marLeft w:val="0"/>
      <w:marRight w:val="0"/>
      <w:marTop w:val="0"/>
      <w:marBottom w:val="0"/>
      <w:divBdr>
        <w:top w:val="none" w:sz="0" w:space="0" w:color="auto"/>
        <w:left w:val="none" w:sz="0" w:space="0" w:color="auto"/>
        <w:bottom w:val="none" w:sz="0" w:space="0" w:color="auto"/>
        <w:right w:val="none" w:sz="0" w:space="0" w:color="auto"/>
      </w:divBdr>
      <w:divsChild>
        <w:div w:id="784688445">
          <w:marLeft w:val="0"/>
          <w:marRight w:val="0"/>
          <w:marTop w:val="0"/>
          <w:marBottom w:val="120"/>
          <w:divBdr>
            <w:top w:val="none" w:sz="0" w:space="0" w:color="auto"/>
            <w:left w:val="none" w:sz="0" w:space="0" w:color="auto"/>
            <w:bottom w:val="none" w:sz="0" w:space="0" w:color="auto"/>
            <w:right w:val="none" w:sz="0" w:space="0" w:color="auto"/>
          </w:divBdr>
        </w:div>
        <w:div w:id="1770150929">
          <w:marLeft w:val="0"/>
          <w:marRight w:val="0"/>
          <w:marTop w:val="0"/>
          <w:marBottom w:val="120"/>
          <w:divBdr>
            <w:top w:val="none" w:sz="0" w:space="0" w:color="auto"/>
            <w:left w:val="none" w:sz="0" w:space="0" w:color="auto"/>
            <w:bottom w:val="none" w:sz="0" w:space="0" w:color="auto"/>
            <w:right w:val="none" w:sz="0" w:space="0" w:color="auto"/>
          </w:divBdr>
        </w:div>
        <w:div w:id="42489779">
          <w:marLeft w:val="0"/>
          <w:marRight w:val="0"/>
          <w:marTop w:val="0"/>
          <w:marBottom w:val="120"/>
          <w:divBdr>
            <w:top w:val="none" w:sz="0" w:space="0" w:color="auto"/>
            <w:left w:val="none" w:sz="0" w:space="0" w:color="auto"/>
            <w:bottom w:val="none" w:sz="0" w:space="0" w:color="auto"/>
            <w:right w:val="none" w:sz="0" w:space="0" w:color="auto"/>
          </w:divBdr>
        </w:div>
      </w:divsChild>
    </w:div>
    <w:div w:id="357974335">
      <w:bodyDiv w:val="1"/>
      <w:marLeft w:val="0"/>
      <w:marRight w:val="0"/>
      <w:marTop w:val="0"/>
      <w:marBottom w:val="0"/>
      <w:divBdr>
        <w:top w:val="none" w:sz="0" w:space="0" w:color="auto"/>
        <w:left w:val="none" w:sz="0" w:space="0" w:color="auto"/>
        <w:bottom w:val="none" w:sz="0" w:space="0" w:color="auto"/>
        <w:right w:val="none" w:sz="0" w:space="0" w:color="auto"/>
      </w:divBdr>
    </w:div>
    <w:div w:id="370542658">
      <w:bodyDiv w:val="1"/>
      <w:marLeft w:val="0"/>
      <w:marRight w:val="0"/>
      <w:marTop w:val="0"/>
      <w:marBottom w:val="0"/>
      <w:divBdr>
        <w:top w:val="none" w:sz="0" w:space="0" w:color="auto"/>
        <w:left w:val="none" w:sz="0" w:space="0" w:color="auto"/>
        <w:bottom w:val="none" w:sz="0" w:space="0" w:color="auto"/>
        <w:right w:val="none" w:sz="0" w:space="0" w:color="auto"/>
      </w:divBdr>
    </w:div>
    <w:div w:id="465851845">
      <w:bodyDiv w:val="1"/>
      <w:marLeft w:val="0"/>
      <w:marRight w:val="0"/>
      <w:marTop w:val="0"/>
      <w:marBottom w:val="0"/>
      <w:divBdr>
        <w:top w:val="none" w:sz="0" w:space="0" w:color="auto"/>
        <w:left w:val="none" w:sz="0" w:space="0" w:color="auto"/>
        <w:bottom w:val="none" w:sz="0" w:space="0" w:color="auto"/>
        <w:right w:val="none" w:sz="0" w:space="0" w:color="auto"/>
      </w:divBdr>
      <w:divsChild>
        <w:div w:id="1295133489">
          <w:marLeft w:val="0"/>
          <w:marRight w:val="0"/>
          <w:marTop w:val="0"/>
          <w:marBottom w:val="160"/>
          <w:divBdr>
            <w:top w:val="none" w:sz="0" w:space="0" w:color="auto"/>
            <w:left w:val="none" w:sz="0" w:space="0" w:color="auto"/>
            <w:bottom w:val="none" w:sz="0" w:space="0" w:color="auto"/>
            <w:right w:val="none" w:sz="0" w:space="0" w:color="auto"/>
          </w:divBdr>
        </w:div>
        <w:div w:id="631908691">
          <w:marLeft w:val="0"/>
          <w:marRight w:val="0"/>
          <w:marTop w:val="0"/>
          <w:marBottom w:val="160"/>
          <w:divBdr>
            <w:top w:val="none" w:sz="0" w:space="0" w:color="auto"/>
            <w:left w:val="none" w:sz="0" w:space="0" w:color="auto"/>
            <w:bottom w:val="none" w:sz="0" w:space="0" w:color="auto"/>
            <w:right w:val="none" w:sz="0" w:space="0" w:color="auto"/>
          </w:divBdr>
        </w:div>
        <w:div w:id="147939539">
          <w:marLeft w:val="0"/>
          <w:marRight w:val="0"/>
          <w:marTop w:val="0"/>
          <w:marBottom w:val="160"/>
          <w:divBdr>
            <w:top w:val="none" w:sz="0" w:space="0" w:color="auto"/>
            <w:left w:val="none" w:sz="0" w:space="0" w:color="auto"/>
            <w:bottom w:val="none" w:sz="0" w:space="0" w:color="auto"/>
            <w:right w:val="none" w:sz="0" w:space="0" w:color="auto"/>
          </w:divBdr>
        </w:div>
      </w:divsChild>
    </w:div>
    <w:div w:id="974990095">
      <w:bodyDiv w:val="1"/>
      <w:marLeft w:val="0"/>
      <w:marRight w:val="0"/>
      <w:marTop w:val="0"/>
      <w:marBottom w:val="0"/>
      <w:divBdr>
        <w:top w:val="none" w:sz="0" w:space="0" w:color="auto"/>
        <w:left w:val="none" w:sz="0" w:space="0" w:color="auto"/>
        <w:bottom w:val="none" w:sz="0" w:space="0" w:color="auto"/>
        <w:right w:val="none" w:sz="0" w:space="0" w:color="auto"/>
      </w:divBdr>
    </w:div>
    <w:div w:id="977490848">
      <w:bodyDiv w:val="1"/>
      <w:marLeft w:val="0"/>
      <w:marRight w:val="0"/>
      <w:marTop w:val="0"/>
      <w:marBottom w:val="0"/>
      <w:divBdr>
        <w:top w:val="none" w:sz="0" w:space="0" w:color="auto"/>
        <w:left w:val="none" w:sz="0" w:space="0" w:color="auto"/>
        <w:bottom w:val="none" w:sz="0" w:space="0" w:color="auto"/>
        <w:right w:val="none" w:sz="0" w:space="0" w:color="auto"/>
      </w:divBdr>
      <w:divsChild>
        <w:div w:id="789932900">
          <w:marLeft w:val="446"/>
          <w:marRight w:val="0"/>
          <w:marTop w:val="86"/>
          <w:marBottom w:val="0"/>
          <w:divBdr>
            <w:top w:val="none" w:sz="0" w:space="0" w:color="auto"/>
            <w:left w:val="none" w:sz="0" w:space="0" w:color="auto"/>
            <w:bottom w:val="none" w:sz="0" w:space="0" w:color="auto"/>
            <w:right w:val="none" w:sz="0" w:space="0" w:color="auto"/>
          </w:divBdr>
        </w:div>
        <w:div w:id="533932334">
          <w:marLeft w:val="446"/>
          <w:marRight w:val="0"/>
          <w:marTop w:val="86"/>
          <w:marBottom w:val="0"/>
          <w:divBdr>
            <w:top w:val="none" w:sz="0" w:space="0" w:color="auto"/>
            <w:left w:val="none" w:sz="0" w:space="0" w:color="auto"/>
            <w:bottom w:val="none" w:sz="0" w:space="0" w:color="auto"/>
            <w:right w:val="none" w:sz="0" w:space="0" w:color="auto"/>
          </w:divBdr>
        </w:div>
        <w:div w:id="311059931">
          <w:marLeft w:val="446"/>
          <w:marRight w:val="0"/>
          <w:marTop w:val="86"/>
          <w:marBottom w:val="0"/>
          <w:divBdr>
            <w:top w:val="none" w:sz="0" w:space="0" w:color="auto"/>
            <w:left w:val="none" w:sz="0" w:space="0" w:color="auto"/>
            <w:bottom w:val="none" w:sz="0" w:space="0" w:color="auto"/>
            <w:right w:val="none" w:sz="0" w:space="0" w:color="auto"/>
          </w:divBdr>
        </w:div>
      </w:divsChild>
    </w:div>
    <w:div w:id="1262761759">
      <w:bodyDiv w:val="1"/>
      <w:marLeft w:val="0"/>
      <w:marRight w:val="0"/>
      <w:marTop w:val="0"/>
      <w:marBottom w:val="0"/>
      <w:divBdr>
        <w:top w:val="none" w:sz="0" w:space="0" w:color="auto"/>
        <w:left w:val="none" w:sz="0" w:space="0" w:color="auto"/>
        <w:bottom w:val="none" w:sz="0" w:space="0" w:color="auto"/>
        <w:right w:val="none" w:sz="0" w:space="0" w:color="auto"/>
      </w:divBdr>
      <w:divsChild>
        <w:div w:id="2030521549">
          <w:marLeft w:val="0"/>
          <w:marRight w:val="0"/>
          <w:marTop w:val="0"/>
          <w:marBottom w:val="120"/>
          <w:divBdr>
            <w:top w:val="none" w:sz="0" w:space="0" w:color="auto"/>
            <w:left w:val="none" w:sz="0" w:space="0" w:color="auto"/>
            <w:bottom w:val="none" w:sz="0" w:space="0" w:color="auto"/>
            <w:right w:val="none" w:sz="0" w:space="0" w:color="auto"/>
          </w:divBdr>
        </w:div>
        <w:div w:id="414742840">
          <w:marLeft w:val="0"/>
          <w:marRight w:val="0"/>
          <w:marTop w:val="0"/>
          <w:marBottom w:val="120"/>
          <w:divBdr>
            <w:top w:val="none" w:sz="0" w:space="0" w:color="auto"/>
            <w:left w:val="none" w:sz="0" w:space="0" w:color="auto"/>
            <w:bottom w:val="none" w:sz="0" w:space="0" w:color="auto"/>
            <w:right w:val="none" w:sz="0" w:space="0" w:color="auto"/>
          </w:divBdr>
        </w:div>
        <w:div w:id="976571526">
          <w:marLeft w:val="0"/>
          <w:marRight w:val="0"/>
          <w:marTop w:val="0"/>
          <w:marBottom w:val="120"/>
          <w:divBdr>
            <w:top w:val="none" w:sz="0" w:space="0" w:color="auto"/>
            <w:left w:val="none" w:sz="0" w:space="0" w:color="auto"/>
            <w:bottom w:val="none" w:sz="0" w:space="0" w:color="auto"/>
            <w:right w:val="none" w:sz="0" w:space="0" w:color="auto"/>
          </w:divBdr>
        </w:div>
        <w:div w:id="1309045654">
          <w:marLeft w:val="0"/>
          <w:marRight w:val="0"/>
          <w:marTop w:val="0"/>
          <w:marBottom w:val="120"/>
          <w:divBdr>
            <w:top w:val="none" w:sz="0" w:space="0" w:color="auto"/>
            <w:left w:val="none" w:sz="0" w:space="0" w:color="auto"/>
            <w:bottom w:val="none" w:sz="0" w:space="0" w:color="auto"/>
            <w:right w:val="none" w:sz="0" w:space="0" w:color="auto"/>
          </w:divBdr>
        </w:div>
        <w:div w:id="879560647">
          <w:marLeft w:val="0"/>
          <w:marRight w:val="0"/>
          <w:marTop w:val="0"/>
          <w:marBottom w:val="120"/>
          <w:divBdr>
            <w:top w:val="none" w:sz="0" w:space="0" w:color="auto"/>
            <w:left w:val="none" w:sz="0" w:space="0" w:color="auto"/>
            <w:bottom w:val="none" w:sz="0" w:space="0" w:color="auto"/>
            <w:right w:val="none" w:sz="0" w:space="0" w:color="auto"/>
          </w:divBdr>
        </w:div>
        <w:div w:id="782772222">
          <w:marLeft w:val="0"/>
          <w:marRight w:val="0"/>
          <w:marTop w:val="0"/>
          <w:marBottom w:val="120"/>
          <w:divBdr>
            <w:top w:val="none" w:sz="0" w:space="0" w:color="auto"/>
            <w:left w:val="none" w:sz="0" w:space="0" w:color="auto"/>
            <w:bottom w:val="none" w:sz="0" w:space="0" w:color="auto"/>
            <w:right w:val="none" w:sz="0" w:space="0" w:color="auto"/>
          </w:divBdr>
        </w:div>
      </w:divsChild>
    </w:div>
    <w:div w:id="1301761406">
      <w:bodyDiv w:val="1"/>
      <w:marLeft w:val="0"/>
      <w:marRight w:val="0"/>
      <w:marTop w:val="0"/>
      <w:marBottom w:val="0"/>
      <w:divBdr>
        <w:top w:val="none" w:sz="0" w:space="0" w:color="auto"/>
        <w:left w:val="none" w:sz="0" w:space="0" w:color="auto"/>
        <w:bottom w:val="none" w:sz="0" w:space="0" w:color="auto"/>
        <w:right w:val="none" w:sz="0" w:space="0" w:color="auto"/>
      </w:divBdr>
      <w:divsChild>
        <w:div w:id="1401978577">
          <w:marLeft w:val="547"/>
          <w:marRight w:val="0"/>
          <w:marTop w:val="0"/>
          <w:marBottom w:val="160"/>
          <w:divBdr>
            <w:top w:val="none" w:sz="0" w:space="0" w:color="auto"/>
            <w:left w:val="none" w:sz="0" w:space="0" w:color="auto"/>
            <w:bottom w:val="none" w:sz="0" w:space="0" w:color="auto"/>
            <w:right w:val="none" w:sz="0" w:space="0" w:color="auto"/>
          </w:divBdr>
        </w:div>
        <w:div w:id="1495217398">
          <w:marLeft w:val="547"/>
          <w:marRight w:val="0"/>
          <w:marTop w:val="0"/>
          <w:marBottom w:val="160"/>
          <w:divBdr>
            <w:top w:val="none" w:sz="0" w:space="0" w:color="auto"/>
            <w:left w:val="none" w:sz="0" w:space="0" w:color="auto"/>
            <w:bottom w:val="none" w:sz="0" w:space="0" w:color="auto"/>
            <w:right w:val="none" w:sz="0" w:space="0" w:color="auto"/>
          </w:divBdr>
        </w:div>
      </w:divsChild>
    </w:div>
    <w:div w:id="1373653360">
      <w:bodyDiv w:val="1"/>
      <w:marLeft w:val="0"/>
      <w:marRight w:val="0"/>
      <w:marTop w:val="0"/>
      <w:marBottom w:val="0"/>
      <w:divBdr>
        <w:top w:val="none" w:sz="0" w:space="0" w:color="auto"/>
        <w:left w:val="none" w:sz="0" w:space="0" w:color="auto"/>
        <w:bottom w:val="none" w:sz="0" w:space="0" w:color="auto"/>
        <w:right w:val="none" w:sz="0" w:space="0" w:color="auto"/>
      </w:divBdr>
      <w:divsChild>
        <w:div w:id="1243220798">
          <w:marLeft w:val="0"/>
          <w:marRight w:val="0"/>
          <w:marTop w:val="0"/>
          <w:marBottom w:val="120"/>
          <w:divBdr>
            <w:top w:val="none" w:sz="0" w:space="0" w:color="auto"/>
            <w:left w:val="none" w:sz="0" w:space="0" w:color="auto"/>
            <w:bottom w:val="none" w:sz="0" w:space="0" w:color="auto"/>
            <w:right w:val="none" w:sz="0" w:space="0" w:color="auto"/>
          </w:divBdr>
        </w:div>
        <w:div w:id="855315285">
          <w:marLeft w:val="0"/>
          <w:marRight w:val="0"/>
          <w:marTop w:val="0"/>
          <w:marBottom w:val="120"/>
          <w:divBdr>
            <w:top w:val="none" w:sz="0" w:space="0" w:color="auto"/>
            <w:left w:val="none" w:sz="0" w:space="0" w:color="auto"/>
            <w:bottom w:val="none" w:sz="0" w:space="0" w:color="auto"/>
            <w:right w:val="none" w:sz="0" w:space="0" w:color="auto"/>
          </w:divBdr>
        </w:div>
        <w:div w:id="1167089941">
          <w:marLeft w:val="0"/>
          <w:marRight w:val="0"/>
          <w:marTop w:val="0"/>
          <w:marBottom w:val="120"/>
          <w:divBdr>
            <w:top w:val="none" w:sz="0" w:space="0" w:color="auto"/>
            <w:left w:val="none" w:sz="0" w:space="0" w:color="auto"/>
            <w:bottom w:val="none" w:sz="0" w:space="0" w:color="auto"/>
            <w:right w:val="none" w:sz="0" w:space="0" w:color="auto"/>
          </w:divBdr>
        </w:div>
        <w:div w:id="1737778102">
          <w:marLeft w:val="0"/>
          <w:marRight w:val="0"/>
          <w:marTop w:val="0"/>
          <w:marBottom w:val="120"/>
          <w:divBdr>
            <w:top w:val="none" w:sz="0" w:space="0" w:color="auto"/>
            <w:left w:val="none" w:sz="0" w:space="0" w:color="auto"/>
            <w:bottom w:val="none" w:sz="0" w:space="0" w:color="auto"/>
            <w:right w:val="none" w:sz="0" w:space="0" w:color="auto"/>
          </w:divBdr>
        </w:div>
        <w:div w:id="1526364957">
          <w:marLeft w:val="0"/>
          <w:marRight w:val="0"/>
          <w:marTop w:val="0"/>
          <w:marBottom w:val="120"/>
          <w:divBdr>
            <w:top w:val="none" w:sz="0" w:space="0" w:color="auto"/>
            <w:left w:val="none" w:sz="0" w:space="0" w:color="auto"/>
            <w:bottom w:val="none" w:sz="0" w:space="0" w:color="auto"/>
            <w:right w:val="none" w:sz="0" w:space="0" w:color="auto"/>
          </w:divBdr>
        </w:div>
        <w:div w:id="813645126">
          <w:marLeft w:val="0"/>
          <w:marRight w:val="0"/>
          <w:marTop w:val="0"/>
          <w:marBottom w:val="120"/>
          <w:divBdr>
            <w:top w:val="none" w:sz="0" w:space="0" w:color="auto"/>
            <w:left w:val="none" w:sz="0" w:space="0" w:color="auto"/>
            <w:bottom w:val="none" w:sz="0" w:space="0" w:color="auto"/>
            <w:right w:val="none" w:sz="0" w:space="0" w:color="auto"/>
          </w:divBdr>
        </w:div>
      </w:divsChild>
    </w:div>
    <w:div w:id="1719471611">
      <w:bodyDiv w:val="1"/>
      <w:marLeft w:val="0"/>
      <w:marRight w:val="0"/>
      <w:marTop w:val="0"/>
      <w:marBottom w:val="0"/>
      <w:divBdr>
        <w:top w:val="none" w:sz="0" w:space="0" w:color="auto"/>
        <w:left w:val="none" w:sz="0" w:space="0" w:color="auto"/>
        <w:bottom w:val="none" w:sz="0" w:space="0" w:color="auto"/>
        <w:right w:val="none" w:sz="0" w:space="0" w:color="auto"/>
      </w:divBdr>
      <w:divsChild>
        <w:div w:id="7022230">
          <w:marLeft w:val="0"/>
          <w:marRight w:val="0"/>
          <w:marTop w:val="0"/>
          <w:marBottom w:val="120"/>
          <w:divBdr>
            <w:top w:val="none" w:sz="0" w:space="0" w:color="auto"/>
            <w:left w:val="none" w:sz="0" w:space="0" w:color="auto"/>
            <w:bottom w:val="none" w:sz="0" w:space="0" w:color="auto"/>
            <w:right w:val="none" w:sz="0" w:space="0" w:color="auto"/>
          </w:divBdr>
        </w:div>
        <w:div w:id="1390955307">
          <w:marLeft w:val="0"/>
          <w:marRight w:val="0"/>
          <w:marTop w:val="0"/>
          <w:marBottom w:val="120"/>
          <w:divBdr>
            <w:top w:val="none" w:sz="0" w:space="0" w:color="auto"/>
            <w:left w:val="none" w:sz="0" w:space="0" w:color="auto"/>
            <w:bottom w:val="none" w:sz="0" w:space="0" w:color="auto"/>
            <w:right w:val="none" w:sz="0" w:space="0" w:color="auto"/>
          </w:divBdr>
        </w:div>
        <w:div w:id="278529520">
          <w:marLeft w:val="0"/>
          <w:marRight w:val="0"/>
          <w:marTop w:val="0"/>
          <w:marBottom w:val="120"/>
          <w:divBdr>
            <w:top w:val="none" w:sz="0" w:space="0" w:color="auto"/>
            <w:left w:val="none" w:sz="0" w:space="0" w:color="auto"/>
            <w:bottom w:val="none" w:sz="0" w:space="0" w:color="auto"/>
            <w:right w:val="none" w:sz="0" w:space="0" w:color="auto"/>
          </w:divBdr>
        </w:div>
        <w:div w:id="2042972037">
          <w:marLeft w:val="0"/>
          <w:marRight w:val="0"/>
          <w:marTop w:val="0"/>
          <w:marBottom w:val="120"/>
          <w:divBdr>
            <w:top w:val="none" w:sz="0" w:space="0" w:color="auto"/>
            <w:left w:val="none" w:sz="0" w:space="0" w:color="auto"/>
            <w:bottom w:val="none" w:sz="0" w:space="0" w:color="auto"/>
            <w:right w:val="none" w:sz="0" w:space="0" w:color="auto"/>
          </w:divBdr>
        </w:div>
      </w:divsChild>
    </w:div>
    <w:div w:id="1875998907">
      <w:bodyDiv w:val="1"/>
      <w:marLeft w:val="0"/>
      <w:marRight w:val="0"/>
      <w:marTop w:val="0"/>
      <w:marBottom w:val="0"/>
      <w:divBdr>
        <w:top w:val="none" w:sz="0" w:space="0" w:color="auto"/>
        <w:left w:val="none" w:sz="0" w:space="0" w:color="auto"/>
        <w:bottom w:val="none" w:sz="0" w:space="0" w:color="auto"/>
        <w:right w:val="none" w:sz="0" w:space="0" w:color="auto"/>
      </w:divBdr>
      <w:divsChild>
        <w:div w:id="674303645">
          <w:marLeft w:val="0"/>
          <w:marRight w:val="0"/>
          <w:marTop w:val="0"/>
          <w:marBottom w:val="120"/>
          <w:divBdr>
            <w:top w:val="none" w:sz="0" w:space="0" w:color="auto"/>
            <w:left w:val="none" w:sz="0" w:space="0" w:color="auto"/>
            <w:bottom w:val="none" w:sz="0" w:space="0" w:color="auto"/>
            <w:right w:val="none" w:sz="0" w:space="0" w:color="auto"/>
          </w:divBdr>
        </w:div>
        <w:div w:id="2000107912">
          <w:marLeft w:val="0"/>
          <w:marRight w:val="0"/>
          <w:marTop w:val="0"/>
          <w:marBottom w:val="120"/>
          <w:divBdr>
            <w:top w:val="none" w:sz="0" w:space="0" w:color="auto"/>
            <w:left w:val="none" w:sz="0" w:space="0" w:color="auto"/>
            <w:bottom w:val="none" w:sz="0" w:space="0" w:color="auto"/>
            <w:right w:val="none" w:sz="0" w:space="0" w:color="auto"/>
          </w:divBdr>
        </w:div>
        <w:div w:id="131677383">
          <w:marLeft w:val="0"/>
          <w:marRight w:val="0"/>
          <w:marTop w:val="0"/>
          <w:marBottom w:val="120"/>
          <w:divBdr>
            <w:top w:val="none" w:sz="0" w:space="0" w:color="auto"/>
            <w:left w:val="none" w:sz="0" w:space="0" w:color="auto"/>
            <w:bottom w:val="none" w:sz="0" w:space="0" w:color="auto"/>
            <w:right w:val="none" w:sz="0" w:space="0" w:color="auto"/>
          </w:divBdr>
        </w:div>
        <w:div w:id="955673086">
          <w:marLeft w:val="0"/>
          <w:marRight w:val="0"/>
          <w:marTop w:val="0"/>
          <w:marBottom w:val="120"/>
          <w:divBdr>
            <w:top w:val="none" w:sz="0" w:space="0" w:color="auto"/>
            <w:left w:val="none" w:sz="0" w:space="0" w:color="auto"/>
            <w:bottom w:val="none" w:sz="0" w:space="0" w:color="auto"/>
            <w:right w:val="none" w:sz="0" w:space="0" w:color="auto"/>
          </w:divBdr>
        </w:div>
      </w:divsChild>
    </w:div>
    <w:div w:id="1896382451">
      <w:bodyDiv w:val="1"/>
      <w:marLeft w:val="0"/>
      <w:marRight w:val="0"/>
      <w:marTop w:val="0"/>
      <w:marBottom w:val="0"/>
      <w:divBdr>
        <w:top w:val="none" w:sz="0" w:space="0" w:color="auto"/>
        <w:left w:val="none" w:sz="0" w:space="0" w:color="auto"/>
        <w:bottom w:val="none" w:sz="0" w:space="0" w:color="auto"/>
        <w:right w:val="none" w:sz="0" w:space="0" w:color="auto"/>
      </w:divBdr>
      <w:divsChild>
        <w:div w:id="1754350206">
          <w:marLeft w:val="446"/>
          <w:marRight w:val="0"/>
          <w:marTop w:val="86"/>
          <w:marBottom w:val="0"/>
          <w:divBdr>
            <w:top w:val="none" w:sz="0" w:space="0" w:color="auto"/>
            <w:left w:val="none" w:sz="0" w:space="0" w:color="auto"/>
            <w:bottom w:val="none" w:sz="0" w:space="0" w:color="auto"/>
            <w:right w:val="none" w:sz="0" w:space="0" w:color="auto"/>
          </w:divBdr>
        </w:div>
        <w:div w:id="786198483">
          <w:marLeft w:val="446"/>
          <w:marRight w:val="0"/>
          <w:marTop w:val="86"/>
          <w:marBottom w:val="0"/>
          <w:divBdr>
            <w:top w:val="none" w:sz="0" w:space="0" w:color="auto"/>
            <w:left w:val="none" w:sz="0" w:space="0" w:color="auto"/>
            <w:bottom w:val="none" w:sz="0" w:space="0" w:color="auto"/>
            <w:right w:val="none" w:sz="0" w:space="0" w:color="auto"/>
          </w:divBdr>
        </w:div>
        <w:div w:id="798760401">
          <w:marLeft w:val="446"/>
          <w:marRight w:val="0"/>
          <w:marTop w:val="86"/>
          <w:marBottom w:val="0"/>
          <w:divBdr>
            <w:top w:val="none" w:sz="0" w:space="0" w:color="auto"/>
            <w:left w:val="none" w:sz="0" w:space="0" w:color="auto"/>
            <w:bottom w:val="none" w:sz="0" w:space="0" w:color="auto"/>
            <w:right w:val="none" w:sz="0" w:space="0" w:color="auto"/>
          </w:divBdr>
        </w:div>
      </w:divsChild>
    </w:div>
    <w:div w:id="2033144928">
      <w:bodyDiv w:val="1"/>
      <w:marLeft w:val="0"/>
      <w:marRight w:val="0"/>
      <w:marTop w:val="0"/>
      <w:marBottom w:val="0"/>
      <w:divBdr>
        <w:top w:val="none" w:sz="0" w:space="0" w:color="auto"/>
        <w:left w:val="none" w:sz="0" w:space="0" w:color="auto"/>
        <w:bottom w:val="none" w:sz="0" w:space="0" w:color="auto"/>
        <w:right w:val="none" w:sz="0" w:space="0" w:color="auto"/>
      </w:divBdr>
      <w:divsChild>
        <w:div w:id="1028221288">
          <w:marLeft w:val="0"/>
          <w:marRight w:val="0"/>
          <w:marTop w:val="0"/>
          <w:marBottom w:val="120"/>
          <w:divBdr>
            <w:top w:val="none" w:sz="0" w:space="0" w:color="auto"/>
            <w:left w:val="none" w:sz="0" w:space="0" w:color="auto"/>
            <w:bottom w:val="none" w:sz="0" w:space="0" w:color="auto"/>
            <w:right w:val="none" w:sz="0" w:space="0" w:color="auto"/>
          </w:divBdr>
        </w:div>
        <w:div w:id="1403137278">
          <w:marLeft w:val="0"/>
          <w:marRight w:val="0"/>
          <w:marTop w:val="0"/>
          <w:marBottom w:val="120"/>
          <w:divBdr>
            <w:top w:val="none" w:sz="0" w:space="0" w:color="auto"/>
            <w:left w:val="none" w:sz="0" w:space="0" w:color="auto"/>
            <w:bottom w:val="none" w:sz="0" w:space="0" w:color="auto"/>
            <w:right w:val="none" w:sz="0" w:space="0" w:color="auto"/>
          </w:divBdr>
        </w:div>
        <w:div w:id="439565764">
          <w:marLeft w:val="0"/>
          <w:marRight w:val="0"/>
          <w:marTop w:val="0"/>
          <w:marBottom w:val="120"/>
          <w:divBdr>
            <w:top w:val="none" w:sz="0" w:space="0" w:color="auto"/>
            <w:left w:val="none" w:sz="0" w:space="0" w:color="auto"/>
            <w:bottom w:val="none" w:sz="0" w:space="0" w:color="auto"/>
            <w:right w:val="none" w:sz="0" w:space="0" w:color="auto"/>
          </w:divBdr>
        </w:div>
        <w:div w:id="162931387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gislation.gov.uk/ukpga/1994/33/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1191</ap:Words>
  <ap:Characters>6795</ap:Characters>
  <ap:DocSecurity>0</ap:DocSecurity>
  <ap:Lines>56</ap:Lines>
  <ap:Paragraphs>15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2023-12-20T15:37:00.0000000Z</dcterms:created>
  <dcterms:modified xsi:type="dcterms:W3CDTF">2024-01-29T15:56:00.0000000Z</dcterms:modified>
  <version/>
  <category/>
</coreProperties>
</file>