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Pr="002B3C7E" w:rsidR="00A828E3" w:rsidRDefault="00E02D08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69F84682" wp14:anchorId="6AD78AE4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AA049F">
                              <w:t>VWS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DB3F49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25</w:t>
                            </w:r>
                            <w:r w:rsidR="00327811">
                              <w:t xml:space="preserve"> januari 2024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D78AE4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AA049F">
                        <w:t>VWS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DB3F49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25</w:t>
                      </w:r>
                      <w:r w:rsidR="00327811">
                        <w:t xml:space="preserve"> januari 2024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1B1F3AC" wp14:anchorId="74B5E8D4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74B5E8D4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>
      <w:pPr>
        <w:rPr>
          <w:b/>
          <w:sz w:val="22"/>
          <w:szCs w:val="18"/>
        </w:rPr>
      </w:pPr>
    </w:p>
    <w:p w:rsidRPr="00E02D08" w:rsidR="006F2511" w:rsidP="00327811" w:rsidRDefault="006F2511">
      <w:pPr>
        <w:jc w:val="both"/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DB3F49">
        <w:rPr>
          <w:b/>
          <w:sz w:val="16"/>
          <w:szCs w:val="18"/>
        </w:rPr>
        <w:t xml:space="preserve">10  en 25 januari </w:t>
      </w:r>
      <w:r w:rsidR="00327811">
        <w:rPr>
          <w:b/>
          <w:sz w:val="16"/>
          <w:szCs w:val="18"/>
        </w:rPr>
        <w:t xml:space="preserve">2024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>
      <w:pPr>
        <w:rPr>
          <w:szCs w:val="18"/>
        </w:rPr>
      </w:pPr>
    </w:p>
    <w:p w:rsidRPr="00820149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970CA0" w:rsidP="00C727FA" w:rsidRDefault="00970CA0">
      <w:pPr>
        <w:rPr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DB3F49" w:rsidTr="00DB3F49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F49" w:rsidP="00DB3F49" w:rsidRDefault="00DB3F49">
            <w:pPr>
              <w:pStyle w:val="Lijstalinea"/>
              <w:numPr>
                <w:ilvl w:val="0"/>
                <w:numId w:val="11"/>
              </w:numPr>
              <w:spacing w:after="240"/>
              <w:ind w:left="312"/>
              <w:rPr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49" w:rsidRDefault="00DB3F49">
            <w:pPr>
              <w:spacing w:after="24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49" w:rsidRDefault="00DB3F49">
            <w:pPr>
              <w:shd w:val="clear" w:color="auto" w:fill="FFFFFF"/>
              <w:spacing w:after="75"/>
              <w:rPr>
                <w:szCs w:val="18"/>
                <w:lang w:eastAsia="nl-NL"/>
              </w:rPr>
            </w:pPr>
            <w:proofErr w:type="spellStart"/>
            <w:r>
              <w:rPr>
                <w:szCs w:val="18"/>
                <w:lang w:eastAsia="nl-NL"/>
              </w:rPr>
              <w:t>Proposal</w:t>
            </w:r>
            <w:proofErr w:type="spellEnd"/>
            <w:r>
              <w:rPr>
                <w:szCs w:val="18"/>
                <w:lang w:eastAsia="nl-NL"/>
              </w:rPr>
              <w:t xml:space="preserve"> </w:t>
            </w:r>
            <w:proofErr w:type="spellStart"/>
            <w:r>
              <w:rPr>
                <w:szCs w:val="18"/>
                <w:lang w:eastAsia="nl-NL"/>
              </w:rPr>
              <w:t>for</w:t>
            </w:r>
            <w:proofErr w:type="spellEnd"/>
            <w:r>
              <w:rPr>
                <w:szCs w:val="18"/>
                <w:lang w:eastAsia="nl-NL"/>
              </w:rPr>
              <w:t xml:space="preserve"> a REGULATION OF THE EUROPEAN PARLIAMENT AND OF THE COUNCIL </w:t>
            </w:r>
            <w:proofErr w:type="spellStart"/>
            <w:r>
              <w:rPr>
                <w:szCs w:val="18"/>
                <w:lang w:eastAsia="nl-NL"/>
              </w:rPr>
              <w:t>amending</w:t>
            </w:r>
            <w:proofErr w:type="spellEnd"/>
            <w:r>
              <w:rPr>
                <w:szCs w:val="18"/>
                <w:lang w:eastAsia="nl-NL"/>
              </w:rPr>
              <w:t xml:space="preserve"> </w:t>
            </w:r>
            <w:proofErr w:type="spellStart"/>
            <w:r>
              <w:rPr>
                <w:szCs w:val="18"/>
                <w:lang w:eastAsia="nl-NL"/>
              </w:rPr>
              <w:t>Regulations</w:t>
            </w:r>
            <w:proofErr w:type="spellEnd"/>
            <w:r>
              <w:rPr>
                <w:szCs w:val="18"/>
                <w:lang w:eastAsia="nl-NL"/>
              </w:rPr>
              <w:t xml:space="preserve"> (EU) 2017/745 </w:t>
            </w:r>
            <w:proofErr w:type="spellStart"/>
            <w:r>
              <w:rPr>
                <w:szCs w:val="18"/>
                <w:lang w:eastAsia="nl-NL"/>
              </w:rPr>
              <w:t>and</w:t>
            </w:r>
            <w:proofErr w:type="spellEnd"/>
            <w:r>
              <w:rPr>
                <w:szCs w:val="18"/>
                <w:lang w:eastAsia="nl-NL"/>
              </w:rPr>
              <w:t xml:space="preserve"> (EU) 2017/746 as </w:t>
            </w:r>
            <w:proofErr w:type="spellStart"/>
            <w:r>
              <w:rPr>
                <w:szCs w:val="18"/>
                <w:lang w:eastAsia="nl-NL"/>
              </w:rPr>
              <w:t>regards</w:t>
            </w:r>
            <w:proofErr w:type="spellEnd"/>
            <w:r>
              <w:rPr>
                <w:szCs w:val="18"/>
                <w:lang w:eastAsia="nl-NL"/>
              </w:rPr>
              <w:t xml:space="preserve"> a </w:t>
            </w:r>
            <w:proofErr w:type="spellStart"/>
            <w:r>
              <w:rPr>
                <w:szCs w:val="18"/>
                <w:lang w:eastAsia="nl-NL"/>
              </w:rPr>
              <w:t>gradual</w:t>
            </w:r>
            <w:proofErr w:type="spellEnd"/>
            <w:r>
              <w:rPr>
                <w:szCs w:val="18"/>
                <w:lang w:eastAsia="nl-NL"/>
              </w:rPr>
              <w:t xml:space="preserve"> </w:t>
            </w:r>
            <w:proofErr w:type="spellStart"/>
            <w:r>
              <w:rPr>
                <w:szCs w:val="18"/>
                <w:lang w:eastAsia="nl-NL"/>
              </w:rPr>
              <w:t>roll</w:t>
            </w:r>
            <w:proofErr w:type="spellEnd"/>
            <w:r>
              <w:rPr>
                <w:szCs w:val="18"/>
                <w:lang w:eastAsia="nl-NL"/>
              </w:rPr>
              <w:t xml:space="preserve">-out of </w:t>
            </w:r>
            <w:proofErr w:type="spellStart"/>
            <w:r>
              <w:rPr>
                <w:szCs w:val="18"/>
                <w:lang w:eastAsia="nl-NL"/>
              </w:rPr>
              <w:t>Eudamed</w:t>
            </w:r>
            <w:proofErr w:type="spellEnd"/>
            <w:r>
              <w:rPr>
                <w:szCs w:val="18"/>
                <w:lang w:eastAsia="nl-NL"/>
              </w:rPr>
              <w:t xml:space="preserve">, information </w:t>
            </w:r>
            <w:proofErr w:type="spellStart"/>
            <w:r>
              <w:rPr>
                <w:szCs w:val="18"/>
                <w:lang w:eastAsia="nl-NL"/>
              </w:rPr>
              <w:t>obligation</w:t>
            </w:r>
            <w:proofErr w:type="spellEnd"/>
            <w:r>
              <w:rPr>
                <w:szCs w:val="18"/>
                <w:lang w:eastAsia="nl-NL"/>
              </w:rPr>
              <w:t xml:space="preserve"> in case of </w:t>
            </w:r>
            <w:proofErr w:type="spellStart"/>
            <w:r>
              <w:rPr>
                <w:szCs w:val="18"/>
                <w:lang w:eastAsia="nl-NL"/>
              </w:rPr>
              <w:t>interruption</w:t>
            </w:r>
            <w:proofErr w:type="spellEnd"/>
            <w:r>
              <w:rPr>
                <w:szCs w:val="18"/>
                <w:lang w:eastAsia="nl-NL"/>
              </w:rPr>
              <w:t xml:space="preserve"> of </w:t>
            </w:r>
            <w:proofErr w:type="spellStart"/>
            <w:r>
              <w:rPr>
                <w:szCs w:val="18"/>
                <w:lang w:eastAsia="nl-NL"/>
              </w:rPr>
              <w:t>supply</w:t>
            </w:r>
            <w:proofErr w:type="spellEnd"/>
            <w:r>
              <w:rPr>
                <w:szCs w:val="18"/>
                <w:lang w:eastAsia="nl-NL"/>
              </w:rPr>
              <w:t xml:space="preserve"> </w:t>
            </w:r>
            <w:proofErr w:type="spellStart"/>
            <w:r>
              <w:rPr>
                <w:szCs w:val="18"/>
                <w:lang w:eastAsia="nl-NL"/>
              </w:rPr>
              <w:t>and</w:t>
            </w:r>
            <w:proofErr w:type="spellEnd"/>
            <w:r>
              <w:rPr>
                <w:szCs w:val="18"/>
                <w:lang w:eastAsia="nl-NL"/>
              </w:rPr>
              <w:t xml:space="preserve"> </w:t>
            </w:r>
            <w:proofErr w:type="spellStart"/>
            <w:r>
              <w:rPr>
                <w:szCs w:val="18"/>
                <w:lang w:eastAsia="nl-NL"/>
              </w:rPr>
              <w:t>the</w:t>
            </w:r>
            <w:proofErr w:type="spellEnd"/>
            <w:r>
              <w:rPr>
                <w:szCs w:val="18"/>
                <w:lang w:eastAsia="nl-NL"/>
              </w:rPr>
              <w:t xml:space="preserve"> </w:t>
            </w:r>
            <w:proofErr w:type="spellStart"/>
            <w:r>
              <w:rPr>
                <w:szCs w:val="18"/>
                <w:lang w:eastAsia="nl-NL"/>
              </w:rPr>
              <w:t>transitional</w:t>
            </w:r>
            <w:proofErr w:type="spellEnd"/>
            <w:r>
              <w:rPr>
                <w:szCs w:val="18"/>
                <w:lang w:eastAsia="nl-NL"/>
              </w:rPr>
              <w:t xml:space="preserve"> </w:t>
            </w:r>
            <w:proofErr w:type="spellStart"/>
            <w:r>
              <w:rPr>
                <w:szCs w:val="18"/>
                <w:lang w:eastAsia="nl-NL"/>
              </w:rPr>
              <w:t>provisions</w:t>
            </w:r>
            <w:proofErr w:type="spellEnd"/>
            <w:r>
              <w:rPr>
                <w:szCs w:val="18"/>
                <w:lang w:eastAsia="nl-NL"/>
              </w:rPr>
              <w:t xml:space="preserve"> </w:t>
            </w:r>
            <w:proofErr w:type="spellStart"/>
            <w:r>
              <w:rPr>
                <w:szCs w:val="18"/>
                <w:lang w:eastAsia="nl-NL"/>
              </w:rPr>
              <w:t>for</w:t>
            </w:r>
            <w:proofErr w:type="spellEnd"/>
            <w:r>
              <w:rPr>
                <w:szCs w:val="18"/>
                <w:lang w:eastAsia="nl-NL"/>
              </w:rPr>
              <w:t xml:space="preserve"> </w:t>
            </w:r>
            <w:proofErr w:type="spellStart"/>
            <w:r>
              <w:rPr>
                <w:szCs w:val="18"/>
                <w:lang w:eastAsia="nl-NL"/>
              </w:rPr>
              <w:t>certain</w:t>
            </w:r>
            <w:proofErr w:type="spellEnd"/>
            <w:r>
              <w:rPr>
                <w:szCs w:val="18"/>
                <w:lang w:eastAsia="nl-NL"/>
              </w:rPr>
              <w:t xml:space="preserve"> in vitro </w:t>
            </w:r>
            <w:proofErr w:type="spellStart"/>
            <w:r>
              <w:rPr>
                <w:szCs w:val="18"/>
                <w:lang w:eastAsia="nl-NL"/>
              </w:rPr>
              <w:t>diagnostic</w:t>
            </w:r>
            <w:proofErr w:type="spellEnd"/>
            <w:r>
              <w:rPr>
                <w:szCs w:val="18"/>
                <w:lang w:eastAsia="nl-NL"/>
              </w:rPr>
              <w:t xml:space="preserve"> </w:t>
            </w:r>
            <w:proofErr w:type="spellStart"/>
            <w:r>
              <w:rPr>
                <w:szCs w:val="18"/>
                <w:lang w:eastAsia="nl-NL"/>
              </w:rPr>
              <w:t>medical</w:t>
            </w:r>
            <w:proofErr w:type="spellEnd"/>
            <w:r>
              <w:rPr>
                <w:szCs w:val="18"/>
                <w:lang w:eastAsia="nl-NL"/>
              </w:rPr>
              <w:t xml:space="preserve"> </w:t>
            </w:r>
            <w:proofErr w:type="spellStart"/>
            <w:r>
              <w:rPr>
                <w:szCs w:val="18"/>
                <w:lang w:eastAsia="nl-NL"/>
              </w:rPr>
              <w:t>devices</w:t>
            </w:r>
            <w:proofErr w:type="spellEnd"/>
            <w:r>
              <w:rPr>
                <w:szCs w:val="18"/>
                <w:lang w:eastAsia="nl-NL"/>
              </w:rPr>
              <w:t xml:space="preserve"> </w:t>
            </w:r>
            <w:hyperlink w:history="1" r:id="rId11">
              <w:r>
                <w:rPr>
                  <w:rStyle w:val="Hyperlink"/>
                  <w:szCs w:val="18"/>
                  <w:lang w:eastAsia="nl-NL"/>
                </w:rPr>
                <w:t>COM(2024)43</w:t>
              </w:r>
            </w:hyperlink>
          </w:p>
        </w:tc>
      </w:tr>
      <w:tr w:rsidR="00DB3F49" w:rsidTr="00DB3F49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DB3F49" w:rsidRDefault="00DB3F49">
            <w:pPr>
              <w:rPr>
                <w:rFonts w:eastAsiaTheme="minorHAnsi"/>
                <w:szCs w:val="18"/>
                <w:lang w:eastAsia="nl-N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49" w:rsidP="00DB3F49" w:rsidRDefault="00DB3F49">
            <w:pPr>
              <w:spacing w:after="24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B3F49" w:rsidR="00DB3F49" w:rsidRDefault="00DB3F49">
            <w:pPr>
              <w:spacing w:after="240"/>
              <w:rPr>
                <w:bCs/>
                <w:szCs w:val="18"/>
                <w:lang w:eastAsia="nl-NL"/>
              </w:rPr>
            </w:pPr>
            <w:r w:rsidRPr="00DB3F49">
              <w:rPr>
                <w:bCs/>
                <w:szCs w:val="18"/>
                <w:lang w:eastAsia="nl-NL"/>
              </w:rPr>
              <w:t>Voor kennisgeving aannemen</w:t>
            </w:r>
          </w:p>
        </w:tc>
      </w:tr>
      <w:tr w:rsidR="00DB3F49" w:rsidTr="00DB3F49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DB3F49" w:rsidRDefault="00DB3F49">
            <w:pPr>
              <w:rPr>
                <w:rFonts w:eastAsiaTheme="minorHAnsi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49" w:rsidRDefault="00DB3F49">
            <w:pPr>
              <w:spacing w:after="24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B5AE8" w:rsidR="00DB3F49" w:rsidP="001B5AE8" w:rsidRDefault="00BC26B8">
            <w:pPr>
              <w:spacing w:after="240"/>
              <w:rPr>
                <w:i/>
                <w:szCs w:val="18"/>
                <w:lang w:eastAsia="nl-NL"/>
              </w:rPr>
            </w:pPr>
            <w:r w:rsidRPr="001B5AE8">
              <w:rPr>
                <w:i/>
                <w:szCs w:val="18"/>
                <w:lang w:eastAsia="nl-NL"/>
              </w:rPr>
              <w:t>Met dit voorstel worden</w:t>
            </w:r>
            <w:r w:rsidRPr="001B5AE8" w:rsidR="00DD2EE1">
              <w:rPr>
                <w:i/>
                <w:szCs w:val="18"/>
                <w:lang w:eastAsia="nl-NL"/>
              </w:rPr>
              <w:t xml:space="preserve"> twee</w:t>
            </w:r>
            <w:r w:rsidRPr="001B5AE8">
              <w:rPr>
                <w:i/>
                <w:szCs w:val="18"/>
                <w:lang w:eastAsia="nl-NL"/>
              </w:rPr>
              <w:t xml:space="preserve"> </w:t>
            </w:r>
            <w:r w:rsidRPr="001B5AE8" w:rsidR="00DD2EE1">
              <w:rPr>
                <w:i/>
                <w:szCs w:val="18"/>
                <w:lang w:eastAsia="nl-NL"/>
              </w:rPr>
              <w:t>verordeningen over medische hulpmiddelen</w:t>
            </w:r>
            <w:r w:rsidRPr="001B5AE8">
              <w:rPr>
                <w:i/>
                <w:szCs w:val="18"/>
                <w:lang w:eastAsia="nl-NL"/>
              </w:rPr>
              <w:t xml:space="preserve">, </w:t>
            </w:r>
            <w:hyperlink w:history="1" r:id="rId12">
              <w:r w:rsidRPr="001B5AE8" w:rsidR="00DD2EE1">
                <w:rPr>
                  <w:rStyle w:val="Hyperlink"/>
                  <w:i/>
                  <w:szCs w:val="18"/>
                  <w:lang w:eastAsia="nl-NL"/>
                </w:rPr>
                <w:t>2017/745</w:t>
              </w:r>
            </w:hyperlink>
            <w:r w:rsidRPr="001B5AE8" w:rsidR="00DD2EE1">
              <w:rPr>
                <w:i/>
                <w:szCs w:val="18"/>
                <w:lang w:eastAsia="nl-NL"/>
              </w:rPr>
              <w:t xml:space="preserve"> en </w:t>
            </w:r>
            <w:hyperlink w:history="1" r:id="rId13">
              <w:r w:rsidRPr="001B5AE8" w:rsidR="00DD2EE1">
                <w:rPr>
                  <w:rStyle w:val="Hyperlink"/>
                  <w:i/>
                  <w:szCs w:val="18"/>
                  <w:lang w:eastAsia="nl-NL"/>
                </w:rPr>
                <w:t>2017/746</w:t>
              </w:r>
            </w:hyperlink>
            <w:r w:rsidRPr="001B5AE8" w:rsidR="00DD2EE1">
              <w:rPr>
                <w:i/>
                <w:szCs w:val="18"/>
                <w:lang w:eastAsia="nl-NL"/>
              </w:rPr>
              <w:t xml:space="preserve">, aangevuld met een aangepast systeem voor conformiteitsbeoordelingen. </w:t>
            </w:r>
          </w:p>
        </w:tc>
      </w:tr>
    </w:tbl>
    <w:p w:rsidR="00276AE7" w:rsidP="002A4BD8" w:rsidRDefault="00276AE7">
      <w:pPr>
        <w:rPr>
          <w:szCs w:val="18"/>
        </w:rPr>
      </w:pPr>
    </w:p>
    <w:p w:rsidRPr="009547A1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Pr="009547A1" w:rsidR="009547A1" w:rsidP="009547A1" w:rsidRDefault="009547A1">
      <w:pPr>
        <w:rPr>
          <w:szCs w:val="18"/>
        </w:rPr>
      </w:pPr>
    </w:p>
    <w:tbl>
      <w:tblPr>
        <w:tblW w:w="793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6378"/>
      </w:tblGrid>
      <w:tr w:rsidR="00DB3F49" w:rsidTr="00DB3F49">
        <w:tc>
          <w:tcPr>
            <w:tcW w:w="426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F49" w:rsidP="00DB3F49" w:rsidRDefault="00DB3F49">
            <w:pPr>
              <w:pStyle w:val="Lijstalinea"/>
              <w:numPr>
                <w:ilvl w:val="0"/>
                <w:numId w:val="11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49" w:rsidRDefault="00DB3F49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49" w:rsidRDefault="00DB3F49">
            <w:pPr>
              <w:spacing w:after="240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COMMUNICATION FROM THE COMMISSION TO THE EUROPEAN PARLIAMENT, THE COUNCIL, THE EUROPEAN ECONOMIC AND SOCIAL COMMITTEE AND THE COMMITTEE OF THE REGIONS on the European Year of Youth 2022 </w:t>
            </w:r>
            <w:hyperlink w:history="1" r:id="rId14">
              <w:r>
                <w:rPr>
                  <w:rStyle w:val="Hyperlink"/>
                  <w:szCs w:val="18"/>
                  <w:lang w:val="en-US"/>
                </w:rPr>
                <w:t>COM(2024)1</w:t>
              </w:r>
            </w:hyperlink>
          </w:p>
        </w:tc>
      </w:tr>
      <w:tr w:rsidR="00DB3F49" w:rsidTr="00DB3F49">
        <w:trPr>
          <w:trHeight w:val="185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DB3F49" w:rsidRDefault="00DB3F49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49" w:rsidP="00DB3F49" w:rsidRDefault="00DB3F49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B3F49" w:rsidR="00DB3F49" w:rsidRDefault="00DB3F49">
            <w:pPr>
              <w:spacing w:after="240"/>
              <w:rPr>
                <w:bCs/>
                <w:szCs w:val="18"/>
              </w:rPr>
            </w:pPr>
            <w:r w:rsidRPr="00DB3F49">
              <w:rPr>
                <w:bCs/>
                <w:szCs w:val="18"/>
              </w:rPr>
              <w:t>Voor kennisgeving aannemen</w:t>
            </w:r>
          </w:p>
        </w:tc>
      </w:tr>
      <w:tr w:rsidR="00DB3F49" w:rsidTr="00DB3F49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DB3F49" w:rsidRDefault="00DB3F49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F49" w:rsidP="00DB3F49" w:rsidRDefault="00DB3F49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br/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B5AE8" w:rsidR="00DB3F49" w:rsidP="001B5AE8" w:rsidRDefault="00DB3F49">
            <w:pPr>
              <w:spacing w:before="240" w:after="210" w:line="276" w:lineRule="auto"/>
              <w:rPr>
                <w:i/>
                <w:szCs w:val="18"/>
              </w:rPr>
            </w:pPr>
            <w:r w:rsidRPr="001B5AE8">
              <w:rPr>
                <w:i/>
                <w:szCs w:val="18"/>
              </w:rPr>
              <w:t xml:space="preserve">Met dit voorstel </w:t>
            </w:r>
            <w:r w:rsidRPr="001B5AE8" w:rsidR="00DD2EE1">
              <w:rPr>
                <w:i/>
                <w:szCs w:val="18"/>
              </w:rPr>
              <w:t xml:space="preserve">publiceert de Commissie een mededeling over hoe EU-jeugdbeleid en de inbreng van jongeren in EU-beleidsvorming in de toekomst versterkt kunnen worden. </w:t>
            </w:r>
          </w:p>
        </w:tc>
      </w:tr>
    </w:tbl>
    <w:p w:rsidR="009547A1" w:rsidP="009547A1" w:rsidRDefault="009547A1">
      <w:pPr>
        <w:rPr>
          <w:szCs w:val="18"/>
        </w:rPr>
      </w:pPr>
    </w:p>
    <w:sectPr w:rsidR="009547A1" w:rsidSect="00BF62AD">
      <w:headerReference w:type="default" r:id="rId15"/>
      <w:footerReference w:type="default" r:id="rId16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68" w:rsidRDefault="00E35168">
      <w:r>
        <w:separator/>
      </w:r>
    </w:p>
  </w:endnote>
  <w:endnote w:type="continuationSeparator" w:id="0">
    <w:p w:rsidR="00E35168" w:rsidRDefault="00E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8BD4FBB" wp14:editId="61A86EC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057F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D4FB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057F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5AFC5AE" wp14:editId="133F6CD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FC5A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11D32D8" wp14:editId="18345F5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2781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D32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27811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39478C" wp14:editId="2C7A844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9478C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68" w:rsidRDefault="00E35168">
      <w:r>
        <w:separator/>
      </w:r>
    </w:p>
  </w:footnote>
  <w:footnote w:type="continuationSeparator" w:id="0">
    <w:p w:rsidR="00E35168" w:rsidRDefault="00E35168">
      <w:r>
        <w:continuationSeparator/>
      </w:r>
    </w:p>
  </w:footnote>
  <w:footnote w:id="1">
    <w:p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386F5140" wp14:editId="218CE030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34816668" wp14:editId="63427CD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33E6825" wp14:editId="0C2DFB3B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E682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5B0BCB38" wp14:editId="6E800A6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2AB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5AE8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36C2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72EBC"/>
    <w:rsid w:val="00276AE7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27811"/>
    <w:rsid w:val="00331729"/>
    <w:rsid w:val="00331CCE"/>
    <w:rsid w:val="0033344D"/>
    <w:rsid w:val="003354DB"/>
    <w:rsid w:val="003410ED"/>
    <w:rsid w:val="00346125"/>
    <w:rsid w:val="00350A80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57FC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EC2"/>
    <w:rsid w:val="00540F78"/>
    <w:rsid w:val="00543233"/>
    <w:rsid w:val="00543BB4"/>
    <w:rsid w:val="00554CBF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C538A"/>
    <w:rsid w:val="005D20CD"/>
    <w:rsid w:val="005E300D"/>
    <w:rsid w:val="005E6B34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05A1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5294F"/>
    <w:rsid w:val="00855049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47A1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2CE0"/>
    <w:rsid w:val="009B3CF3"/>
    <w:rsid w:val="009B4DCA"/>
    <w:rsid w:val="009B706C"/>
    <w:rsid w:val="009C2266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840B5"/>
    <w:rsid w:val="00A95091"/>
    <w:rsid w:val="00A96541"/>
    <w:rsid w:val="00AA0328"/>
    <w:rsid w:val="00AA049F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0344"/>
    <w:rsid w:val="00B257AD"/>
    <w:rsid w:val="00B2723B"/>
    <w:rsid w:val="00B30327"/>
    <w:rsid w:val="00B306FA"/>
    <w:rsid w:val="00B34C2F"/>
    <w:rsid w:val="00B41A4D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6B8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8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49"/>
    <w:rsid w:val="00DB3F6B"/>
    <w:rsid w:val="00DB464F"/>
    <w:rsid w:val="00DB6B9D"/>
    <w:rsid w:val="00DC0EBD"/>
    <w:rsid w:val="00DC1442"/>
    <w:rsid w:val="00DC165E"/>
    <w:rsid w:val="00DD2EE1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168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80096"/>
    <w:rsid w:val="00E80FBD"/>
    <w:rsid w:val="00E82B47"/>
    <w:rsid w:val="00E844C9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41D0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eur-lex.europa.eu/legal-content/NL/TXT/PDF/?uri=CELEX:32017R0746&amp;qid=1706193812630" TargetMode="Externa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eur-lex.europa.eu/legal-content/NL/TXT/PDF/?uri=CELEX:32017R0745&amp;qid=1706193775399" TargetMode="Externa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webSettings" Target="webSettings.xml" Id="rId6" /><Relationship Type="http://schemas.openxmlformats.org/officeDocument/2006/relationships/hyperlink" Target="https://eur-lex.europa.eu/legal-content/NL/TXT/?uri=COM%3A2024%3A43%3AFIN&amp;qid=1706012482111" TargetMode="External" Id="rId11" /><Relationship Type="http://schemas.openxmlformats.org/officeDocument/2006/relationships/settings" Target="settings.xml" Id="rId5" /><Relationship Type="http://schemas.openxmlformats.org/officeDocument/2006/relationships/header" Target="header2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yperlink" Target="https://eur-lex.europa.eu/legal-content/NL/TXT/?uri=CELEX%3A52024DC0001&amp;qid=1705308752984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1662</ap:Characters>
  <ap:DocSecurity>4</ap:DocSecurity>
  <ap:Lines>13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2024-01-25T15:13:00.0000000Z</dcterms:created>
  <dcterms:modified xsi:type="dcterms:W3CDTF">2024-01-25T15:13:00.0000000Z</dcterms:modified>
  <dc:description>------------------------</dc:description>
  <dc:subject/>
  <keywords/>
  <version/>
  <category/>
</coreProperties>
</file>