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359B6" w:rsidR="004359B6" w:rsidP="004474D9" w:rsidRDefault="004359B6">
            <w:pPr>
              <w:tabs>
                <w:tab w:val="left" w:pos="-1440"/>
                <w:tab w:val="left" w:pos="-720"/>
              </w:tabs>
              <w:suppressAutoHyphens/>
              <w:rPr>
                <w:rFonts w:ascii="Times New Roman" w:hAnsi="Times New Roman"/>
              </w:rPr>
            </w:pPr>
            <w:bookmarkStart w:name="_GoBack" w:id="0"/>
            <w:bookmarkEnd w:id="0"/>
            <w:r w:rsidRPr="004359B6">
              <w:rPr>
                <w:rFonts w:ascii="Times New Roman" w:hAnsi="Times New Roman"/>
              </w:rPr>
              <w:t>De Tweede Kamer der Staten-</w:t>
            </w:r>
            <w:r w:rsidRPr="004359B6">
              <w:rPr>
                <w:rFonts w:ascii="Times New Roman" w:hAnsi="Times New Roman"/>
              </w:rPr>
              <w:fldChar w:fldCharType="begin"/>
            </w:r>
            <w:r w:rsidRPr="004359B6">
              <w:rPr>
                <w:rFonts w:ascii="Times New Roman" w:hAnsi="Times New Roman"/>
              </w:rPr>
              <w:instrText xml:space="preserve">PRIVATE </w:instrText>
            </w:r>
            <w:r w:rsidRPr="004359B6">
              <w:rPr>
                <w:rFonts w:ascii="Times New Roman" w:hAnsi="Times New Roman"/>
              </w:rPr>
              <w:fldChar w:fldCharType="end"/>
            </w:r>
          </w:p>
          <w:p w:rsidRPr="004359B6" w:rsidR="004359B6" w:rsidP="004474D9" w:rsidRDefault="004359B6">
            <w:pPr>
              <w:tabs>
                <w:tab w:val="left" w:pos="-1440"/>
                <w:tab w:val="left" w:pos="-720"/>
              </w:tabs>
              <w:suppressAutoHyphens/>
              <w:rPr>
                <w:rFonts w:ascii="Times New Roman" w:hAnsi="Times New Roman"/>
              </w:rPr>
            </w:pPr>
            <w:r w:rsidRPr="004359B6">
              <w:rPr>
                <w:rFonts w:ascii="Times New Roman" w:hAnsi="Times New Roman"/>
              </w:rPr>
              <w:t>Generaal zendt bijgaand door</w:t>
            </w:r>
          </w:p>
          <w:p w:rsidRPr="004359B6" w:rsidR="004359B6" w:rsidP="004474D9" w:rsidRDefault="004359B6">
            <w:pPr>
              <w:tabs>
                <w:tab w:val="left" w:pos="-1440"/>
                <w:tab w:val="left" w:pos="-720"/>
              </w:tabs>
              <w:suppressAutoHyphens/>
              <w:rPr>
                <w:rFonts w:ascii="Times New Roman" w:hAnsi="Times New Roman"/>
              </w:rPr>
            </w:pPr>
            <w:r w:rsidRPr="004359B6">
              <w:rPr>
                <w:rFonts w:ascii="Times New Roman" w:hAnsi="Times New Roman"/>
              </w:rPr>
              <w:t>haar aangenomen wetsvoorstel</w:t>
            </w:r>
          </w:p>
          <w:p w:rsidRPr="004359B6" w:rsidR="004359B6" w:rsidP="004474D9" w:rsidRDefault="004359B6">
            <w:pPr>
              <w:tabs>
                <w:tab w:val="left" w:pos="-1440"/>
                <w:tab w:val="left" w:pos="-720"/>
              </w:tabs>
              <w:suppressAutoHyphens/>
              <w:rPr>
                <w:rFonts w:ascii="Times New Roman" w:hAnsi="Times New Roman"/>
              </w:rPr>
            </w:pPr>
            <w:r w:rsidRPr="004359B6">
              <w:rPr>
                <w:rFonts w:ascii="Times New Roman" w:hAnsi="Times New Roman"/>
              </w:rPr>
              <w:t>aan de Eerste Kamer.</w:t>
            </w:r>
          </w:p>
          <w:p w:rsidRPr="004359B6" w:rsidR="004359B6" w:rsidP="004474D9" w:rsidRDefault="004359B6">
            <w:pPr>
              <w:tabs>
                <w:tab w:val="left" w:pos="-1440"/>
                <w:tab w:val="left" w:pos="-720"/>
              </w:tabs>
              <w:suppressAutoHyphens/>
              <w:rPr>
                <w:rFonts w:ascii="Times New Roman" w:hAnsi="Times New Roman"/>
              </w:rPr>
            </w:pPr>
          </w:p>
          <w:p w:rsidRPr="004359B6" w:rsidR="004359B6" w:rsidP="004474D9" w:rsidRDefault="004359B6">
            <w:pPr>
              <w:tabs>
                <w:tab w:val="left" w:pos="-1440"/>
                <w:tab w:val="left" w:pos="-720"/>
              </w:tabs>
              <w:suppressAutoHyphens/>
              <w:rPr>
                <w:rFonts w:ascii="Times New Roman" w:hAnsi="Times New Roman"/>
              </w:rPr>
            </w:pPr>
            <w:r w:rsidRPr="004359B6">
              <w:rPr>
                <w:rFonts w:ascii="Times New Roman" w:hAnsi="Times New Roman"/>
              </w:rPr>
              <w:t>De Voorzitter,</w:t>
            </w: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Pr="002F1FF9" w:rsidR="004359B6" w:rsidP="004474D9" w:rsidRDefault="004359B6">
            <w:pPr>
              <w:tabs>
                <w:tab w:val="left" w:pos="-1440"/>
                <w:tab w:val="left" w:pos="-720"/>
              </w:tabs>
              <w:suppressAutoHyphens/>
            </w:pPr>
          </w:p>
          <w:p w:rsidR="004359B6" w:rsidP="004474D9" w:rsidRDefault="004359B6"/>
          <w:p w:rsidRPr="004359B6" w:rsidR="00CB3578" w:rsidP="004359B6" w:rsidRDefault="004359B6">
            <w:pPr>
              <w:pStyle w:val="Amendement"/>
              <w:rPr>
                <w:rFonts w:ascii="Times New Roman" w:hAnsi="Times New Roman" w:cs="Times New Roman"/>
                <w:b w:val="0"/>
              </w:rPr>
            </w:pPr>
            <w:r w:rsidRPr="004359B6">
              <w:rPr>
                <w:rFonts w:ascii="Times New Roman" w:hAnsi="Times New Roman" w:cs="Times New Roman"/>
                <w:b w:val="0"/>
                <w:sz w:val="20"/>
              </w:rPr>
              <w:t>18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359B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359B6" w:rsidRDefault="004359B6">
            <w:pPr>
              <w:pStyle w:val="Amendement"/>
              <w:rPr>
                <w:rFonts w:ascii="Times New Roman" w:hAnsi="Times New Roman" w:cs="Times New Roman"/>
              </w:rPr>
            </w:pPr>
          </w:p>
        </w:tc>
        <w:tc>
          <w:tcPr>
            <w:tcW w:w="6590" w:type="dxa"/>
            <w:tcBorders>
              <w:top w:val="nil"/>
              <w:left w:val="nil"/>
              <w:bottom w:val="nil"/>
              <w:right w:val="nil"/>
            </w:tcBorders>
          </w:tcPr>
          <w:p w:rsidRPr="002168F4" w:rsidR="004359B6" w:rsidRDefault="004359B6">
            <w:pPr>
              <w:tabs>
                <w:tab w:val="left" w:pos="-1440"/>
                <w:tab w:val="left" w:pos="-720"/>
              </w:tabs>
              <w:suppressAutoHyphens/>
              <w:rPr>
                <w:rFonts w:ascii="Times New Roman" w:hAnsi="Times New Roman"/>
                <w:b/>
                <w:bCs/>
              </w:rPr>
            </w:pPr>
          </w:p>
        </w:tc>
      </w:tr>
      <w:tr w:rsidRPr="002168F4" w:rsidR="004359B6" w:rsidTr="00D9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4359B6" w:rsidP="000D5BC4" w:rsidRDefault="004359B6">
            <w:pPr>
              <w:rPr>
                <w:rFonts w:ascii="Times New Roman" w:hAnsi="Times New Roman"/>
                <w:b/>
                <w:sz w:val="24"/>
              </w:rPr>
            </w:pPr>
            <w:r w:rsidRPr="007868E8">
              <w:rPr>
                <w:rFonts w:ascii="Times New Roman" w:hAnsi="Times New Roman"/>
                <w:b/>
                <w:sz w:val="24"/>
              </w:rPr>
              <w:t>Wijziging van de Wet milieubeheer (implementatie richtlijn milieuaansprakelijkheid)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359B6" w:rsidTr="0011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359B6" w:rsidRDefault="004359B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07056" w:rsidR="007868E8" w:rsidP="007868E8" w:rsidRDefault="007868E8">
      <w:pPr>
        <w:ind w:firstLine="284"/>
        <w:rPr>
          <w:rFonts w:ascii="Times New Roman" w:hAnsi="Times New Roman"/>
          <w:sz w:val="24"/>
        </w:rPr>
      </w:pPr>
      <w:r w:rsidRPr="00175330">
        <w:rPr>
          <w:rFonts w:ascii="Times New Roman" w:hAnsi="Times New Roman"/>
          <w:sz w:val="24"/>
        </w:rPr>
        <w:t>Wij Willem-Alexander, bij de gratie Gods, Koning der Nederlanden, Prins van Oranje-Nassau, enz. enz. enz.</w:t>
      </w:r>
      <w:r w:rsidRPr="00C07056">
        <w:rPr>
          <w:rFonts w:ascii="Times New Roman" w:hAnsi="Times New Roman"/>
          <w:sz w:val="24"/>
        </w:rPr>
        <w:t xml:space="preserve"> </w:t>
      </w:r>
    </w:p>
    <w:p w:rsidRPr="007868E8" w:rsidR="007868E8" w:rsidP="007868E8" w:rsidRDefault="007868E8">
      <w:pPr>
        <w:tabs>
          <w:tab w:val="left" w:pos="284"/>
          <w:tab w:val="left" w:pos="567"/>
          <w:tab w:val="left" w:pos="851"/>
        </w:tabs>
        <w:ind w:right="1848"/>
        <w:rPr>
          <w:rFonts w:ascii="Times New Roman" w:hAnsi="Times New Roman"/>
          <w:sz w:val="24"/>
          <w:szCs w:val="20"/>
        </w:rPr>
      </w:pPr>
      <w:r w:rsidRPr="007868E8">
        <w:rPr>
          <w:rFonts w:ascii="Times New Roman" w:hAnsi="Times New Roman"/>
          <w:sz w:val="24"/>
          <w:szCs w:val="20"/>
        </w:rPr>
        <w:t xml:space="preserve"> </w:t>
      </w:r>
    </w:p>
    <w:p w:rsidR="007868E8" w:rsidP="007868E8" w:rsidRDefault="007868E8">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7868E8">
        <w:rPr>
          <w:rFonts w:ascii="Times New Roman" w:hAnsi="Times New Roman"/>
          <w:sz w:val="24"/>
          <w:szCs w:val="20"/>
        </w:rPr>
        <w:t>Allen, die deze zullen zien of horen lezen, saluut! doen te weten:</w:t>
      </w:r>
    </w:p>
    <w:p w:rsidRPr="007868E8" w:rsidR="007868E8" w:rsidP="007868E8" w:rsidRDefault="007868E8">
      <w:pPr>
        <w:ind w:firstLine="284"/>
        <w:rPr>
          <w:rFonts w:ascii="Times New Roman" w:hAnsi="Times New Roman"/>
          <w:sz w:val="24"/>
        </w:rPr>
      </w:pPr>
      <w:r w:rsidRPr="007868E8">
        <w:rPr>
          <w:rFonts w:ascii="Times New Roman" w:hAnsi="Times New Roman"/>
          <w:sz w:val="24"/>
        </w:rPr>
        <w:t>Alzo Wij in overweging genomen hebben dat het wenselijk is de Wet milieubeheer te wijzigen met het oog op aanvullende implementatie van richtlijn nr. 2004/35/EG van het Europees Parlement en de Raad van de Europese Unie van 21 april 2004 betreffende milieuaansprakelijkheid met betrekking tot het voorkomen en herstellen van milieuschade (PbEU 2004, L 143/56);</w:t>
      </w:r>
    </w:p>
    <w:p w:rsidR="004359B6" w:rsidP="007868E8" w:rsidRDefault="004359B6">
      <w:pPr>
        <w:ind w:firstLine="284"/>
        <w:rPr>
          <w:rFonts w:ascii="Times New Roman" w:hAnsi="Times New Roman"/>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868E8" w:rsidP="007868E8" w:rsidRDefault="007868E8">
      <w:pPr>
        <w:tabs>
          <w:tab w:val="left" w:pos="284"/>
          <w:tab w:val="left" w:pos="567"/>
          <w:tab w:val="left" w:pos="851"/>
        </w:tabs>
        <w:ind w:right="1848"/>
        <w:rPr>
          <w:rFonts w:ascii="Times New Roman" w:hAnsi="Times New Roman"/>
          <w:sz w:val="24"/>
          <w:szCs w:val="20"/>
        </w:rPr>
      </w:pPr>
    </w:p>
    <w:p w:rsidRPr="007868E8" w:rsidR="00175330" w:rsidP="007868E8" w:rsidRDefault="00175330">
      <w:pPr>
        <w:tabs>
          <w:tab w:val="left" w:pos="284"/>
          <w:tab w:val="left" w:pos="567"/>
          <w:tab w:val="left" w:pos="851"/>
        </w:tabs>
        <w:ind w:right="1848"/>
        <w:rPr>
          <w:rFonts w:ascii="Times New Roman" w:hAnsi="Times New Roman"/>
          <w:sz w:val="24"/>
          <w:szCs w:val="20"/>
        </w:rPr>
      </w:pPr>
    </w:p>
    <w:p w:rsidRPr="007868E8" w:rsidR="007868E8" w:rsidP="007868E8" w:rsidRDefault="007868E8">
      <w:pPr>
        <w:tabs>
          <w:tab w:val="left" w:pos="284"/>
          <w:tab w:val="left" w:pos="567"/>
          <w:tab w:val="left" w:pos="851"/>
        </w:tabs>
        <w:ind w:right="1848"/>
        <w:rPr>
          <w:rFonts w:ascii="Times New Roman" w:hAnsi="Times New Roman"/>
          <w:b/>
          <w:sz w:val="24"/>
          <w:szCs w:val="20"/>
        </w:rPr>
      </w:pPr>
      <w:r w:rsidRPr="007868E8">
        <w:rPr>
          <w:rFonts w:ascii="Times New Roman" w:hAnsi="Times New Roman"/>
          <w:b/>
          <w:sz w:val="24"/>
          <w:szCs w:val="20"/>
        </w:rPr>
        <w:t>ARTIKEL I</w:t>
      </w:r>
    </w:p>
    <w:p w:rsidRPr="007868E8" w:rsidR="007868E8" w:rsidP="007868E8" w:rsidRDefault="007868E8">
      <w:pPr>
        <w:tabs>
          <w:tab w:val="left" w:pos="284"/>
          <w:tab w:val="left" w:pos="567"/>
          <w:tab w:val="left" w:pos="851"/>
        </w:tabs>
        <w:ind w:right="1848"/>
        <w:rPr>
          <w:rFonts w:ascii="Times New Roman" w:hAnsi="Times New Roman"/>
          <w:sz w:val="24"/>
          <w:szCs w:val="20"/>
        </w:rPr>
      </w:pPr>
    </w:p>
    <w:p w:rsidRPr="007868E8" w:rsidR="007868E8" w:rsidP="007868E8" w:rsidRDefault="007868E8">
      <w:pPr>
        <w:rPr>
          <w:rFonts w:ascii="Times New Roman" w:hAnsi="Times New Roman"/>
          <w:sz w:val="24"/>
        </w:rPr>
      </w:pPr>
      <w:r w:rsidRPr="007868E8">
        <w:rPr>
          <w:rFonts w:ascii="Times New Roman" w:hAnsi="Times New Roman"/>
          <w:sz w:val="24"/>
        </w:rPr>
        <w:tab/>
        <w:t>De Wet milieubeheer wordt als volgt gewijzigd:</w:t>
      </w:r>
    </w:p>
    <w:p w:rsidRPr="007868E8" w:rsidR="007868E8" w:rsidP="007868E8" w:rsidRDefault="007868E8">
      <w:pPr>
        <w:rPr>
          <w:rFonts w:ascii="Times New Roman" w:hAnsi="Times New Roman"/>
          <w:sz w:val="24"/>
        </w:rPr>
      </w:pPr>
    </w:p>
    <w:p w:rsidRPr="007868E8" w:rsidR="007868E8" w:rsidP="007868E8" w:rsidRDefault="007868E8">
      <w:pPr>
        <w:rPr>
          <w:rFonts w:ascii="Times New Roman" w:hAnsi="Times New Roman"/>
          <w:sz w:val="24"/>
        </w:rPr>
      </w:pPr>
      <w:r w:rsidRPr="007868E8">
        <w:rPr>
          <w:rFonts w:ascii="Times New Roman" w:hAnsi="Times New Roman"/>
          <w:sz w:val="24"/>
        </w:rPr>
        <w:t>A</w:t>
      </w:r>
    </w:p>
    <w:p w:rsidRPr="007868E8" w:rsidR="007868E8" w:rsidP="007868E8" w:rsidRDefault="007868E8">
      <w:pPr>
        <w:rPr>
          <w:rFonts w:ascii="Times New Roman" w:hAnsi="Times New Roman"/>
          <w:sz w:val="24"/>
        </w:rPr>
      </w:pPr>
    </w:p>
    <w:p w:rsidR="007868E8" w:rsidP="007868E8" w:rsidRDefault="007868E8">
      <w:pPr>
        <w:ind w:firstLine="284"/>
        <w:rPr>
          <w:rFonts w:ascii="Times New Roman" w:hAnsi="Times New Roman"/>
          <w:sz w:val="24"/>
        </w:rPr>
      </w:pPr>
      <w:r w:rsidRPr="007868E8">
        <w:rPr>
          <w:rFonts w:ascii="Times New Roman" w:hAnsi="Times New Roman"/>
          <w:sz w:val="24"/>
        </w:rPr>
        <w:t>Artikel 17.15, eerste lid, komt te luiden:</w:t>
      </w:r>
    </w:p>
    <w:p w:rsidRPr="007868E8" w:rsidR="007868E8" w:rsidP="00175330" w:rsidRDefault="007868E8">
      <w:pPr>
        <w:ind w:firstLine="284"/>
        <w:rPr>
          <w:rFonts w:ascii="Times New Roman" w:hAnsi="Times New Roman"/>
          <w:sz w:val="24"/>
        </w:rPr>
      </w:pPr>
      <w:r w:rsidRPr="007868E8">
        <w:rPr>
          <w:rFonts w:ascii="Times New Roman" w:hAnsi="Times New Roman"/>
          <w:sz w:val="24"/>
        </w:rPr>
        <w:t>1. Belanghebbenden, alsmede degenen die milieuschade dreigen te lijden, kunnen in geval van milieuschade of een onmiddellijke dreiging daarvan, het bevoegd gezag verzoeken een beschikking te geven tot het treffen van maatregelen als bedoeld in artikel 17.10, derde lid, artikel 17.12, vierde lid, of artikel 17.13, vijfde lid.</w:t>
      </w:r>
    </w:p>
    <w:p w:rsidRPr="007868E8" w:rsidR="007868E8" w:rsidP="007868E8" w:rsidRDefault="007868E8">
      <w:pPr>
        <w:rPr>
          <w:rFonts w:ascii="Times New Roman" w:hAnsi="Times New Roman"/>
          <w:sz w:val="24"/>
        </w:rPr>
      </w:pPr>
    </w:p>
    <w:p w:rsidRPr="007868E8" w:rsidR="007868E8" w:rsidP="007868E8" w:rsidRDefault="007868E8">
      <w:pPr>
        <w:rPr>
          <w:rFonts w:ascii="Times New Roman" w:hAnsi="Times New Roman"/>
          <w:sz w:val="24"/>
        </w:rPr>
      </w:pPr>
      <w:r w:rsidRPr="007868E8">
        <w:rPr>
          <w:rFonts w:ascii="Times New Roman" w:hAnsi="Times New Roman"/>
          <w:sz w:val="24"/>
        </w:rPr>
        <w:t>B</w:t>
      </w:r>
    </w:p>
    <w:p w:rsidRPr="007868E8" w:rsidR="007868E8" w:rsidP="007868E8" w:rsidRDefault="007868E8">
      <w:pPr>
        <w:rPr>
          <w:rFonts w:ascii="Times New Roman" w:hAnsi="Times New Roman"/>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lastRenderedPageBreak/>
        <w:t>Na artikel 20.1 wordt een artikel ingevoegd, luidende:</w:t>
      </w:r>
    </w:p>
    <w:p w:rsidR="007868E8" w:rsidP="007868E8" w:rsidRDefault="007868E8">
      <w:pPr>
        <w:rPr>
          <w:rFonts w:ascii="Times New Roman" w:hAnsi="Times New Roman"/>
          <w:sz w:val="24"/>
        </w:rPr>
      </w:pPr>
    </w:p>
    <w:p w:rsidR="007868E8" w:rsidP="007868E8" w:rsidRDefault="007868E8">
      <w:pPr>
        <w:rPr>
          <w:rFonts w:ascii="Times New Roman" w:hAnsi="Times New Roman"/>
          <w:b/>
          <w:sz w:val="24"/>
        </w:rPr>
      </w:pPr>
      <w:r w:rsidRPr="007868E8">
        <w:rPr>
          <w:rFonts w:ascii="Times New Roman" w:hAnsi="Times New Roman"/>
          <w:b/>
          <w:sz w:val="24"/>
        </w:rPr>
        <w:t>Artikel 20.2</w:t>
      </w:r>
    </w:p>
    <w:p w:rsidRPr="007868E8" w:rsidR="007868E8" w:rsidP="007868E8" w:rsidRDefault="007868E8">
      <w:pPr>
        <w:ind w:firstLine="284"/>
        <w:rPr>
          <w:rFonts w:ascii="Times New Roman" w:hAnsi="Times New Roman"/>
          <w:b/>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t>Het beroep tegen een beschikking omtrent het nemen van maatregelen als bedoeld in artikel 17.10, derde lid, artikel 17.12, vierde lid, of artikel 17.13, vijfde lid, kan ook worden ingesteld door degenen die milieuschade dreigen te lijden.</w:t>
      </w:r>
    </w:p>
    <w:p w:rsidR="007868E8" w:rsidP="007868E8" w:rsidRDefault="007868E8">
      <w:pPr>
        <w:rPr>
          <w:rFonts w:ascii="Times New Roman" w:hAnsi="Times New Roman"/>
          <w:sz w:val="24"/>
        </w:rPr>
      </w:pPr>
      <w:r w:rsidRPr="007868E8">
        <w:rPr>
          <w:rFonts w:ascii="Times New Roman" w:hAnsi="Times New Roman"/>
          <w:sz w:val="24"/>
        </w:rPr>
        <w:t> </w:t>
      </w:r>
    </w:p>
    <w:p w:rsidRPr="007868E8" w:rsidR="00175330" w:rsidP="007868E8" w:rsidRDefault="00175330">
      <w:pPr>
        <w:rPr>
          <w:rFonts w:ascii="Times New Roman" w:hAnsi="Times New Roman"/>
          <w:sz w:val="24"/>
        </w:rPr>
      </w:pPr>
    </w:p>
    <w:p w:rsidRPr="007868E8" w:rsidR="007868E8" w:rsidP="007868E8" w:rsidRDefault="007868E8">
      <w:pPr>
        <w:rPr>
          <w:rFonts w:ascii="Times New Roman" w:hAnsi="Times New Roman"/>
          <w:b/>
          <w:sz w:val="24"/>
        </w:rPr>
      </w:pPr>
      <w:r w:rsidRPr="007868E8">
        <w:rPr>
          <w:rFonts w:ascii="Times New Roman" w:hAnsi="Times New Roman"/>
          <w:b/>
          <w:sz w:val="24"/>
        </w:rPr>
        <w:t>ARTIKEL II</w:t>
      </w:r>
    </w:p>
    <w:p w:rsidRPr="007868E8" w:rsidR="007868E8" w:rsidP="007868E8" w:rsidRDefault="007868E8">
      <w:pPr>
        <w:rPr>
          <w:rFonts w:ascii="Times New Roman" w:hAnsi="Times New Roman"/>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t>Indien artikel 2.45, onder CS, van de Invoeringswet Omgevingswet later in werking treedt dan artikel I, onderdeel A, van deze wet, komt artikel 2.45, onder CS, van die wet te vervallen.</w:t>
      </w:r>
    </w:p>
    <w:p w:rsidRPr="007868E8" w:rsidR="007868E8" w:rsidP="007868E8" w:rsidRDefault="007868E8">
      <w:pPr>
        <w:rPr>
          <w:rFonts w:ascii="Times New Roman" w:hAnsi="Times New Roman"/>
          <w:sz w:val="24"/>
        </w:rPr>
      </w:pPr>
    </w:p>
    <w:p w:rsidRPr="007868E8" w:rsidR="007868E8" w:rsidP="007868E8" w:rsidRDefault="007868E8">
      <w:pPr>
        <w:rPr>
          <w:rFonts w:ascii="Times New Roman" w:hAnsi="Times New Roman"/>
          <w:sz w:val="24"/>
        </w:rPr>
      </w:pPr>
    </w:p>
    <w:p w:rsidRPr="007868E8" w:rsidR="007868E8" w:rsidP="007868E8" w:rsidRDefault="007868E8">
      <w:pPr>
        <w:rPr>
          <w:rFonts w:ascii="Times New Roman" w:hAnsi="Times New Roman"/>
          <w:b/>
          <w:sz w:val="24"/>
        </w:rPr>
      </w:pPr>
      <w:r w:rsidRPr="007868E8">
        <w:rPr>
          <w:rFonts w:ascii="Times New Roman" w:hAnsi="Times New Roman"/>
          <w:b/>
          <w:sz w:val="24"/>
        </w:rPr>
        <w:t>ARTIKEL III</w:t>
      </w:r>
    </w:p>
    <w:p w:rsidRPr="007868E8" w:rsidR="007868E8" w:rsidP="007868E8" w:rsidRDefault="007868E8">
      <w:pPr>
        <w:rPr>
          <w:rFonts w:ascii="Times New Roman" w:hAnsi="Times New Roman"/>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t>Deze wet treedt in werking met ingang van de dag na de datum van uitgifte van het Staatsblad waarin zij wordt geplaatst.</w:t>
      </w:r>
    </w:p>
    <w:p w:rsidR="004359B6" w:rsidRDefault="004359B6">
      <w:pPr>
        <w:rPr>
          <w:rFonts w:ascii="Times New Roman" w:hAnsi="Times New Roman"/>
          <w:sz w:val="24"/>
        </w:rPr>
      </w:pPr>
      <w:r>
        <w:rPr>
          <w:rFonts w:ascii="Times New Roman" w:hAnsi="Times New Roman"/>
          <w:sz w:val="24"/>
        </w:rPr>
        <w:br w:type="page"/>
      </w:r>
    </w:p>
    <w:p w:rsidRPr="007868E8" w:rsidR="007868E8" w:rsidP="007868E8" w:rsidRDefault="007868E8">
      <w:pPr>
        <w:rPr>
          <w:rFonts w:ascii="Times New Roman" w:hAnsi="Times New Roman"/>
          <w:sz w:val="24"/>
        </w:rPr>
      </w:pPr>
    </w:p>
    <w:p w:rsidRPr="007868E8" w:rsidR="007868E8" w:rsidP="007868E8" w:rsidRDefault="007868E8">
      <w:pPr>
        <w:ind w:firstLine="284"/>
        <w:rPr>
          <w:rFonts w:ascii="Times New Roman" w:hAnsi="Times New Roman"/>
          <w:sz w:val="24"/>
        </w:rPr>
      </w:pPr>
      <w:r w:rsidRPr="007868E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868E8" w:rsidR="007868E8" w:rsidP="007868E8" w:rsidRDefault="007868E8">
      <w:pPr>
        <w:rPr>
          <w:rFonts w:ascii="Times New Roman" w:hAnsi="Times New Roman"/>
          <w:sz w:val="24"/>
        </w:rPr>
      </w:pPr>
      <w:r w:rsidRPr="007868E8">
        <w:rPr>
          <w:rFonts w:ascii="Times New Roman" w:hAnsi="Times New Roman"/>
          <w:sz w:val="24"/>
        </w:rPr>
        <w:t xml:space="preserve"> </w:t>
      </w:r>
    </w:p>
    <w:p w:rsidRPr="007868E8" w:rsidR="007868E8" w:rsidP="007868E8" w:rsidRDefault="007868E8">
      <w:pPr>
        <w:rPr>
          <w:rFonts w:ascii="Times New Roman" w:hAnsi="Times New Roman"/>
          <w:sz w:val="24"/>
        </w:rPr>
      </w:pPr>
      <w:r>
        <w:rPr>
          <w:rFonts w:ascii="Times New Roman" w:hAnsi="Times New Roman"/>
          <w:sz w:val="24"/>
        </w:rPr>
        <w:t xml:space="preserve">Gegeven </w:t>
      </w: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007868E8" w:rsidP="007868E8" w:rsidRDefault="007868E8">
      <w:pPr>
        <w:rPr>
          <w:rFonts w:ascii="Times New Roman" w:hAnsi="Times New Roman"/>
          <w:sz w:val="24"/>
        </w:rPr>
      </w:pPr>
    </w:p>
    <w:p w:rsidRPr="007868E8" w:rsidR="004359B6" w:rsidP="007868E8" w:rsidRDefault="005775E3">
      <w:pPr>
        <w:rPr>
          <w:rFonts w:ascii="Times New Roman" w:hAnsi="Times New Roman"/>
          <w:sz w:val="24"/>
        </w:rPr>
      </w:pPr>
      <w:r>
        <w:rPr>
          <w:rFonts w:ascii="Times New Roman" w:hAnsi="Times New Roman"/>
          <w:sz w:val="24"/>
        </w:rPr>
        <w:t>De St</w:t>
      </w:r>
      <w:r w:rsidRPr="007868E8" w:rsidR="007868E8">
        <w:rPr>
          <w:rFonts w:ascii="Times New Roman" w:hAnsi="Times New Roman"/>
          <w:sz w:val="24"/>
        </w:rPr>
        <w:t>aatssecretaris van Infrastructuur en W</w:t>
      </w:r>
      <w:r w:rsidR="00175330">
        <w:rPr>
          <w:rFonts w:ascii="Times New Roman" w:hAnsi="Times New Roman"/>
          <w:sz w:val="24"/>
        </w:rPr>
        <w:t>aterstaat,</w:t>
      </w:r>
    </w:p>
    <w:sectPr w:rsidRPr="007868E8" w:rsidR="004359B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E8" w:rsidRDefault="007868E8">
      <w:pPr>
        <w:spacing w:line="20" w:lineRule="exact"/>
      </w:pPr>
    </w:p>
  </w:endnote>
  <w:endnote w:type="continuationSeparator" w:id="0">
    <w:p w:rsidR="007868E8" w:rsidRDefault="007868E8">
      <w:pPr>
        <w:pStyle w:val="Amendement"/>
      </w:pPr>
      <w:r>
        <w:rPr>
          <w:b w:val="0"/>
          <w:bCs w:val="0"/>
        </w:rPr>
        <w:t xml:space="preserve"> </w:t>
      </w:r>
    </w:p>
  </w:endnote>
  <w:endnote w:type="continuationNotice" w:id="1">
    <w:p w:rsidR="007868E8" w:rsidRDefault="007868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C7AD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E8" w:rsidRDefault="007868E8">
      <w:pPr>
        <w:pStyle w:val="Amendement"/>
      </w:pPr>
      <w:r>
        <w:rPr>
          <w:b w:val="0"/>
          <w:bCs w:val="0"/>
        </w:rPr>
        <w:separator/>
      </w:r>
    </w:p>
  </w:footnote>
  <w:footnote w:type="continuationSeparator" w:id="0">
    <w:p w:rsidR="007868E8" w:rsidRDefault="00786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E8"/>
    <w:rsid w:val="00012DBE"/>
    <w:rsid w:val="000A1D81"/>
    <w:rsid w:val="00111ED3"/>
    <w:rsid w:val="00175330"/>
    <w:rsid w:val="001C190E"/>
    <w:rsid w:val="002168F4"/>
    <w:rsid w:val="002A727C"/>
    <w:rsid w:val="004359B6"/>
    <w:rsid w:val="005216BE"/>
    <w:rsid w:val="005775E3"/>
    <w:rsid w:val="005D2707"/>
    <w:rsid w:val="00606255"/>
    <w:rsid w:val="006B607A"/>
    <w:rsid w:val="007868E8"/>
    <w:rsid w:val="007D451C"/>
    <w:rsid w:val="00826224"/>
    <w:rsid w:val="00930A23"/>
    <w:rsid w:val="009C7354"/>
    <w:rsid w:val="009E6D7F"/>
    <w:rsid w:val="00A11E73"/>
    <w:rsid w:val="00A2521E"/>
    <w:rsid w:val="00AE436A"/>
    <w:rsid w:val="00B513F3"/>
    <w:rsid w:val="00C135B1"/>
    <w:rsid w:val="00C92DF8"/>
    <w:rsid w:val="00CB3578"/>
    <w:rsid w:val="00D20AFA"/>
    <w:rsid w:val="00D55648"/>
    <w:rsid w:val="00DC7AD1"/>
    <w:rsid w:val="00E16443"/>
    <w:rsid w:val="00E36EE9"/>
    <w:rsid w:val="00EC662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4979F0-0C54-49C3-8839-451952A6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359B6"/>
  </w:style>
  <w:style w:type="paragraph" w:styleId="Ballontekst">
    <w:name w:val="Balloon Text"/>
    <w:basedOn w:val="Standaard"/>
    <w:link w:val="BallontekstChar"/>
    <w:semiHidden/>
    <w:unhideWhenUsed/>
    <w:rsid w:val="005216BE"/>
    <w:rPr>
      <w:rFonts w:ascii="Segoe UI" w:hAnsi="Segoe UI" w:cs="Segoe UI"/>
      <w:sz w:val="18"/>
      <w:szCs w:val="18"/>
    </w:rPr>
  </w:style>
  <w:style w:type="character" w:customStyle="1" w:styleId="BallontekstChar">
    <w:name w:val="Ballontekst Char"/>
    <w:basedOn w:val="Standaardalinea-lettertype"/>
    <w:link w:val="Ballontekst"/>
    <w:semiHidden/>
    <w:rsid w:val="00521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353</ap:Words>
  <ap:Characters>2019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2024-01-18T09:55:00.0000000Z</lastPrinted>
  <dcterms:created xsi:type="dcterms:W3CDTF">2024-01-18T13:30:00.0000000Z</dcterms:created>
  <dcterms:modified xsi:type="dcterms:W3CDTF">2024-01-18T13:30:00.0000000Z</dcterms:modified>
  <dc:description>------------------------</dc:description>
  <dc:subject/>
  <keywords/>
  <version/>
  <category/>
</coreProperties>
</file>