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6A3771" w:rsidR="006A3771" w:rsidTr="00A24BCD" w14:paraId="3D1BA16F" w14:textId="77777777">
        <w:trPr>
          <w:cantSplit/>
        </w:trPr>
        <w:tc>
          <w:tcPr>
            <w:tcW w:w="9142" w:type="dxa"/>
            <w:gridSpan w:val="2"/>
            <w:tcBorders>
              <w:top w:val="nil"/>
              <w:left w:val="nil"/>
              <w:bottom w:val="nil"/>
              <w:right w:val="nil"/>
            </w:tcBorders>
          </w:tcPr>
          <w:p w:rsidRPr="00EF5DED" w:rsidR="006A3771" w:rsidP="00EF5DED" w:rsidRDefault="00EF5DED" w14:paraId="59701D29" w14:textId="4BE8F1AA">
            <w:pPr>
              <w:widowControl w:val="0"/>
              <w:tabs>
                <w:tab w:val="left" w:pos="3310"/>
                <w:tab w:val="left" w:pos="3600"/>
              </w:tabs>
              <w:suppressAutoHyphens/>
              <w:spacing w:after="0" w:line="240" w:lineRule="auto"/>
              <w:rPr>
                <w:rFonts w:ascii="Times New Roman" w:hAnsi="Times New Roman" w:eastAsia="Times New Roman" w:cs="Times New Roman"/>
                <w:bCs/>
                <w:sz w:val="24"/>
                <w:szCs w:val="24"/>
                <w:lang w:eastAsia="nl-NL"/>
              </w:rPr>
            </w:pPr>
            <w:r w:rsidRPr="00EF5DED">
              <w:rPr>
                <w:rFonts w:ascii="Times New Roman" w:hAnsi="Times New Roman" w:eastAsia="Times New Roman" w:cs="Times New Roman"/>
                <w:bCs/>
                <w:sz w:val="24"/>
                <w:szCs w:val="24"/>
                <w:lang w:eastAsia="nl-NL"/>
              </w:rPr>
              <w:t xml:space="preserve">Bijgewerkt t/m nr. </w:t>
            </w:r>
            <w:r w:rsidR="00253B42">
              <w:rPr>
                <w:rFonts w:ascii="Times New Roman" w:hAnsi="Times New Roman" w:eastAsia="Times New Roman" w:cs="Times New Roman"/>
                <w:bCs/>
                <w:sz w:val="24"/>
                <w:szCs w:val="24"/>
                <w:lang w:eastAsia="nl-NL"/>
              </w:rPr>
              <w:t>11</w:t>
            </w:r>
            <w:r w:rsidRPr="00EF5DED">
              <w:rPr>
                <w:rFonts w:ascii="Times New Roman" w:hAnsi="Times New Roman" w:eastAsia="Times New Roman" w:cs="Times New Roman"/>
                <w:bCs/>
                <w:sz w:val="24"/>
                <w:szCs w:val="24"/>
                <w:lang w:eastAsia="nl-NL"/>
              </w:rPr>
              <w:t xml:space="preserve"> (</w:t>
            </w:r>
            <w:proofErr w:type="spellStart"/>
            <w:r w:rsidR="00253B42">
              <w:rPr>
                <w:rFonts w:ascii="Times New Roman" w:hAnsi="Times New Roman" w:eastAsia="Times New Roman" w:cs="Times New Roman"/>
                <w:bCs/>
                <w:sz w:val="24"/>
                <w:szCs w:val="24"/>
                <w:lang w:eastAsia="nl-NL"/>
              </w:rPr>
              <w:t>NvW</w:t>
            </w:r>
            <w:proofErr w:type="spellEnd"/>
            <w:r w:rsidRPr="00EF5DED">
              <w:rPr>
                <w:rFonts w:ascii="Times New Roman" w:hAnsi="Times New Roman" w:eastAsia="Times New Roman" w:cs="Times New Roman"/>
                <w:bCs/>
                <w:sz w:val="24"/>
                <w:szCs w:val="24"/>
                <w:lang w:eastAsia="nl-NL"/>
              </w:rPr>
              <w:t xml:space="preserve"> d.d. </w:t>
            </w:r>
            <w:r w:rsidR="00253B42">
              <w:rPr>
                <w:rFonts w:ascii="Times New Roman" w:hAnsi="Times New Roman" w:eastAsia="Times New Roman" w:cs="Times New Roman"/>
                <w:bCs/>
                <w:sz w:val="24"/>
                <w:szCs w:val="24"/>
                <w:lang w:eastAsia="nl-NL"/>
              </w:rPr>
              <w:t>2 april 2026</w:t>
            </w:r>
            <w:r w:rsidRPr="00EF5DED">
              <w:rPr>
                <w:rFonts w:ascii="Times New Roman" w:hAnsi="Times New Roman" w:eastAsia="Times New Roman" w:cs="Times New Roman"/>
                <w:bCs/>
                <w:sz w:val="24"/>
                <w:szCs w:val="24"/>
                <w:lang w:eastAsia="nl-NL"/>
              </w:rPr>
              <w:t>)</w:t>
            </w:r>
          </w:p>
        </w:tc>
      </w:tr>
      <w:tr w:rsidRPr="006A3771" w:rsidR="006A3771" w:rsidTr="00A24BCD" w14:paraId="24F537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6A3771" w:rsidR="006A3771" w:rsidP="006A3771" w:rsidRDefault="006A3771" w14:paraId="680CFC9C" w14:textId="77777777">
            <w:pPr>
              <w:widowControl w:val="0"/>
              <w:tabs>
                <w:tab w:val="left" w:pos="3310"/>
                <w:tab w:val="left" w:pos="3600"/>
              </w:tabs>
              <w:suppressAutoHyphens/>
              <w:spacing w:after="0" w:line="240" w:lineRule="auto"/>
              <w:rPr>
                <w:rFonts w:ascii="Times New Roman" w:hAnsi="Times New Roman" w:eastAsia="Times New Roman" w:cs="Times New Roman"/>
                <w:b/>
                <w:bCs/>
                <w:sz w:val="24"/>
                <w:szCs w:val="24"/>
                <w:lang w:eastAsia="nl-NL"/>
              </w:rPr>
            </w:pPr>
          </w:p>
        </w:tc>
        <w:tc>
          <w:tcPr>
            <w:tcW w:w="6590" w:type="dxa"/>
            <w:tcBorders>
              <w:top w:val="nil"/>
              <w:left w:val="nil"/>
              <w:bottom w:val="nil"/>
              <w:right w:val="nil"/>
            </w:tcBorders>
          </w:tcPr>
          <w:p w:rsidRPr="006A3771" w:rsidR="006A3771" w:rsidP="006A3771" w:rsidRDefault="006A3771" w14:paraId="5543CBFB" w14:textId="77777777">
            <w:pPr>
              <w:tabs>
                <w:tab w:val="left" w:pos="-1440"/>
                <w:tab w:val="left" w:pos="-720"/>
              </w:tabs>
              <w:suppressAutoHyphens/>
              <w:spacing w:after="0" w:line="240" w:lineRule="auto"/>
              <w:rPr>
                <w:rFonts w:ascii="Times New Roman" w:hAnsi="Times New Roman" w:eastAsia="Times New Roman" w:cs="Times New Roman"/>
                <w:b/>
                <w:bCs/>
                <w:sz w:val="20"/>
                <w:szCs w:val="24"/>
                <w:lang w:eastAsia="nl-NL"/>
              </w:rPr>
            </w:pPr>
          </w:p>
        </w:tc>
      </w:tr>
      <w:tr w:rsidRPr="006A3771" w:rsidR="006A3771" w:rsidTr="00A24BCD" w14:paraId="3F457E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6A3771" w:rsidR="006A3771" w:rsidP="006A3771" w:rsidRDefault="009A460E" w14:paraId="6E6B52BF" w14:textId="77777777">
            <w:pPr>
              <w:spacing w:after="0" w:line="240" w:lineRule="auto"/>
              <w:rPr>
                <w:rFonts w:ascii="Times New Roman" w:hAnsi="Times New Roman" w:eastAsia="Times New Roman" w:cs="Times New Roman"/>
                <w:b/>
                <w:sz w:val="24"/>
                <w:szCs w:val="24"/>
                <w:lang w:eastAsia="nl-NL"/>
              </w:rPr>
            </w:pPr>
            <w:r>
              <w:rPr>
                <w:rFonts w:ascii="Times New Roman" w:hAnsi="Times New Roman"/>
                <w:b/>
                <w:sz w:val="24"/>
              </w:rPr>
              <w:t xml:space="preserve">36 381 </w:t>
            </w:r>
            <w:r w:rsidRPr="006A3771" w:rsidR="006A3771">
              <w:rPr>
                <w:rFonts w:ascii="Times New Roman" w:hAnsi="Times New Roman" w:eastAsia="Times New Roman" w:cs="Times New Roman"/>
                <w:b/>
                <w:sz w:val="24"/>
                <w:szCs w:val="24"/>
                <w:lang w:eastAsia="nl-NL"/>
              </w:rPr>
              <w:t xml:space="preserve"> </w:t>
            </w:r>
          </w:p>
        </w:tc>
        <w:tc>
          <w:tcPr>
            <w:tcW w:w="6590" w:type="dxa"/>
            <w:tcBorders>
              <w:top w:val="nil"/>
              <w:left w:val="nil"/>
              <w:bottom w:val="nil"/>
              <w:right w:val="nil"/>
            </w:tcBorders>
          </w:tcPr>
          <w:p w:rsidRPr="006A3771" w:rsidR="006A3771" w:rsidP="00EF5DED" w:rsidRDefault="006A3771" w14:paraId="265252F6" w14:textId="625EED5B">
            <w:pPr>
              <w:spacing w:after="0" w:line="240" w:lineRule="auto"/>
              <w:rPr>
                <w:rFonts w:ascii="Times New Roman" w:hAnsi="Times New Roman" w:eastAsia="Times New Roman" w:cs="Times New Roman"/>
                <w:b/>
                <w:sz w:val="24"/>
                <w:szCs w:val="24"/>
                <w:lang w:eastAsia="nl-NL"/>
              </w:rPr>
            </w:pPr>
            <w:r w:rsidRPr="006A3771">
              <w:rPr>
                <w:rFonts w:ascii="Times New Roman" w:hAnsi="Times New Roman" w:eastAsia="Times New Roman" w:cs="Times New Roman"/>
                <w:b/>
                <w:sz w:val="24"/>
                <w:szCs w:val="24"/>
                <w:lang w:eastAsia="nl-NL"/>
              </w:rPr>
              <w:t xml:space="preserve">Voorstel van wet van de leden </w:t>
            </w:r>
            <w:r w:rsidR="00F810A2">
              <w:rPr>
                <w:rFonts w:ascii="Times New Roman" w:hAnsi="Times New Roman" w:eastAsia="Times New Roman" w:cs="Times New Roman"/>
                <w:b/>
                <w:sz w:val="24"/>
                <w:szCs w:val="24"/>
                <w:lang w:eastAsia="nl-NL"/>
              </w:rPr>
              <w:t>Straatman</w:t>
            </w:r>
            <w:r w:rsidR="00EF5DED">
              <w:rPr>
                <w:rFonts w:ascii="Times New Roman" w:hAnsi="Times New Roman" w:eastAsia="Times New Roman" w:cs="Times New Roman"/>
                <w:b/>
                <w:sz w:val="24"/>
                <w:szCs w:val="24"/>
                <w:lang w:eastAsia="nl-NL"/>
              </w:rPr>
              <w:t xml:space="preserve"> </w:t>
            </w:r>
            <w:r w:rsidRPr="006A3771">
              <w:rPr>
                <w:rFonts w:ascii="Times New Roman" w:hAnsi="Times New Roman" w:eastAsia="Times New Roman" w:cs="Times New Roman"/>
                <w:b/>
                <w:sz w:val="24"/>
                <w:szCs w:val="24"/>
                <w:lang w:eastAsia="nl-NL"/>
              </w:rPr>
              <w:t>en Mutluer tot wijziging van het Wetboek van Strafrecht en het Wetboek van Strafrecht BES in verband met het strafbaar stellen van het openbaar maken van beeldmateriaal van slachtoffers</w:t>
            </w:r>
          </w:p>
        </w:tc>
      </w:tr>
      <w:tr w:rsidRPr="006A3771" w:rsidR="006A3771" w:rsidTr="00A24BCD" w14:paraId="6A0682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6A3771" w:rsidR="006A3771" w:rsidP="006A3771" w:rsidRDefault="006A3771" w14:paraId="6818E452" w14:textId="77777777">
            <w:pPr>
              <w:widowControl w:val="0"/>
              <w:tabs>
                <w:tab w:val="left" w:pos="3310"/>
                <w:tab w:val="left" w:pos="3600"/>
              </w:tabs>
              <w:suppressAutoHyphens/>
              <w:spacing w:after="0" w:line="240" w:lineRule="auto"/>
              <w:rPr>
                <w:rFonts w:ascii="Times New Roman" w:hAnsi="Times New Roman" w:eastAsia="Times New Roman" w:cs="Times New Roman"/>
                <w:b/>
                <w:bCs/>
                <w:sz w:val="24"/>
                <w:szCs w:val="24"/>
                <w:lang w:eastAsia="nl-NL"/>
              </w:rPr>
            </w:pPr>
          </w:p>
        </w:tc>
        <w:tc>
          <w:tcPr>
            <w:tcW w:w="6590" w:type="dxa"/>
            <w:tcBorders>
              <w:top w:val="nil"/>
              <w:left w:val="nil"/>
              <w:bottom w:val="nil"/>
              <w:right w:val="nil"/>
            </w:tcBorders>
          </w:tcPr>
          <w:p w:rsidRPr="006A3771" w:rsidR="006A3771" w:rsidP="006A3771" w:rsidRDefault="006A3771" w14:paraId="1DFC1035" w14:textId="77777777">
            <w:pPr>
              <w:widowControl w:val="0"/>
              <w:tabs>
                <w:tab w:val="left" w:pos="3310"/>
                <w:tab w:val="left" w:pos="3600"/>
              </w:tabs>
              <w:suppressAutoHyphens/>
              <w:spacing w:after="0" w:line="240" w:lineRule="auto"/>
              <w:rPr>
                <w:rFonts w:ascii="Times New Roman" w:hAnsi="Times New Roman" w:eastAsia="Times New Roman" w:cs="Times New Roman"/>
                <w:b/>
                <w:bCs/>
                <w:sz w:val="24"/>
                <w:szCs w:val="24"/>
                <w:lang w:eastAsia="nl-NL"/>
              </w:rPr>
            </w:pPr>
          </w:p>
        </w:tc>
      </w:tr>
      <w:tr w:rsidRPr="006A3771" w:rsidR="006A3771" w:rsidTr="00A24BCD" w14:paraId="565F31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6A3771" w:rsidR="006A3771" w:rsidP="006A3771" w:rsidRDefault="006A3771" w14:paraId="16D2836D" w14:textId="77777777">
            <w:pPr>
              <w:widowControl w:val="0"/>
              <w:tabs>
                <w:tab w:val="left" w:pos="3310"/>
                <w:tab w:val="left" w:pos="3600"/>
              </w:tabs>
              <w:suppressAutoHyphens/>
              <w:spacing w:after="0" w:line="240" w:lineRule="auto"/>
              <w:rPr>
                <w:rFonts w:ascii="Times New Roman" w:hAnsi="Times New Roman" w:eastAsia="Times New Roman" w:cs="Times New Roman"/>
                <w:b/>
                <w:bCs/>
                <w:sz w:val="24"/>
                <w:szCs w:val="24"/>
                <w:lang w:eastAsia="nl-NL"/>
              </w:rPr>
            </w:pPr>
          </w:p>
        </w:tc>
        <w:tc>
          <w:tcPr>
            <w:tcW w:w="6590" w:type="dxa"/>
            <w:tcBorders>
              <w:top w:val="nil"/>
              <w:left w:val="nil"/>
              <w:bottom w:val="nil"/>
              <w:right w:val="nil"/>
            </w:tcBorders>
          </w:tcPr>
          <w:p w:rsidRPr="006A3771" w:rsidR="006A3771" w:rsidP="006A3771" w:rsidRDefault="006A3771" w14:paraId="25089C41" w14:textId="77777777">
            <w:pPr>
              <w:widowControl w:val="0"/>
              <w:tabs>
                <w:tab w:val="left" w:pos="3310"/>
                <w:tab w:val="left" w:pos="3600"/>
              </w:tabs>
              <w:suppressAutoHyphens/>
              <w:spacing w:after="0" w:line="240" w:lineRule="auto"/>
              <w:rPr>
                <w:rFonts w:ascii="Times New Roman" w:hAnsi="Times New Roman" w:eastAsia="Times New Roman" w:cs="Times New Roman"/>
                <w:b/>
                <w:bCs/>
                <w:sz w:val="24"/>
                <w:szCs w:val="24"/>
                <w:lang w:eastAsia="nl-NL"/>
              </w:rPr>
            </w:pPr>
          </w:p>
        </w:tc>
      </w:tr>
      <w:tr w:rsidRPr="006A3771" w:rsidR="006A3771" w:rsidTr="00A24BCD" w14:paraId="569BBB6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6A3771" w:rsidR="006A3771" w:rsidP="006A3771" w:rsidRDefault="006A3771" w14:paraId="1CEE2A5F" w14:textId="77777777">
            <w:pPr>
              <w:widowControl w:val="0"/>
              <w:tabs>
                <w:tab w:val="left" w:pos="3310"/>
                <w:tab w:val="left" w:pos="3600"/>
              </w:tabs>
              <w:suppressAutoHyphens/>
              <w:spacing w:after="0" w:line="240" w:lineRule="auto"/>
              <w:rPr>
                <w:rFonts w:ascii="Times New Roman" w:hAnsi="Times New Roman" w:eastAsia="Times New Roman" w:cs="Times New Roman"/>
                <w:b/>
                <w:bCs/>
                <w:sz w:val="24"/>
                <w:szCs w:val="24"/>
                <w:lang w:eastAsia="nl-NL"/>
              </w:rPr>
            </w:pPr>
            <w:r w:rsidRPr="006A3771">
              <w:rPr>
                <w:rFonts w:ascii="Times New Roman" w:hAnsi="Times New Roman" w:eastAsia="Times New Roman" w:cs="Times New Roman"/>
                <w:b/>
                <w:bCs/>
                <w:sz w:val="24"/>
                <w:szCs w:val="24"/>
                <w:lang w:eastAsia="nl-NL"/>
              </w:rPr>
              <w:t>Nr. 2</w:t>
            </w:r>
          </w:p>
        </w:tc>
        <w:tc>
          <w:tcPr>
            <w:tcW w:w="6590" w:type="dxa"/>
            <w:tcBorders>
              <w:top w:val="nil"/>
              <w:left w:val="nil"/>
              <w:bottom w:val="nil"/>
              <w:right w:val="nil"/>
            </w:tcBorders>
          </w:tcPr>
          <w:p w:rsidRPr="006A3771" w:rsidR="006A3771" w:rsidP="006A3771" w:rsidRDefault="00836989" w14:paraId="77DC39A1" w14:textId="78C2D47B">
            <w:pPr>
              <w:widowControl w:val="0"/>
              <w:tabs>
                <w:tab w:val="left" w:pos="3310"/>
                <w:tab w:val="left" w:pos="3600"/>
              </w:tabs>
              <w:suppressAutoHyphens/>
              <w:spacing w:after="0" w:line="240" w:lineRule="auto"/>
              <w:rPr>
                <w:rFonts w:ascii="Times New Roman" w:hAnsi="Times New Roman" w:eastAsia="Times New Roman" w:cs="Times New Roman"/>
                <w:b/>
                <w:bCs/>
                <w:sz w:val="24"/>
                <w:szCs w:val="24"/>
                <w:lang w:eastAsia="nl-NL"/>
              </w:rPr>
            </w:pPr>
            <w:r>
              <w:rPr>
                <w:rFonts w:ascii="Times New Roman" w:hAnsi="Times New Roman" w:eastAsia="Times New Roman" w:cs="Times New Roman"/>
                <w:b/>
                <w:bCs/>
                <w:sz w:val="24"/>
                <w:szCs w:val="24"/>
                <w:lang w:eastAsia="nl-NL"/>
              </w:rPr>
              <w:t xml:space="preserve">GEWIJZIGD </w:t>
            </w:r>
            <w:r w:rsidRPr="006A3771" w:rsidR="006A3771">
              <w:rPr>
                <w:rFonts w:ascii="Times New Roman" w:hAnsi="Times New Roman" w:eastAsia="Times New Roman" w:cs="Times New Roman"/>
                <w:b/>
                <w:bCs/>
                <w:sz w:val="24"/>
                <w:szCs w:val="24"/>
                <w:lang w:eastAsia="nl-NL"/>
              </w:rPr>
              <w:t>VOORSTEL VAN WET</w:t>
            </w:r>
          </w:p>
        </w:tc>
      </w:tr>
      <w:tr w:rsidRPr="006A3771" w:rsidR="006A3771" w:rsidTr="00A24BCD" w14:paraId="2D6BB8E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6A3771" w:rsidR="006A3771" w:rsidP="006A3771" w:rsidRDefault="006A3771" w14:paraId="2F70C65E" w14:textId="77777777">
            <w:pPr>
              <w:widowControl w:val="0"/>
              <w:tabs>
                <w:tab w:val="left" w:pos="3310"/>
                <w:tab w:val="left" w:pos="3600"/>
              </w:tabs>
              <w:suppressAutoHyphens/>
              <w:spacing w:after="0" w:line="240" w:lineRule="auto"/>
              <w:rPr>
                <w:rFonts w:ascii="Times New Roman" w:hAnsi="Times New Roman" w:eastAsia="Times New Roman" w:cs="Times New Roman"/>
                <w:b/>
                <w:bCs/>
                <w:sz w:val="24"/>
                <w:szCs w:val="24"/>
                <w:lang w:eastAsia="nl-NL"/>
              </w:rPr>
            </w:pPr>
          </w:p>
        </w:tc>
        <w:tc>
          <w:tcPr>
            <w:tcW w:w="6590" w:type="dxa"/>
            <w:tcBorders>
              <w:top w:val="nil"/>
              <w:left w:val="nil"/>
              <w:bottom w:val="nil"/>
              <w:right w:val="nil"/>
            </w:tcBorders>
          </w:tcPr>
          <w:p w:rsidRPr="006A3771" w:rsidR="006A3771" w:rsidP="006A3771" w:rsidRDefault="006A3771" w14:paraId="1476D23A" w14:textId="77777777">
            <w:pPr>
              <w:widowControl w:val="0"/>
              <w:tabs>
                <w:tab w:val="left" w:pos="3310"/>
                <w:tab w:val="left" w:pos="3600"/>
              </w:tabs>
              <w:suppressAutoHyphens/>
              <w:spacing w:after="0" w:line="240" w:lineRule="auto"/>
              <w:rPr>
                <w:rFonts w:ascii="Times New Roman" w:hAnsi="Times New Roman" w:eastAsia="Times New Roman" w:cs="Times New Roman"/>
                <w:b/>
                <w:bCs/>
                <w:sz w:val="24"/>
                <w:szCs w:val="24"/>
                <w:lang w:eastAsia="nl-NL"/>
              </w:rPr>
            </w:pPr>
          </w:p>
        </w:tc>
      </w:tr>
    </w:tbl>
    <w:p w:rsidRPr="006A3771" w:rsidR="006A3771" w:rsidP="006A3771" w:rsidRDefault="006A3771" w14:paraId="18A0B0B0"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Wij Willem-Alexander, bij de gratie Gods, Koning der Nederlanden, Prins van Oranje-</w:t>
      </w:r>
    </w:p>
    <w:p w:rsidRPr="006A3771" w:rsidR="006A3771" w:rsidP="006A3771" w:rsidRDefault="006A3771" w14:paraId="67A709B5"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Nassau, enz. enz. enz.</w:t>
      </w:r>
    </w:p>
    <w:p w:rsidRPr="006A3771" w:rsidR="006A3771" w:rsidP="006A3771" w:rsidRDefault="006A3771" w14:paraId="0E2C4052"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52AC3BEA"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Allen, die deze zullen zien of horen lezen, saluut! doen te weten:</w:t>
      </w:r>
    </w:p>
    <w:p w:rsidRPr="006A3771" w:rsidR="006A3771" w:rsidP="006A3771" w:rsidRDefault="006A3771" w14:paraId="34836DB4"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Alzo Wij in overweging genomen hebben, dat het wenselijk is het Wetboek van Strafrecht en het Wetboek van Strafrecht BES te wijzigen teneinde het openbaar maken van beeldmateriaal van iemand die dringend hulp behoeft of iemand die dringend hulp behoefde en inmiddels is overleden strafbaar te stellen;</w:t>
      </w:r>
    </w:p>
    <w:p w:rsidRPr="006A3771" w:rsidR="006A3771" w:rsidP="006A3771" w:rsidRDefault="006A3771" w14:paraId="3114693C"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Zo is het, dat Wij, de Afdeling advisering van de Raad van State gehoord, en met gemeen overleg der Staten-Generaal, hebben goedgevonden en verstaan, gelijk Wij goedvinden en verstaan bij deze:</w:t>
      </w:r>
    </w:p>
    <w:p w:rsidRPr="006A3771" w:rsidR="006A3771" w:rsidP="006A3771" w:rsidRDefault="006A3771" w14:paraId="7715EA47"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1EC98A93"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34D5E8B8" w14:textId="77777777">
      <w:pPr>
        <w:tabs>
          <w:tab w:val="left" w:pos="284"/>
          <w:tab w:val="left" w:pos="567"/>
          <w:tab w:val="left" w:pos="851"/>
        </w:tabs>
        <w:spacing w:after="0" w:line="240" w:lineRule="auto"/>
        <w:ind w:right="-2"/>
        <w:rPr>
          <w:rFonts w:ascii="Times New Roman" w:hAnsi="Times New Roman" w:eastAsia="Times New Roman" w:cs="Times New Roman"/>
          <w:b/>
          <w:bCs/>
          <w:sz w:val="24"/>
          <w:szCs w:val="20"/>
          <w:lang w:eastAsia="nl-NL"/>
        </w:rPr>
      </w:pPr>
      <w:r w:rsidRPr="006A3771">
        <w:rPr>
          <w:rFonts w:ascii="Times New Roman" w:hAnsi="Times New Roman" w:eastAsia="Times New Roman" w:cs="Times New Roman"/>
          <w:b/>
          <w:bCs/>
          <w:sz w:val="24"/>
          <w:szCs w:val="20"/>
          <w:lang w:eastAsia="nl-NL"/>
        </w:rPr>
        <w:t>ARTIKEL I</w:t>
      </w:r>
    </w:p>
    <w:p w:rsidRPr="006A3771" w:rsidR="006A3771" w:rsidP="006A3771" w:rsidRDefault="006A3771" w14:paraId="0D4DA0FB" w14:textId="77777777">
      <w:pPr>
        <w:tabs>
          <w:tab w:val="left" w:pos="284"/>
          <w:tab w:val="left" w:pos="567"/>
          <w:tab w:val="left" w:pos="851"/>
        </w:tabs>
        <w:spacing w:after="0" w:line="240" w:lineRule="auto"/>
        <w:ind w:right="-2"/>
        <w:rPr>
          <w:rFonts w:ascii="Times New Roman" w:hAnsi="Times New Roman" w:eastAsia="Times New Roman" w:cs="Times New Roman"/>
          <w:b/>
          <w:bCs/>
          <w:sz w:val="24"/>
          <w:szCs w:val="20"/>
          <w:lang w:eastAsia="nl-NL"/>
        </w:rPr>
      </w:pPr>
    </w:p>
    <w:p w:rsidRPr="006A3771" w:rsidR="006A3771" w:rsidP="006A3771" w:rsidRDefault="006A3771" w14:paraId="76257141"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In het Wetboek van Strafrecht wordt na artikel 139h een artikel ingevoegd, luidende:</w:t>
      </w:r>
    </w:p>
    <w:p w:rsidRPr="006A3771" w:rsidR="006A3771" w:rsidP="006A3771" w:rsidRDefault="006A3771" w14:paraId="1576D409"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0AB115D8" w14:textId="77777777">
      <w:pPr>
        <w:tabs>
          <w:tab w:val="left" w:pos="284"/>
          <w:tab w:val="left" w:pos="567"/>
          <w:tab w:val="left" w:pos="851"/>
        </w:tabs>
        <w:spacing w:after="0" w:line="240" w:lineRule="auto"/>
        <w:ind w:right="-2"/>
        <w:rPr>
          <w:rFonts w:ascii="Times New Roman" w:hAnsi="Times New Roman" w:eastAsia="Times New Roman" w:cs="Times New Roman"/>
          <w:b/>
          <w:bCs/>
          <w:sz w:val="24"/>
          <w:szCs w:val="20"/>
          <w:lang w:eastAsia="nl-NL"/>
        </w:rPr>
      </w:pPr>
      <w:r w:rsidRPr="006A3771">
        <w:rPr>
          <w:rFonts w:ascii="Times New Roman" w:hAnsi="Times New Roman" w:eastAsia="Times New Roman" w:cs="Times New Roman"/>
          <w:b/>
          <w:bCs/>
          <w:sz w:val="24"/>
          <w:szCs w:val="20"/>
          <w:lang w:eastAsia="nl-NL"/>
        </w:rPr>
        <w:t>Artikel 139i</w:t>
      </w:r>
    </w:p>
    <w:p w:rsidRPr="006A3771" w:rsidR="006A3771" w:rsidP="006A3771" w:rsidRDefault="006A3771" w14:paraId="469FB844" w14:textId="77777777">
      <w:pPr>
        <w:tabs>
          <w:tab w:val="left" w:pos="284"/>
          <w:tab w:val="left" w:pos="567"/>
          <w:tab w:val="left" w:pos="851"/>
        </w:tabs>
        <w:spacing w:after="0" w:line="240" w:lineRule="auto"/>
        <w:ind w:right="-2"/>
        <w:rPr>
          <w:rFonts w:ascii="Times New Roman" w:hAnsi="Times New Roman" w:eastAsia="Times New Roman" w:cs="Times New Roman"/>
          <w:b/>
          <w:bCs/>
          <w:sz w:val="24"/>
          <w:szCs w:val="20"/>
          <w:lang w:eastAsia="nl-NL"/>
        </w:rPr>
      </w:pPr>
    </w:p>
    <w:p w:rsidRPr="006A3771" w:rsidR="006A3771" w:rsidP="006A3771" w:rsidRDefault="006A3771" w14:paraId="786CD667" w14:textId="57025BF8">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 xml:space="preserve">1. Met gevangenisstraf van ten hoogste een jaar of geldboete van de derde categorie wordt gestraft hij die opzettelijk </w:t>
      </w:r>
      <w:r w:rsidR="00293D21">
        <w:rPr>
          <w:rFonts w:ascii="Times New Roman" w:hAnsi="Times New Roman" w:eastAsia="Times New Roman" w:cs="Times New Roman"/>
          <w:sz w:val="24"/>
          <w:szCs w:val="20"/>
          <w:lang w:eastAsia="nl-NL"/>
        </w:rPr>
        <w:t xml:space="preserve">en wederrechtelijk </w:t>
      </w:r>
      <w:r w:rsidRPr="006A3771">
        <w:rPr>
          <w:rFonts w:ascii="Times New Roman" w:hAnsi="Times New Roman" w:eastAsia="Times New Roman" w:cs="Times New Roman"/>
          <w:sz w:val="24"/>
          <w:szCs w:val="20"/>
          <w:lang w:eastAsia="nl-NL"/>
        </w:rPr>
        <w:t>een afbeelding van iemand die dringend hulp behoeft openbaar maakt</w:t>
      </w:r>
      <w:r w:rsidR="00293D21">
        <w:rPr>
          <w:rFonts w:ascii="Times New Roman" w:hAnsi="Times New Roman" w:eastAsia="Times New Roman" w:cs="Times New Roman"/>
          <w:sz w:val="24"/>
          <w:szCs w:val="20"/>
          <w:lang w:eastAsia="nl-NL"/>
        </w:rPr>
        <w:t xml:space="preserve"> of verspreidt</w:t>
      </w:r>
      <w:r w:rsidRPr="006A3771">
        <w:rPr>
          <w:rFonts w:ascii="Times New Roman" w:hAnsi="Times New Roman" w:eastAsia="Times New Roman" w:cs="Times New Roman"/>
          <w:sz w:val="24"/>
          <w:szCs w:val="20"/>
          <w:lang w:eastAsia="nl-NL"/>
        </w:rPr>
        <w:t>.</w:t>
      </w:r>
    </w:p>
    <w:p w:rsidRPr="006A3771" w:rsidR="006A3771" w:rsidP="006A3771" w:rsidRDefault="006A3771" w14:paraId="026A151F"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2. Met dezelfde straf wordt gestraft hij die het misdrijf omschreven in het eerste lid in dezelfde omstandigheden pleegt ten aanzien van iemand die dringend hulp behoefde en is overleden.</w:t>
      </w:r>
    </w:p>
    <w:p w:rsidRPr="006A3771" w:rsidR="006A3771" w:rsidP="006A3771" w:rsidRDefault="006A3771" w14:paraId="3AB908B9" w14:textId="27ACF8E3">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3. Niet strafbaar is degene die te goeder trouw heeft kunnen aannemen dat het algemeen belang het openbaar maken</w:t>
      </w:r>
      <w:r w:rsidR="00293D21">
        <w:rPr>
          <w:rFonts w:ascii="Times New Roman" w:hAnsi="Times New Roman" w:eastAsia="Times New Roman" w:cs="Times New Roman"/>
          <w:sz w:val="24"/>
          <w:szCs w:val="20"/>
          <w:lang w:eastAsia="nl-NL"/>
        </w:rPr>
        <w:t xml:space="preserve"> of verspreiden</w:t>
      </w:r>
      <w:r w:rsidRPr="006A3771">
        <w:rPr>
          <w:rFonts w:ascii="Times New Roman" w:hAnsi="Times New Roman" w:eastAsia="Times New Roman" w:cs="Times New Roman"/>
          <w:sz w:val="24"/>
          <w:szCs w:val="20"/>
          <w:lang w:eastAsia="nl-NL"/>
        </w:rPr>
        <w:t>, bedoeld in het eerste lid, vereiste.</w:t>
      </w:r>
    </w:p>
    <w:p w:rsidR="006A3771" w:rsidP="006A3771" w:rsidRDefault="00293D21" w14:paraId="67907F78" w14:textId="46966261">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Pr>
          <w:rFonts w:ascii="Times New Roman" w:hAnsi="Times New Roman" w:eastAsia="Times New Roman" w:cs="Times New Roman"/>
          <w:sz w:val="24"/>
          <w:szCs w:val="20"/>
          <w:lang w:eastAsia="nl-NL"/>
        </w:rPr>
        <w:tab/>
        <w:t>4. Geen vervolging heeft plaats dan op klacht.</w:t>
      </w:r>
    </w:p>
    <w:p w:rsidRPr="006A3771" w:rsidR="00293D21" w:rsidP="006A3771" w:rsidRDefault="00293D21" w14:paraId="12C3353A"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2D76FC68"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48BDE524" w14:textId="77777777">
      <w:pPr>
        <w:tabs>
          <w:tab w:val="left" w:pos="284"/>
          <w:tab w:val="left" w:pos="567"/>
          <w:tab w:val="left" w:pos="851"/>
        </w:tabs>
        <w:spacing w:after="0" w:line="240" w:lineRule="auto"/>
        <w:ind w:right="-2"/>
        <w:rPr>
          <w:rFonts w:ascii="Times New Roman" w:hAnsi="Times New Roman" w:eastAsia="Times New Roman" w:cs="Times New Roman"/>
          <w:b/>
          <w:bCs/>
          <w:sz w:val="24"/>
          <w:szCs w:val="20"/>
          <w:lang w:eastAsia="nl-NL"/>
        </w:rPr>
      </w:pPr>
      <w:r w:rsidRPr="006A3771">
        <w:rPr>
          <w:rFonts w:ascii="Times New Roman" w:hAnsi="Times New Roman" w:eastAsia="Times New Roman" w:cs="Times New Roman"/>
          <w:b/>
          <w:bCs/>
          <w:sz w:val="24"/>
          <w:szCs w:val="20"/>
          <w:lang w:eastAsia="nl-NL"/>
        </w:rPr>
        <w:t>ARTIKEL II</w:t>
      </w:r>
    </w:p>
    <w:p w:rsidRPr="006A3771" w:rsidR="006A3771" w:rsidP="006A3771" w:rsidRDefault="006A3771" w14:paraId="380C7B3B"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51E06884"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 xml:space="preserve">In het Wetboek van Strafrecht BES wordt na artikel 145e een artikel ingevoegd, luidende: </w:t>
      </w:r>
      <w:r w:rsidRPr="006A3771">
        <w:rPr>
          <w:rFonts w:ascii="Times New Roman" w:hAnsi="Times New Roman" w:eastAsia="Times New Roman" w:cs="Times New Roman"/>
          <w:sz w:val="24"/>
          <w:szCs w:val="20"/>
          <w:lang w:eastAsia="nl-NL"/>
        </w:rPr>
        <w:br/>
      </w:r>
      <w:r w:rsidRPr="006A3771">
        <w:rPr>
          <w:rFonts w:ascii="Times New Roman" w:hAnsi="Times New Roman" w:eastAsia="Times New Roman" w:cs="Times New Roman"/>
          <w:sz w:val="24"/>
          <w:szCs w:val="20"/>
          <w:lang w:eastAsia="nl-NL"/>
        </w:rPr>
        <w:br/>
      </w:r>
      <w:r w:rsidRPr="006A3771">
        <w:rPr>
          <w:rFonts w:ascii="Times New Roman" w:hAnsi="Times New Roman" w:eastAsia="Times New Roman" w:cs="Times New Roman"/>
          <w:b/>
          <w:bCs/>
          <w:sz w:val="24"/>
          <w:szCs w:val="20"/>
          <w:lang w:eastAsia="nl-NL"/>
        </w:rPr>
        <w:t>Artikel 145f</w:t>
      </w:r>
    </w:p>
    <w:p w:rsidRPr="006A3771" w:rsidR="006A3771" w:rsidP="006A3771" w:rsidRDefault="006A3771" w14:paraId="291660E1"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5A8F51CE" w14:textId="6AB497F6">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1. Met gevangenisstraf van ten hoogste een jaar of geldboete van de derde categorie wordt gestraft hij die opzettelijk</w:t>
      </w:r>
      <w:r w:rsidR="00253B42">
        <w:rPr>
          <w:rFonts w:ascii="Times New Roman" w:hAnsi="Times New Roman" w:eastAsia="Times New Roman" w:cs="Times New Roman"/>
          <w:sz w:val="24"/>
          <w:szCs w:val="20"/>
          <w:lang w:eastAsia="nl-NL"/>
        </w:rPr>
        <w:t xml:space="preserve"> en wederrechtelijk</w:t>
      </w:r>
      <w:r w:rsidRPr="006A3771">
        <w:rPr>
          <w:rFonts w:ascii="Times New Roman" w:hAnsi="Times New Roman" w:eastAsia="Times New Roman" w:cs="Times New Roman"/>
          <w:sz w:val="24"/>
          <w:szCs w:val="20"/>
          <w:lang w:eastAsia="nl-NL"/>
        </w:rPr>
        <w:t xml:space="preserve"> een afbeelding van iemand die dringend hulp behoeft openbaar maakt</w:t>
      </w:r>
      <w:r w:rsidR="00253B42">
        <w:rPr>
          <w:rFonts w:ascii="Times New Roman" w:hAnsi="Times New Roman" w:eastAsia="Times New Roman" w:cs="Times New Roman"/>
          <w:sz w:val="24"/>
          <w:szCs w:val="20"/>
          <w:lang w:eastAsia="nl-NL"/>
        </w:rPr>
        <w:t xml:space="preserve"> of verspreidt</w:t>
      </w:r>
      <w:r w:rsidRPr="006A3771">
        <w:rPr>
          <w:rFonts w:ascii="Times New Roman" w:hAnsi="Times New Roman" w:eastAsia="Times New Roman" w:cs="Times New Roman"/>
          <w:sz w:val="24"/>
          <w:szCs w:val="20"/>
          <w:lang w:eastAsia="nl-NL"/>
        </w:rPr>
        <w:t>.</w:t>
      </w:r>
    </w:p>
    <w:p w:rsidRPr="006A3771" w:rsidR="006A3771" w:rsidP="006A3771" w:rsidRDefault="006A3771" w14:paraId="47424346"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lastRenderedPageBreak/>
        <w:tab/>
        <w:t>2. Met dezelfde straf wordt gestraft hij die het misdrijf omschreven in het eerste lid in dezelfde omstandigheden pleegt ten aanzien van iemand die dringend hulp behoefde en is overleden.</w:t>
      </w:r>
    </w:p>
    <w:p w:rsidRPr="006A3771" w:rsidR="006A3771" w:rsidP="006A3771" w:rsidRDefault="006A3771" w14:paraId="541B9C6F" w14:textId="3370D30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3. Niet strafbaar is degene die te goeder trouw heeft kunnen aannemen dat het algemeen belang het openbaar maken</w:t>
      </w:r>
      <w:r w:rsidR="00253B42">
        <w:rPr>
          <w:rFonts w:ascii="Times New Roman" w:hAnsi="Times New Roman" w:eastAsia="Times New Roman" w:cs="Times New Roman"/>
          <w:sz w:val="24"/>
          <w:szCs w:val="20"/>
          <w:lang w:eastAsia="nl-NL"/>
        </w:rPr>
        <w:t xml:space="preserve"> of verspreiden</w:t>
      </w:r>
      <w:r w:rsidRPr="006A3771">
        <w:rPr>
          <w:rFonts w:ascii="Times New Roman" w:hAnsi="Times New Roman" w:eastAsia="Times New Roman" w:cs="Times New Roman"/>
          <w:sz w:val="24"/>
          <w:szCs w:val="20"/>
          <w:lang w:eastAsia="nl-NL"/>
        </w:rPr>
        <w:t>, bedoeld in het eerste lid, vereiste.</w:t>
      </w:r>
    </w:p>
    <w:p w:rsidR="00253B42" w:rsidP="006A3771" w:rsidRDefault="00253B42" w14:paraId="4E3C00FE"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Pr>
          <w:rFonts w:ascii="Times New Roman" w:hAnsi="Times New Roman" w:eastAsia="Times New Roman" w:cs="Times New Roman"/>
          <w:sz w:val="24"/>
          <w:szCs w:val="20"/>
          <w:lang w:eastAsia="nl-NL"/>
        </w:rPr>
        <w:tab/>
        <w:t xml:space="preserve">4. Geen vervolging heeft plaats dan op klacht. </w:t>
      </w:r>
    </w:p>
    <w:p w:rsidRPr="006A3771" w:rsidR="006A3771" w:rsidP="006A3771" w:rsidRDefault="006A3771" w14:paraId="424D3D85" w14:textId="6925124D">
      <w:pPr>
        <w:tabs>
          <w:tab w:val="left" w:pos="284"/>
          <w:tab w:val="left" w:pos="567"/>
          <w:tab w:val="left" w:pos="851"/>
        </w:tabs>
        <w:spacing w:after="0" w:line="240" w:lineRule="auto"/>
        <w:ind w:right="-2"/>
        <w:rPr>
          <w:rFonts w:ascii="Times New Roman" w:hAnsi="Times New Roman" w:eastAsia="Times New Roman" w:cs="Times New Roman"/>
          <w:b/>
          <w:bCs/>
          <w:sz w:val="24"/>
          <w:szCs w:val="20"/>
          <w:lang w:eastAsia="nl-NL"/>
        </w:rPr>
      </w:pPr>
      <w:r w:rsidRPr="006A3771">
        <w:rPr>
          <w:rFonts w:ascii="Times New Roman" w:hAnsi="Times New Roman" w:eastAsia="Times New Roman" w:cs="Times New Roman"/>
          <w:sz w:val="24"/>
          <w:szCs w:val="20"/>
          <w:lang w:eastAsia="nl-NL"/>
        </w:rPr>
        <w:br/>
      </w:r>
      <w:r w:rsidRPr="006A3771">
        <w:rPr>
          <w:rFonts w:ascii="Times New Roman" w:hAnsi="Times New Roman" w:eastAsia="Times New Roman" w:cs="Times New Roman"/>
          <w:sz w:val="24"/>
          <w:szCs w:val="20"/>
          <w:lang w:eastAsia="nl-NL"/>
        </w:rPr>
        <w:br/>
      </w:r>
      <w:r w:rsidRPr="006A3771">
        <w:rPr>
          <w:rFonts w:ascii="Times New Roman" w:hAnsi="Times New Roman" w:eastAsia="Times New Roman" w:cs="Times New Roman"/>
          <w:b/>
          <w:bCs/>
          <w:sz w:val="24"/>
          <w:szCs w:val="20"/>
          <w:lang w:eastAsia="nl-NL"/>
        </w:rPr>
        <w:t>ARTIKEL III</w:t>
      </w:r>
    </w:p>
    <w:p w:rsidRPr="006A3771" w:rsidR="006A3771" w:rsidP="006A3771" w:rsidRDefault="006A3771" w14:paraId="283DE013" w14:textId="77777777">
      <w:pPr>
        <w:tabs>
          <w:tab w:val="left" w:pos="284"/>
          <w:tab w:val="left" w:pos="567"/>
          <w:tab w:val="left" w:pos="851"/>
        </w:tabs>
        <w:spacing w:after="0" w:line="240" w:lineRule="auto"/>
        <w:ind w:right="-2"/>
        <w:rPr>
          <w:rFonts w:ascii="Times New Roman" w:hAnsi="Times New Roman" w:eastAsia="Times New Roman" w:cs="Times New Roman"/>
          <w:bCs/>
          <w:sz w:val="24"/>
          <w:szCs w:val="20"/>
          <w:lang w:eastAsia="nl-NL"/>
        </w:rPr>
      </w:pPr>
    </w:p>
    <w:p w:rsidRPr="006A3771" w:rsidR="006A3771" w:rsidP="006A3771" w:rsidRDefault="006A3771" w14:paraId="68C9FAB0" w14:textId="77777777">
      <w:pPr>
        <w:tabs>
          <w:tab w:val="left" w:pos="284"/>
          <w:tab w:val="left" w:pos="567"/>
          <w:tab w:val="left" w:pos="851"/>
        </w:tabs>
        <w:spacing w:after="0" w:line="240" w:lineRule="auto"/>
        <w:ind w:right="-2"/>
        <w:rPr>
          <w:rFonts w:ascii="Times New Roman" w:hAnsi="Times New Roman" w:eastAsia="Times New Roman" w:cs="Times New Roman"/>
          <w:bCs/>
          <w:sz w:val="24"/>
          <w:szCs w:val="20"/>
          <w:lang w:eastAsia="nl-NL"/>
        </w:rPr>
      </w:pPr>
      <w:r w:rsidRPr="006A3771">
        <w:rPr>
          <w:rFonts w:ascii="Times New Roman" w:hAnsi="Times New Roman" w:eastAsia="Times New Roman" w:cs="Times New Roman"/>
          <w:bCs/>
          <w:sz w:val="24"/>
          <w:szCs w:val="20"/>
          <w:lang w:eastAsia="nl-NL"/>
        </w:rPr>
        <w:tab/>
        <w:t xml:space="preserve">Onze Minister van Justitie en Veiligheid zendt binnen </w:t>
      </w:r>
      <w:r>
        <w:rPr>
          <w:rFonts w:ascii="Times New Roman" w:hAnsi="Times New Roman" w:eastAsia="Times New Roman" w:cs="Times New Roman"/>
          <w:bCs/>
          <w:sz w:val="24"/>
          <w:szCs w:val="20"/>
          <w:lang w:eastAsia="nl-NL"/>
        </w:rPr>
        <w:t>vijf</w:t>
      </w:r>
      <w:r w:rsidRPr="006A3771">
        <w:rPr>
          <w:rFonts w:ascii="Times New Roman" w:hAnsi="Times New Roman" w:eastAsia="Times New Roman" w:cs="Times New Roman"/>
          <w:bCs/>
          <w:sz w:val="24"/>
          <w:szCs w:val="20"/>
          <w:lang w:eastAsia="nl-NL"/>
        </w:rPr>
        <w:t xml:space="preserve"> jaar na de inwerkingtreding van deze wet aan beide kamers van de Staten-Generaal een verslag over de doeltreffendheid en de effecten van deze wet in de praktijk.</w:t>
      </w:r>
    </w:p>
    <w:p w:rsidRPr="006A3771" w:rsidR="006A3771" w:rsidP="006A3771" w:rsidRDefault="006A3771" w14:paraId="27A31E36" w14:textId="77777777">
      <w:pPr>
        <w:tabs>
          <w:tab w:val="left" w:pos="284"/>
          <w:tab w:val="left" w:pos="567"/>
          <w:tab w:val="left" w:pos="851"/>
        </w:tabs>
        <w:spacing w:after="0" w:line="240" w:lineRule="auto"/>
        <w:ind w:right="-2"/>
        <w:rPr>
          <w:rFonts w:ascii="Times New Roman" w:hAnsi="Times New Roman" w:eastAsia="Times New Roman" w:cs="Times New Roman"/>
          <w:b/>
          <w:bCs/>
          <w:sz w:val="24"/>
          <w:szCs w:val="20"/>
          <w:lang w:eastAsia="nl-NL"/>
        </w:rPr>
      </w:pPr>
    </w:p>
    <w:p w:rsidRPr="006A3771" w:rsidR="006A3771" w:rsidP="006A3771" w:rsidRDefault="006A3771" w14:paraId="37CAC327" w14:textId="77777777">
      <w:pPr>
        <w:tabs>
          <w:tab w:val="left" w:pos="284"/>
          <w:tab w:val="left" w:pos="567"/>
          <w:tab w:val="left" w:pos="851"/>
        </w:tabs>
        <w:spacing w:after="0" w:line="240" w:lineRule="auto"/>
        <w:ind w:right="-2"/>
        <w:rPr>
          <w:rFonts w:ascii="Times New Roman" w:hAnsi="Times New Roman" w:eastAsia="Times New Roman" w:cs="Times New Roman"/>
          <w:b/>
          <w:bCs/>
          <w:sz w:val="24"/>
          <w:szCs w:val="20"/>
          <w:lang w:eastAsia="nl-NL"/>
        </w:rPr>
      </w:pPr>
    </w:p>
    <w:p w:rsidRPr="006A3771" w:rsidR="006A3771" w:rsidP="006A3771" w:rsidRDefault="006A3771" w14:paraId="78AD7838" w14:textId="77777777">
      <w:pPr>
        <w:tabs>
          <w:tab w:val="left" w:pos="284"/>
          <w:tab w:val="left" w:pos="567"/>
          <w:tab w:val="left" w:pos="851"/>
        </w:tabs>
        <w:spacing w:after="0" w:line="240" w:lineRule="auto"/>
        <w:ind w:right="-2"/>
        <w:rPr>
          <w:rFonts w:ascii="Times New Roman" w:hAnsi="Times New Roman" w:eastAsia="Times New Roman" w:cs="Times New Roman"/>
          <w:b/>
          <w:bCs/>
          <w:sz w:val="24"/>
          <w:szCs w:val="20"/>
          <w:lang w:eastAsia="nl-NL"/>
        </w:rPr>
      </w:pPr>
      <w:r w:rsidRPr="006A3771">
        <w:rPr>
          <w:rFonts w:ascii="Times New Roman" w:hAnsi="Times New Roman" w:eastAsia="Times New Roman" w:cs="Times New Roman"/>
          <w:b/>
          <w:bCs/>
          <w:sz w:val="24"/>
          <w:szCs w:val="20"/>
          <w:lang w:eastAsia="nl-NL"/>
        </w:rPr>
        <w:t>ARTIKEL IV</w:t>
      </w:r>
    </w:p>
    <w:p w:rsidRPr="006A3771" w:rsidR="006A3771" w:rsidP="006A3771" w:rsidRDefault="006A3771" w14:paraId="31EA005E" w14:textId="77777777">
      <w:pPr>
        <w:tabs>
          <w:tab w:val="left" w:pos="284"/>
          <w:tab w:val="left" w:pos="567"/>
          <w:tab w:val="left" w:pos="851"/>
        </w:tabs>
        <w:spacing w:after="0" w:line="240" w:lineRule="auto"/>
        <w:ind w:right="-2"/>
        <w:rPr>
          <w:rFonts w:ascii="Times New Roman" w:hAnsi="Times New Roman" w:eastAsia="Times New Roman" w:cs="Times New Roman"/>
          <w:b/>
          <w:bCs/>
          <w:sz w:val="24"/>
          <w:szCs w:val="20"/>
          <w:lang w:eastAsia="nl-NL"/>
        </w:rPr>
      </w:pPr>
    </w:p>
    <w:p w:rsidRPr="006A3771" w:rsidR="006A3771" w:rsidP="006A3771" w:rsidRDefault="006A3771" w14:paraId="791CF215"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Deze wet treedt in werking op een bij koninklijk besluit te bepalen tijdstip.</w:t>
      </w:r>
    </w:p>
    <w:p w:rsidRPr="006A3771" w:rsidR="006A3771" w:rsidP="006A3771" w:rsidRDefault="006A3771" w14:paraId="66800AF5"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5931589B"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552118F6"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ab/>
        <w:t>Lasten en bevelen dat deze in het Staatsblad zal worden geplaatst en dat alle ministeries, autoriteiten, colleges en ambtenaren die zulks aangaat, aan de nauwkeurige uitvoering de hand zullen houden.</w:t>
      </w:r>
    </w:p>
    <w:p w:rsidRPr="006A3771" w:rsidR="006A3771" w:rsidP="006A3771" w:rsidRDefault="006A3771" w14:paraId="71C7695C"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0A21E004"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Gegeven</w:t>
      </w:r>
    </w:p>
    <w:p w:rsidRPr="006A3771" w:rsidR="006A3771" w:rsidP="006A3771" w:rsidRDefault="006A3771" w14:paraId="509BBB04"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01625FD3"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3602CD30"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2486725F"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54DE73D6"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750EC3F6"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5280B1CC"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2E31BBA6"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44F88F4B"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6A3771" w:rsidP="006A3771" w:rsidRDefault="006A3771" w14:paraId="0E9E0EBC"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r w:rsidRPr="006A3771">
        <w:rPr>
          <w:rFonts w:ascii="Times New Roman" w:hAnsi="Times New Roman" w:eastAsia="Times New Roman" w:cs="Times New Roman"/>
          <w:sz w:val="24"/>
          <w:szCs w:val="20"/>
          <w:lang w:eastAsia="nl-NL"/>
        </w:rPr>
        <w:t>De Minister van Justitie en Veiligheid,</w:t>
      </w:r>
    </w:p>
    <w:p w:rsidRPr="006A3771" w:rsidR="006A3771" w:rsidP="006A3771" w:rsidRDefault="006A3771" w14:paraId="60A7F7A5" w14:textId="77777777">
      <w:pPr>
        <w:tabs>
          <w:tab w:val="left" w:pos="284"/>
          <w:tab w:val="left" w:pos="567"/>
          <w:tab w:val="left" w:pos="851"/>
        </w:tabs>
        <w:spacing w:after="0" w:line="240" w:lineRule="auto"/>
        <w:ind w:right="-2"/>
        <w:rPr>
          <w:rFonts w:ascii="Times New Roman" w:hAnsi="Times New Roman" w:eastAsia="Times New Roman" w:cs="Times New Roman"/>
          <w:sz w:val="24"/>
          <w:szCs w:val="20"/>
          <w:lang w:eastAsia="nl-NL"/>
        </w:rPr>
      </w:pPr>
    </w:p>
    <w:p w:rsidRPr="006A3771" w:rsidR="00867772" w:rsidP="006A3771" w:rsidRDefault="00867772" w14:paraId="26D45B5F" w14:textId="77777777"/>
    <w:sectPr w:rsidRPr="006A3771" w:rsidR="00867772"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3A3EF" w14:textId="77777777" w:rsidR="008D324A" w:rsidRDefault="008D324A">
      <w:pPr>
        <w:spacing w:after="0" w:line="240" w:lineRule="auto"/>
      </w:pPr>
      <w:r>
        <w:separator/>
      </w:r>
    </w:p>
  </w:endnote>
  <w:endnote w:type="continuationSeparator" w:id="0">
    <w:p w14:paraId="558166B1" w14:textId="77777777" w:rsidR="008D324A" w:rsidRDefault="008D3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52783" w14:textId="77777777" w:rsidR="00F810A2" w:rsidRDefault="006A3771"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309B6FD" w14:textId="77777777" w:rsidR="00F810A2" w:rsidRDefault="00F810A2"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2D914" w14:textId="77777777" w:rsidR="00F810A2" w:rsidRPr="002168F4" w:rsidRDefault="006A3771"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EF5DED">
      <w:rPr>
        <w:rStyle w:val="Paginanummer"/>
        <w:rFonts w:ascii="Times New Roman" w:hAnsi="Times New Roman"/>
        <w:noProof/>
      </w:rPr>
      <w:t>1</w:t>
    </w:r>
    <w:r w:rsidRPr="002168F4">
      <w:rPr>
        <w:rStyle w:val="Paginanummer"/>
        <w:rFonts w:ascii="Times New Roman" w:hAnsi="Times New Roman"/>
      </w:rPr>
      <w:fldChar w:fldCharType="end"/>
    </w:r>
  </w:p>
  <w:p w14:paraId="5CEEA88F" w14:textId="77777777" w:rsidR="00F810A2" w:rsidRPr="002168F4" w:rsidRDefault="00F810A2"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D0D18" w14:textId="77777777" w:rsidR="008D324A" w:rsidRDefault="008D324A">
      <w:pPr>
        <w:spacing w:after="0" w:line="240" w:lineRule="auto"/>
      </w:pPr>
      <w:r>
        <w:separator/>
      </w:r>
    </w:p>
  </w:footnote>
  <w:footnote w:type="continuationSeparator" w:id="0">
    <w:p w14:paraId="01CE6DD1" w14:textId="77777777" w:rsidR="008D324A" w:rsidRDefault="008D32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10596"/>
    <w:multiLevelType w:val="hybridMultilevel"/>
    <w:tmpl w:val="21F896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3079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CDF"/>
    <w:rsid w:val="00164B19"/>
    <w:rsid w:val="001A618A"/>
    <w:rsid w:val="001F3C56"/>
    <w:rsid w:val="00253B42"/>
    <w:rsid w:val="002618C8"/>
    <w:rsid w:val="00265C1B"/>
    <w:rsid w:val="00293D21"/>
    <w:rsid w:val="00357F36"/>
    <w:rsid w:val="004B6B1C"/>
    <w:rsid w:val="00555467"/>
    <w:rsid w:val="00675F32"/>
    <w:rsid w:val="00693CD0"/>
    <w:rsid w:val="006A3771"/>
    <w:rsid w:val="006F26CC"/>
    <w:rsid w:val="007B6401"/>
    <w:rsid w:val="00820CC2"/>
    <w:rsid w:val="00830263"/>
    <w:rsid w:val="00836989"/>
    <w:rsid w:val="00867772"/>
    <w:rsid w:val="008C2CDF"/>
    <w:rsid w:val="008D324A"/>
    <w:rsid w:val="00900AB9"/>
    <w:rsid w:val="009A460E"/>
    <w:rsid w:val="00A64015"/>
    <w:rsid w:val="00AE6E27"/>
    <w:rsid w:val="00C776F5"/>
    <w:rsid w:val="00D43D07"/>
    <w:rsid w:val="00EF5DED"/>
    <w:rsid w:val="00F810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73FD1"/>
  <w15:chartTrackingRefBased/>
  <w15:docId w15:val="{50D84E7E-8DEF-4C0A-952A-C16EB00F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3CD0"/>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618C8"/>
    <w:pPr>
      <w:spacing w:line="259" w:lineRule="auto"/>
      <w:ind w:left="720"/>
      <w:contextualSpacing/>
    </w:pPr>
  </w:style>
  <w:style w:type="character" w:styleId="Verwijzingopmerking">
    <w:name w:val="annotation reference"/>
    <w:basedOn w:val="Standaardalinea-lettertype"/>
    <w:semiHidden/>
    <w:unhideWhenUsed/>
    <w:rsid w:val="00C776F5"/>
    <w:rPr>
      <w:sz w:val="16"/>
      <w:szCs w:val="16"/>
    </w:rPr>
  </w:style>
  <w:style w:type="paragraph" w:styleId="Tekstopmerking">
    <w:name w:val="annotation text"/>
    <w:basedOn w:val="Standaard"/>
    <w:link w:val="TekstopmerkingChar"/>
    <w:uiPriority w:val="99"/>
    <w:unhideWhenUsed/>
    <w:rsid w:val="00C776F5"/>
    <w:pPr>
      <w:spacing w:line="240" w:lineRule="auto"/>
    </w:pPr>
    <w:rPr>
      <w:sz w:val="20"/>
      <w:szCs w:val="20"/>
    </w:rPr>
  </w:style>
  <w:style w:type="character" w:customStyle="1" w:styleId="TekstopmerkingChar">
    <w:name w:val="Tekst opmerking Char"/>
    <w:basedOn w:val="Standaardalinea-lettertype"/>
    <w:link w:val="Tekstopmerking"/>
    <w:uiPriority w:val="99"/>
    <w:rsid w:val="00C776F5"/>
    <w:rPr>
      <w:sz w:val="20"/>
      <w:szCs w:val="20"/>
    </w:rPr>
  </w:style>
  <w:style w:type="paragraph" w:styleId="Ballontekst">
    <w:name w:val="Balloon Text"/>
    <w:basedOn w:val="Standaard"/>
    <w:link w:val="BallontekstChar"/>
    <w:uiPriority w:val="99"/>
    <w:semiHidden/>
    <w:unhideWhenUsed/>
    <w:rsid w:val="00C776F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776F5"/>
    <w:rPr>
      <w:rFonts w:ascii="Segoe UI" w:hAnsi="Segoe UI" w:cs="Segoe UI"/>
      <w:sz w:val="18"/>
      <w:szCs w:val="18"/>
    </w:rPr>
  </w:style>
  <w:style w:type="paragraph" w:styleId="Voettekst">
    <w:name w:val="footer"/>
    <w:basedOn w:val="Standaard"/>
    <w:link w:val="VoettekstChar"/>
    <w:rsid w:val="006A3771"/>
    <w:pPr>
      <w:tabs>
        <w:tab w:val="center" w:pos="4536"/>
        <w:tab w:val="right" w:pos="9072"/>
      </w:tabs>
      <w:spacing w:after="0" w:line="240" w:lineRule="auto"/>
    </w:pPr>
    <w:rPr>
      <w:rFonts w:ascii="Verdana" w:eastAsia="Times New Roman" w:hAnsi="Verdana" w:cs="Times New Roman"/>
      <w:sz w:val="20"/>
      <w:szCs w:val="24"/>
      <w:lang w:eastAsia="nl-NL"/>
    </w:rPr>
  </w:style>
  <w:style w:type="character" w:customStyle="1" w:styleId="VoettekstChar">
    <w:name w:val="Voettekst Char"/>
    <w:basedOn w:val="Standaardalinea-lettertype"/>
    <w:link w:val="Voettekst"/>
    <w:rsid w:val="006A3771"/>
    <w:rPr>
      <w:rFonts w:ascii="Verdana" w:eastAsia="Times New Roman" w:hAnsi="Verdana" w:cs="Times New Roman"/>
      <w:sz w:val="20"/>
      <w:szCs w:val="24"/>
      <w:lang w:eastAsia="nl-NL"/>
    </w:rPr>
  </w:style>
  <w:style w:type="character" w:styleId="Paginanummer">
    <w:name w:val="page number"/>
    <w:basedOn w:val="Standaardalinea-lettertype"/>
    <w:rsid w:val="006A3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64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474</ap:Words>
  <ap:Characters>2608</ap:Characters>
  <ap:DocSecurity>0</ap:DocSecurity>
  <ap:Lines>21</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2023-05-17T10:57:00.0000000Z</lastPrinted>
  <dcterms:created xsi:type="dcterms:W3CDTF">2026-09-17T14:07:00.0000000Z</dcterms:created>
  <dcterms:modified xsi:type="dcterms:W3CDTF">2026-09-17T14:07:00.0000000Z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ies>
</file>