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93" w:rsidP="00CB7B93" w:rsidRDefault="00CB7B9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CO</w:t>
      </w:r>
      <w:r>
        <w:rPr>
          <w:rFonts w:ascii="Verdana" w:hAnsi="Verdana"/>
          <w:b/>
          <w:bCs/>
          <w:sz w:val="20"/>
          <w:szCs w:val="20"/>
        </w:rPr>
        <w:t>MMISSIE-REGELING VAN WERKZAAMHEDEN COMMISSIE DIGITALE ZAKEN</w:t>
      </w:r>
    </w:p>
    <w:p w:rsidR="00CB7B93" w:rsidP="00CB7B93" w:rsidRDefault="00CB7B93"/>
    <w:p w:rsidR="00CB7B93" w:rsidP="00CB7B93" w:rsidRDefault="00CB7B93">
      <w:r>
        <w:t xml:space="preserve">Woensdag </w:t>
      </w:r>
      <w:r w:rsidR="00B7187D">
        <w:t>20 december 2</w:t>
      </w:r>
      <w:r>
        <w:rPr>
          <w:color w:val="000000"/>
        </w:rPr>
        <w:t>023</w:t>
      </w:r>
      <w:r>
        <w:t xml:space="preserve">, bij aanvang procedurevergadering </w:t>
      </w:r>
      <w:r>
        <w:rPr>
          <w:b/>
          <w:bCs/>
          <w:u w:val="single"/>
        </w:rPr>
        <w:t>om 11.00 uur</w:t>
      </w:r>
      <w:r>
        <w:t>:</w:t>
      </w:r>
    </w:p>
    <w:p w:rsidR="00CB7B93" w:rsidP="00CB7B93" w:rsidRDefault="00CB7B93"/>
    <w:p w:rsidRPr="00B7187D" w:rsidR="00B7187D" w:rsidP="00B7187D" w:rsidRDefault="00B7187D">
      <w:pPr>
        <w:pStyle w:val="Lijstalinea"/>
        <w:numPr>
          <w:ilvl w:val="0"/>
          <w:numId w:val="4"/>
        </w:numPr>
        <w:rPr>
          <w:rFonts w:eastAsia="Times New Roman" w:asciiTheme="minorHAnsi" w:hAnsiTheme="minorHAnsi" w:cstheme="minorHAnsi"/>
          <w:lang w:eastAsia="nl-NL"/>
        </w:rPr>
      </w:pPr>
      <w:r w:rsidRPr="00B7187D">
        <w:rPr>
          <w:rFonts w:asciiTheme="minorHAnsi" w:hAnsiTheme="minorHAnsi" w:cstheme="minorHAnsi"/>
        </w:rPr>
        <w:t>Verzoek van het lid Six</w:t>
      </w:r>
      <w:bookmarkStart w:name="_GoBack" w:id="0"/>
      <w:bookmarkEnd w:id="0"/>
      <w:r w:rsidRPr="00B7187D">
        <w:rPr>
          <w:rFonts w:asciiTheme="minorHAnsi" w:hAnsiTheme="minorHAnsi" w:cstheme="minorHAnsi"/>
        </w:rPr>
        <w:t xml:space="preserve"> Dijkstra (NSC), om een </w:t>
      </w:r>
      <w:r w:rsidRPr="00B7187D">
        <w:rPr>
          <w:rFonts w:eastAsia="Times New Roman" w:asciiTheme="minorHAnsi" w:hAnsiTheme="minorHAnsi" w:cstheme="minorHAnsi"/>
          <w:lang w:eastAsia="nl-NL"/>
        </w:rPr>
        <w:t>kabinetsreactie op het artikel “Belastingdienst blijft wet overtreden met mogelijk</w:t>
      </w:r>
      <w:r w:rsidRPr="00B7187D">
        <w:rPr>
          <w:rFonts w:eastAsia="Times New Roman" w:asciiTheme="minorHAnsi" w:hAnsiTheme="minorHAnsi" w:cstheme="minorHAnsi"/>
          <w:lang w:eastAsia="nl-NL"/>
        </w:rPr>
        <w:t xml:space="preserve"> </w:t>
      </w:r>
      <w:r w:rsidRPr="00B7187D">
        <w:rPr>
          <w:rFonts w:eastAsia="Times New Roman" w:asciiTheme="minorHAnsi" w:hAnsiTheme="minorHAnsi" w:cstheme="minorHAnsi"/>
          <w:lang w:eastAsia="nl-NL"/>
        </w:rPr>
        <w:t>discriminerende fraude-algoritmen” van Follow The Money en achtereenvolgend een commissiedebat daarover met de Staatssecretaris van Binnenlandse Zaken en Koninkrijksrelaties. </w:t>
      </w:r>
    </w:p>
    <w:p w:rsidRPr="00B7187D" w:rsidR="00B7187D" w:rsidP="00B7187D" w:rsidRDefault="00B7187D">
      <w:pPr>
        <w:rPr>
          <w:rFonts w:ascii="Times New Roman" w:hAnsi="Times New Roman" w:eastAsia="Times New Roman" w:cs="Times New Roman"/>
          <w:sz w:val="24"/>
          <w:szCs w:val="24"/>
          <w:lang w:eastAsia="nl-NL"/>
        </w:rPr>
      </w:pPr>
    </w:p>
    <w:p w:rsidR="00CB7B93" w:rsidP="00B7187D" w:rsidRDefault="00CB7B93">
      <w:pPr>
        <w:ind w:left="360"/>
      </w:pPr>
    </w:p>
    <w:sectPr w:rsidR="00CB7B9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A4109"/>
    <w:multiLevelType w:val="hybridMultilevel"/>
    <w:tmpl w:val="70CA82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E725F"/>
    <w:multiLevelType w:val="hybridMultilevel"/>
    <w:tmpl w:val="F48C4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6D"/>
    <w:rsid w:val="000F7115"/>
    <w:rsid w:val="006C796A"/>
    <w:rsid w:val="009D3008"/>
    <w:rsid w:val="00B7187D"/>
    <w:rsid w:val="00BB2D9A"/>
    <w:rsid w:val="00CB7B93"/>
    <w:rsid w:val="00D14E6D"/>
    <w:rsid w:val="00E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6FAF"/>
  <w15:chartTrackingRefBased/>
  <w15:docId w15:val="{FDF432F9-5CE9-4F15-87D4-DC8FE560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7B9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B7B93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CB7B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2023-10-10T15:12:00.0000000Z</lastPrinted>
  <dcterms:created xsi:type="dcterms:W3CDTF">2023-12-14T15:48:00.0000000Z</dcterms:created>
  <dcterms:modified xsi:type="dcterms:W3CDTF">2023-12-14T15:48:00.0000000Z</dcterms:modified>
  <version/>
  <category/>
</coreProperties>
</file>