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377471" w:rsidP="00377471" w:rsidRDefault="00377471" w14:paraId="0FF355A5" w14:textId="77777777">
      <w:pPr>
        <w:pStyle w:val="PlatteTekst"/>
        <w:rPr>
          <w:szCs w:val="18"/>
        </w:rPr>
        <w:sectPr w:rsidRPr="002B3C7E" w:rsidR="00377471" w:rsidSect="001D1BF2">
          <w:headerReference w:type="default" r:id="rId11"/>
          <w:footerReference w:type="default" r:id="rId12"/>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0288" behindDoc="0" locked="0" layoutInCell="1" allowOverlap="1" wp14:editId="324A8497" wp14:anchorId="1D2BBEF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471" w:rsidP="00377471" w:rsidRDefault="00377471" w14:paraId="24743F66" w14:textId="77777777">
                            <w:pPr>
                              <w:pStyle w:val="Huisstijl-Agendatitel"/>
                              <w:ind w:left="0" w:firstLine="0"/>
                              <w:jc w:val="right"/>
                            </w:pPr>
                            <w:r>
                              <w:t>Commissie BuHa-OS</w:t>
                            </w:r>
                          </w:p>
                          <w:p w:rsidR="00377471" w:rsidP="00377471" w:rsidRDefault="00377471" w14:paraId="1AB0E826" w14:textId="77777777">
                            <w:pPr>
                              <w:pStyle w:val="Huisstijl-Agendatitel"/>
                              <w:ind w:left="0" w:firstLine="0"/>
                              <w:jc w:val="right"/>
                            </w:pPr>
                            <w:r>
                              <w:t xml:space="preserve">        20 oktober 2023</w:t>
                            </w:r>
                          </w:p>
                          <w:p w:rsidR="00377471" w:rsidP="00377471" w:rsidRDefault="00377471" w14:paraId="0FC6C735" w14:textId="77777777">
                            <w:pPr>
                              <w:pStyle w:val="Huisstijl-Agendatitel"/>
                              <w:ind w:left="0" w:firstLine="0"/>
                            </w:pPr>
                          </w:p>
                          <w:p w:rsidR="00377471" w:rsidP="00377471" w:rsidRDefault="00377471" w14:paraId="57D50815" w14:textId="77777777">
                            <w:pPr>
                              <w:pStyle w:val="Huisstijl-AgendagegevensW1"/>
                            </w:pPr>
                            <w:r>
                              <w:tab/>
                              <w:t xml:space="preserve"> </w:t>
                            </w:r>
                          </w:p>
                          <w:p w:rsidR="00377471" w:rsidP="00377471" w:rsidRDefault="00377471" w14:paraId="22A3E09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2BBEFC">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377471" w:rsidP="00377471" w:rsidRDefault="00377471" w14:paraId="24743F66" w14:textId="77777777">
                      <w:pPr>
                        <w:pStyle w:val="Huisstijl-Agendatitel"/>
                        <w:ind w:left="0" w:firstLine="0"/>
                        <w:jc w:val="right"/>
                      </w:pPr>
                      <w:r>
                        <w:t>Commissie BuHa-OS</w:t>
                      </w:r>
                    </w:p>
                    <w:p w:rsidR="00377471" w:rsidP="00377471" w:rsidRDefault="00377471" w14:paraId="1AB0E826" w14:textId="77777777">
                      <w:pPr>
                        <w:pStyle w:val="Huisstijl-Agendatitel"/>
                        <w:ind w:left="0" w:firstLine="0"/>
                        <w:jc w:val="right"/>
                      </w:pPr>
                      <w:r>
                        <w:t xml:space="preserve">        20 oktober 2023</w:t>
                      </w:r>
                    </w:p>
                    <w:p w:rsidR="00377471" w:rsidP="00377471" w:rsidRDefault="00377471" w14:paraId="0FC6C735" w14:textId="77777777">
                      <w:pPr>
                        <w:pStyle w:val="Huisstijl-Agendatitel"/>
                        <w:ind w:left="0" w:firstLine="0"/>
                      </w:pPr>
                    </w:p>
                    <w:p w:rsidR="00377471" w:rsidP="00377471" w:rsidRDefault="00377471" w14:paraId="57D50815" w14:textId="77777777">
                      <w:pPr>
                        <w:pStyle w:val="Huisstijl-AgendagegevensW1"/>
                      </w:pPr>
                      <w:r>
                        <w:tab/>
                        <w:t xml:space="preserve"> </w:t>
                      </w:r>
                    </w:p>
                    <w:p w:rsidR="00377471" w:rsidP="00377471" w:rsidRDefault="00377471" w14:paraId="22A3E094"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37DFEB8B" wp14:anchorId="6FCD73C9">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471" w:rsidP="00377471" w:rsidRDefault="00377471" w14:paraId="48B1AE4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FCD73C9">
                <v:path arrowok="t"/>
                <v:textbox inset="0,0,0,0">
                  <w:txbxContent>
                    <w:p w:rsidR="00377471" w:rsidP="00377471" w:rsidRDefault="00377471" w14:paraId="48B1AE4A" w14:textId="77777777"/>
                  </w:txbxContent>
                </v:textbox>
                <w10:wrap anchory="page"/>
              </v:shape>
            </w:pict>
          </mc:Fallback>
        </mc:AlternateContent>
      </w:r>
    </w:p>
    <w:p w:rsidR="00377471" w:rsidP="00377471" w:rsidRDefault="00377471" w14:paraId="637829B8" w14:textId="77777777">
      <w:pPr>
        <w:rPr>
          <w:b/>
          <w:sz w:val="22"/>
          <w:szCs w:val="18"/>
        </w:rPr>
      </w:pPr>
      <w:r w:rsidRPr="00E02D08">
        <w:rPr>
          <w:b/>
          <w:sz w:val="22"/>
        </w:rPr>
        <w:t>Lijst van nieuwe EU-voorstellen</w:t>
      </w:r>
      <w:r w:rsidRPr="00E02D08">
        <w:rPr>
          <w:b/>
          <w:sz w:val="22"/>
          <w:szCs w:val="18"/>
        </w:rPr>
        <w:t xml:space="preserve"> </w:t>
      </w:r>
    </w:p>
    <w:p w:rsidRPr="00E02D08" w:rsidR="00377471" w:rsidP="00377471" w:rsidRDefault="00377471" w14:paraId="13E553B5" w14:textId="77777777">
      <w:pPr>
        <w:rPr>
          <w:b/>
          <w:sz w:val="22"/>
          <w:szCs w:val="18"/>
        </w:rPr>
      </w:pPr>
    </w:p>
    <w:p w:rsidRPr="00E02D08" w:rsidR="00377471" w:rsidP="00377471" w:rsidRDefault="00377471" w14:paraId="5FC914C1" w14:textId="77777777">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Pr>
          <w:b/>
          <w:sz w:val="16"/>
          <w:szCs w:val="18"/>
        </w:rPr>
        <w:t>6 oktober 2023 en 20 oktober 2023</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377471" w:rsidP="00377471" w:rsidRDefault="00377471" w14:paraId="4AC01E88" w14:textId="77777777">
      <w:pPr>
        <w:rPr>
          <w:szCs w:val="18"/>
        </w:rPr>
      </w:pPr>
    </w:p>
    <w:p w:rsidRPr="00CB43DD" w:rsidR="00377471" w:rsidP="00377471" w:rsidRDefault="00377471" w14:paraId="4760267D"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377471" w:rsidP="00377471" w:rsidRDefault="0069332F" w14:paraId="4EB17681" w14:textId="77777777">
      <w:r>
        <w:t>N.v.t.</w:t>
      </w:r>
    </w:p>
    <w:p w:rsidRPr="00591BD5" w:rsidR="0069332F" w:rsidP="00377471" w:rsidRDefault="0069332F" w14:paraId="091C1EB0" w14:textId="77777777"/>
    <w:p w:rsidRPr="00BD1919" w:rsidR="00377471" w:rsidP="00377471" w:rsidRDefault="00377471" w14:paraId="16D20807" w14:textId="6D64F0D1">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BD1919" w:rsidP="00BD1919" w:rsidRDefault="00BD1919" w14:paraId="547781C1" w14:textId="0F4A7C1B"/>
    <w:tbl>
      <w:tblPr>
        <w:tblW w:w="0" w:type="auto"/>
        <w:tblCellMar>
          <w:left w:w="0" w:type="dxa"/>
          <w:right w:w="0" w:type="dxa"/>
        </w:tblCellMar>
        <w:tblLook w:val="04A0" w:firstRow="1" w:lastRow="0" w:firstColumn="1" w:lastColumn="0" w:noHBand="0" w:noVBand="1"/>
      </w:tblPr>
      <w:tblGrid>
        <w:gridCol w:w="387"/>
        <w:gridCol w:w="1104"/>
        <w:gridCol w:w="6484"/>
      </w:tblGrid>
      <w:tr w:rsidRPr="00496A3E" w:rsidR="00BD1919" w:rsidTr="003869B0" w14:paraId="6237F4A6"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D1919" w:rsidP="003869B0" w:rsidRDefault="00BD1919" w14:paraId="59D3840C"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D1919" w:rsidP="003869B0" w:rsidRDefault="00BD1919" w14:paraId="227DA12B"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tbl>
            <w:tblPr>
              <w:tblW w:w="6258" w:type="dxa"/>
              <w:tblCellMar>
                <w:left w:w="0" w:type="dxa"/>
                <w:right w:w="0" w:type="dxa"/>
              </w:tblCellMar>
              <w:tblLook w:val="04A0" w:firstRow="1" w:lastRow="0" w:firstColumn="1" w:lastColumn="0" w:noHBand="0" w:noVBand="1"/>
            </w:tblPr>
            <w:tblGrid>
              <w:gridCol w:w="6258"/>
            </w:tblGrid>
            <w:tr w:rsidRPr="00496A3E" w:rsidR="00BD1919" w:rsidTr="00502C27" w14:paraId="3FEBBDC0" w14:textId="77777777">
              <w:tc>
                <w:tcPr>
                  <w:tcW w:w="6258" w:type="dxa"/>
                  <w:tcBorders>
                    <w:top w:val="single" w:color="D9D9D9" w:sz="8" w:space="0"/>
                    <w:left w:val="nil"/>
                    <w:bottom w:val="nil"/>
                    <w:right w:val="single" w:color="D9D9D9" w:sz="8" w:space="0"/>
                  </w:tcBorders>
                  <w:tcMar>
                    <w:top w:w="0" w:type="dxa"/>
                    <w:left w:w="108" w:type="dxa"/>
                    <w:bottom w:w="0" w:type="dxa"/>
                    <w:right w:w="108" w:type="dxa"/>
                  </w:tcMar>
                  <w:hideMark/>
                </w:tcPr>
                <w:p w:rsidRPr="00496A3E" w:rsidR="00BD1919" w:rsidP="00541FD8" w:rsidRDefault="00BD1919" w14:paraId="489CBC2C" w14:textId="77777777">
                  <w:pPr>
                    <w:shd w:val="clear" w:color="auto" w:fill="FFFFFF"/>
                    <w:spacing w:after="75"/>
                    <w:rPr>
                      <w:szCs w:val="18"/>
                      <w:lang w:eastAsia="nl-NL"/>
                    </w:rPr>
                  </w:pPr>
                  <w:r w:rsidRPr="00496A3E">
                    <w:rPr>
                      <w:szCs w:val="18"/>
                      <w:lang w:eastAsia="nl-NL"/>
                    </w:rPr>
                    <w:t xml:space="preserve">MEDEDELING VAN DE COMMISSIE AAN DE RAAD Financiële informatie over het Europees Ontwikkelingsfonds Europees Ontwikkelingsfonds (EOF): ramingen van de vastleggingen, betalingen en bijdragen van de partijen bij het Europees Ontwikkelingsfonds voor 2023, 2024, 2025 en niet-bindende prognoses voor de jaren 2026-2027 </w:t>
                  </w:r>
                  <w:hyperlink w:history="1" r:id="rId13">
                    <w:r w:rsidRPr="00496A3E">
                      <w:rPr>
                        <w:color w:val="0000FF"/>
                        <w:szCs w:val="18"/>
                        <w:u w:val="single"/>
                        <w:lang w:eastAsia="nl-NL"/>
                      </w:rPr>
                      <w:t>COM(2023)554</w:t>
                    </w:r>
                  </w:hyperlink>
                </w:p>
              </w:tc>
            </w:tr>
          </w:tbl>
          <w:p w:rsidRPr="00496A3E" w:rsidR="00BD1919" w:rsidP="003869B0" w:rsidRDefault="00BD1919" w14:paraId="51DB3974" w14:textId="77777777">
            <w:pPr>
              <w:shd w:val="clear" w:color="auto" w:fill="FFFFFF"/>
              <w:spacing w:after="75"/>
              <w:rPr>
                <w:szCs w:val="18"/>
              </w:rPr>
            </w:pPr>
          </w:p>
        </w:tc>
      </w:tr>
      <w:tr w:rsidR="00BD1919" w:rsidTr="003869B0" w14:paraId="3B9E41B2"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BD1919" w:rsidP="003869B0" w:rsidRDefault="00BD1919" w14:paraId="17B17885" w14:textId="77777777">
            <w:pPr>
              <w:rPr>
                <w:rFonts w:eastAsiaTheme="minorHAnsi"/>
                <w:szCs w:val="18"/>
              </w:rPr>
            </w:pPr>
          </w:p>
        </w:tc>
        <w:tc>
          <w:tcPr>
            <w:tcW w:w="1134" w:type="dxa"/>
            <w:tcMar>
              <w:top w:w="0" w:type="dxa"/>
              <w:left w:w="108" w:type="dxa"/>
              <w:bottom w:w="0" w:type="dxa"/>
              <w:right w:w="108" w:type="dxa"/>
            </w:tcMar>
            <w:hideMark/>
          </w:tcPr>
          <w:p w:rsidR="00BD1919" w:rsidP="003869B0" w:rsidRDefault="00BD1919" w14:paraId="0E695598"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BD1919" w:rsidP="007D3691" w:rsidRDefault="00BD1919" w14:paraId="7A05626F" w14:textId="1B88D3DE">
            <w:pPr>
              <w:spacing w:after="240"/>
              <w:rPr>
                <w:bCs/>
                <w:szCs w:val="18"/>
              </w:rPr>
            </w:pPr>
            <w:r>
              <w:rPr>
                <w:bCs/>
                <w:szCs w:val="18"/>
              </w:rPr>
              <w:t xml:space="preserve">Desgewenst betrekken bij het SO </w:t>
            </w:r>
            <w:r w:rsidR="007D3691">
              <w:rPr>
                <w:bCs/>
                <w:szCs w:val="18"/>
              </w:rPr>
              <w:t xml:space="preserve">van 14 november a.s. </w:t>
            </w:r>
            <w:r>
              <w:rPr>
                <w:bCs/>
                <w:szCs w:val="18"/>
              </w:rPr>
              <w:t>over de informele RBZ OS</w:t>
            </w:r>
            <w:r w:rsidR="008954EC">
              <w:rPr>
                <w:bCs/>
                <w:szCs w:val="18"/>
              </w:rPr>
              <w:t xml:space="preserve"> d.d. 16 november 2023</w:t>
            </w:r>
            <w:r>
              <w:rPr>
                <w:bCs/>
                <w:szCs w:val="18"/>
              </w:rPr>
              <w:t xml:space="preserve">. </w:t>
            </w:r>
          </w:p>
        </w:tc>
      </w:tr>
      <w:tr w:rsidRPr="00A92075" w:rsidR="00BD1919" w:rsidTr="00BD1919" w14:paraId="3C981673" w14:textId="77777777">
        <w:tc>
          <w:tcPr>
            <w:tcW w:w="0" w:type="auto"/>
            <w:vMerge/>
            <w:tcBorders>
              <w:top w:val="single" w:color="D9D9D9" w:sz="8" w:space="0"/>
              <w:left w:val="single" w:color="D9D9D9" w:sz="8" w:space="0"/>
              <w:bottom w:val="single" w:color="D9D9D9" w:sz="8" w:space="0"/>
              <w:right w:val="nil"/>
            </w:tcBorders>
            <w:vAlign w:val="center"/>
            <w:hideMark/>
          </w:tcPr>
          <w:p w:rsidR="00BD1919" w:rsidP="00BD1919" w:rsidRDefault="00BD1919" w14:paraId="414B2FCB"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BD1919" w:rsidP="00BD1919" w:rsidRDefault="00BD1919" w14:paraId="7C754853"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BD1919" w:rsidR="00BD1919" w:rsidP="007D3691" w:rsidRDefault="00BD1919" w14:paraId="3A64803A" w14:textId="75D6C691">
            <w:pPr>
              <w:spacing w:after="240"/>
              <w:rPr>
                <w:szCs w:val="18"/>
              </w:rPr>
            </w:pPr>
            <w:r w:rsidRPr="00BD1919">
              <w:rPr>
                <w:color w:val="333333"/>
                <w:szCs w:val="18"/>
                <w:shd w:val="clear" w:color="auto" w:fill="FFFFFF"/>
              </w:rPr>
              <w:t xml:space="preserve">De </w:t>
            </w:r>
            <w:r>
              <w:rPr>
                <w:color w:val="333333"/>
                <w:szCs w:val="18"/>
                <w:shd w:val="clear" w:color="auto" w:fill="FFFFFF"/>
              </w:rPr>
              <w:t>EC</w:t>
            </w:r>
            <w:r w:rsidRPr="00BD1919">
              <w:rPr>
                <w:color w:val="333333"/>
                <w:szCs w:val="18"/>
                <w:shd w:val="clear" w:color="auto" w:fill="FFFFFF"/>
              </w:rPr>
              <w:t xml:space="preserve"> en de EIB hebben voor alle landen in Afrika, het Caribisch Gebied en de Stille Oceaan (ACS) en de landen en gebieden overzee (LGO) de ramingen voor 2023, 2024 en 2025 bijgewerkt.</w:t>
            </w:r>
            <w:r>
              <w:rPr>
                <w:color w:val="333333"/>
                <w:szCs w:val="18"/>
                <w:shd w:val="clear" w:color="auto" w:fill="FFFFFF"/>
              </w:rPr>
              <w:t xml:space="preserve"> </w:t>
            </w:r>
            <w:r w:rsidRPr="00BD1919">
              <w:rPr>
                <w:color w:val="333333"/>
                <w:szCs w:val="18"/>
                <w:shd w:val="clear" w:color="auto" w:fill="FFFFFF"/>
              </w:rPr>
              <w:t xml:space="preserve">De ramingen voor de betalingen zijn met name bedoeld om de partijen bij het </w:t>
            </w:r>
            <w:r w:rsidR="007D3691">
              <w:rPr>
                <w:color w:val="333333"/>
                <w:szCs w:val="18"/>
                <w:shd w:val="clear" w:color="auto" w:fill="FFFFFF"/>
              </w:rPr>
              <w:t>EOF</w:t>
            </w:r>
            <w:r w:rsidRPr="00BD1919">
              <w:rPr>
                <w:color w:val="333333"/>
                <w:szCs w:val="18"/>
                <w:shd w:val="clear" w:color="auto" w:fill="FFFFFF"/>
              </w:rPr>
              <w:t xml:space="preserve"> enerzijds te helpen zo precies mogelijk te beoordelen welke bedragen zij moeten reserveren op hun natio</w:t>
            </w:r>
            <w:r>
              <w:rPr>
                <w:color w:val="333333"/>
                <w:szCs w:val="18"/>
                <w:shd w:val="clear" w:color="auto" w:fill="FFFFFF"/>
              </w:rPr>
              <w:t>nale begroting, en anderzijds</w:t>
            </w:r>
            <w:r w:rsidRPr="00BD1919">
              <w:rPr>
                <w:color w:val="333333"/>
                <w:szCs w:val="18"/>
                <w:shd w:val="clear" w:color="auto" w:fill="FFFFFF"/>
              </w:rPr>
              <w:t xml:space="preserve"> te garanderen dat er voldoende financiële middelen voor het EOF beschikbaar zijn, zodat er geen liquiditeitsproblemen ontstaan. </w:t>
            </w:r>
          </w:p>
        </w:tc>
      </w:tr>
    </w:tbl>
    <w:p w:rsidR="00BD1919" w:rsidP="00BD1919" w:rsidRDefault="00BD1919" w14:paraId="31A20A67"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BD1919" w:rsidTr="003869B0" w14:paraId="011200CA"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D1919" w:rsidP="003869B0" w:rsidRDefault="00BD1919" w14:paraId="3075D5FB"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D1919" w:rsidP="003869B0" w:rsidRDefault="00BD1919" w14:paraId="339EB96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7B56D2" w:rsidR="00BD1919" w:rsidP="003869B0" w:rsidRDefault="00BD1919" w14:paraId="00BA4314" w14:textId="46FD11CC">
            <w:pPr>
              <w:shd w:val="clear" w:color="auto" w:fill="FFFFFF"/>
              <w:spacing w:after="75"/>
              <w:rPr>
                <w:color w:val="0000FF"/>
                <w:szCs w:val="18"/>
                <w:u w:val="single"/>
              </w:rPr>
            </w:pPr>
            <w:r>
              <w:rPr>
                <w:szCs w:val="18"/>
              </w:rPr>
              <w:t xml:space="preserve">Voorstel voor een BESLUIT VAN DE RAAD betreffende de financiële bijdragen die de partijen bij het Europees Ontwikkelingsfonds moeten betalen als derde tranche voor 2023 </w:t>
            </w:r>
            <w:hyperlink w:history="1" r:id="rId14">
              <w:r>
                <w:rPr>
                  <w:rStyle w:val="Hyperlink"/>
                  <w:szCs w:val="18"/>
                </w:rPr>
                <w:t>COM(2023)556</w:t>
              </w:r>
            </w:hyperlink>
          </w:p>
          <w:p w:rsidRPr="00496A3E" w:rsidR="00BD1919" w:rsidP="003869B0" w:rsidRDefault="00BD1919" w14:paraId="3F036A4E" w14:textId="63DD9F7C">
            <w:pPr>
              <w:shd w:val="clear" w:color="auto" w:fill="FFFFFF"/>
              <w:spacing w:after="75"/>
              <w:rPr>
                <w:szCs w:val="18"/>
              </w:rPr>
            </w:pPr>
            <w:r>
              <w:rPr>
                <w:szCs w:val="18"/>
              </w:rPr>
              <w:t xml:space="preserve">Voorstel voor een BESLUIT VAN DE RAAD betreffende de door de partijen bij het Europees Ontwikkelingsfonds te betalen financiële bijdragen voor de financiering van dit fonds en tot vaststelling van het maximum voor 2025, het jaarlijkse bedrag voor 2024, het bedrag van de eerste tranche voor 2024 en een indicatieve en niet-bindende prognose voor de verwachte jaarlijkse bedragen van de bijdragen voor de jaren 2026 en 2027 </w:t>
            </w:r>
            <w:hyperlink w:history="1" r:id="rId15">
              <w:r>
                <w:rPr>
                  <w:rStyle w:val="Hyperlink"/>
                  <w:szCs w:val="18"/>
                </w:rPr>
                <w:t>COM(2023)553</w:t>
              </w:r>
            </w:hyperlink>
          </w:p>
        </w:tc>
      </w:tr>
      <w:tr w:rsidR="008954EC" w:rsidTr="003869B0" w14:paraId="294FB689" w14:textId="77777777">
        <w:tc>
          <w:tcPr>
            <w:tcW w:w="0" w:type="auto"/>
            <w:vMerge/>
            <w:tcBorders>
              <w:top w:val="single" w:color="D9D9D9" w:sz="8" w:space="0"/>
              <w:left w:val="single" w:color="D9D9D9" w:sz="8" w:space="0"/>
              <w:bottom w:val="single" w:color="D9D9D9" w:sz="8" w:space="0"/>
              <w:right w:val="nil"/>
            </w:tcBorders>
            <w:vAlign w:val="center"/>
            <w:hideMark/>
          </w:tcPr>
          <w:p w:rsidRPr="00496A3E" w:rsidR="008954EC" w:rsidP="008954EC" w:rsidRDefault="008954EC" w14:paraId="2AB4FFAE" w14:textId="77777777">
            <w:pPr>
              <w:rPr>
                <w:rFonts w:eastAsiaTheme="minorHAnsi"/>
                <w:szCs w:val="18"/>
              </w:rPr>
            </w:pPr>
          </w:p>
        </w:tc>
        <w:tc>
          <w:tcPr>
            <w:tcW w:w="1134" w:type="dxa"/>
            <w:tcMar>
              <w:top w:w="0" w:type="dxa"/>
              <w:left w:w="108" w:type="dxa"/>
              <w:bottom w:w="0" w:type="dxa"/>
              <w:right w:w="108" w:type="dxa"/>
            </w:tcMar>
            <w:hideMark/>
          </w:tcPr>
          <w:p w:rsidR="008954EC" w:rsidP="008954EC" w:rsidRDefault="008954EC" w14:paraId="7CC175D3"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597A18" w:rsidR="008954EC" w:rsidP="008954EC" w:rsidRDefault="008954EC" w14:paraId="24D20D29" w14:textId="610BD1BC">
            <w:pPr>
              <w:spacing w:after="240"/>
              <w:rPr>
                <w:bCs/>
                <w:szCs w:val="18"/>
              </w:rPr>
            </w:pPr>
            <w:r>
              <w:rPr>
                <w:bCs/>
                <w:szCs w:val="18"/>
              </w:rPr>
              <w:t xml:space="preserve">Desgewenst betrekken bij het SO van 14 november a.s. over de informele RBZ OS d.d. 16 november 2023. </w:t>
            </w:r>
          </w:p>
        </w:tc>
      </w:tr>
      <w:tr w:rsidRPr="00A92075" w:rsidR="008954EC" w:rsidTr="003869B0" w14:paraId="78CB5D39" w14:textId="77777777">
        <w:tc>
          <w:tcPr>
            <w:tcW w:w="0" w:type="auto"/>
            <w:vMerge/>
            <w:tcBorders>
              <w:top w:val="single" w:color="D9D9D9" w:sz="8" w:space="0"/>
              <w:left w:val="single" w:color="D9D9D9" w:sz="8" w:space="0"/>
              <w:bottom w:val="single" w:color="D9D9D9" w:sz="8" w:space="0"/>
              <w:right w:val="nil"/>
            </w:tcBorders>
            <w:vAlign w:val="center"/>
            <w:hideMark/>
          </w:tcPr>
          <w:p w:rsidR="008954EC" w:rsidP="008954EC" w:rsidRDefault="008954EC" w14:paraId="721A7B09"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8954EC" w:rsidP="008954EC" w:rsidRDefault="008954EC" w14:paraId="7CEEFD3B"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9F2AD4" w:rsidR="008954EC" w:rsidP="008954EC" w:rsidRDefault="008954EC" w14:paraId="7775AF1A" w14:textId="5ABFD2F4">
            <w:pPr>
              <w:spacing w:after="240"/>
              <w:rPr>
                <w:szCs w:val="18"/>
              </w:rPr>
            </w:pPr>
            <w:r>
              <w:rPr>
                <w:color w:val="333333"/>
                <w:szCs w:val="18"/>
                <w:shd w:val="clear" w:color="auto" w:fill="FFFFFF"/>
              </w:rPr>
              <w:t>De voorstellen betreffen</w:t>
            </w:r>
            <w:r w:rsidRPr="00597A18">
              <w:rPr>
                <w:color w:val="333333"/>
                <w:szCs w:val="18"/>
                <w:shd w:val="clear" w:color="auto" w:fill="FFFFFF"/>
              </w:rPr>
              <w:t xml:space="preserve"> ontwerpbesluit</w:t>
            </w:r>
            <w:r>
              <w:rPr>
                <w:color w:val="333333"/>
                <w:szCs w:val="18"/>
                <w:shd w:val="clear" w:color="auto" w:fill="FFFFFF"/>
              </w:rPr>
              <w:t>en</w:t>
            </w:r>
            <w:r w:rsidRPr="00597A18">
              <w:rPr>
                <w:color w:val="333333"/>
                <w:szCs w:val="18"/>
                <w:shd w:val="clear" w:color="auto" w:fill="FFFFFF"/>
              </w:rPr>
              <w:t xml:space="preserve"> van de Raad over </w:t>
            </w:r>
            <w:r>
              <w:rPr>
                <w:color w:val="333333"/>
                <w:szCs w:val="18"/>
                <w:shd w:val="clear" w:color="auto" w:fill="FFFFFF"/>
              </w:rPr>
              <w:t xml:space="preserve">1) </w:t>
            </w:r>
            <w:r w:rsidRPr="00597A18">
              <w:rPr>
                <w:color w:val="333333"/>
                <w:szCs w:val="18"/>
                <w:shd w:val="clear" w:color="auto" w:fill="FFFFFF"/>
              </w:rPr>
              <w:t xml:space="preserve">de derde tranche van de financiële bijdragen aan het 11e </w:t>
            </w:r>
            <w:r>
              <w:rPr>
                <w:color w:val="333333"/>
                <w:szCs w:val="18"/>
                <w:shd w:val="clear" w:color="auto" w:fill="FFFFFF"/>
              </w:rPr>
              <w:t>EOF</w:t>
            </w:r>
            <w:r w:rsidRPr="00597A18">
              <w:rPr>
                <w:color w:val="333333"/>
                <w:szCs w:val="18"/>
                <w:shd w:val="clear" w:color="auto" w:fill="FFFFFF"/>
              </w:rPr>
              <w:t xml:space="preserve"> die de </w:t>
            </w:r>
            <w:r w:rsidRPr="00597A18">
              <w:rPr>
                <w:color w:val="333333"/>
                <w:szCs w:val="18"/>
                <w:shd w:val="clear" w:color="auto" w:fill="FFFFFF"/>
              </w:rPr>
              <w:lastRenderedPageBreak/>
              <w:t>partijen in</w:t>
            </w:r>
            <w:r>
              <w:rPr>
                <w:color w:val="333333"/>
                <w:szCs w:val="18"/>
                <w:shd w:val="clear" w:color="auto" w:fill="FFFFFF"/>
              </w:rPr>
              <w:t xml:space="preserve"> 2023</w:t>
            </w:r>
            <w:r w:rsidRPr="00597A18">
              <w:rPr>
                <w:color w:val="333333"/>
                <w:szCs w:val="18"/>
                <w:shd w:val="clear" w:color="auto" w:fill="FFFFFF"/>
              </w:rPr>
              <w:t xml:space="preserve"> moeten betalen</w:t>
            </w:r>
            <w:r>
              <w:rPr>
                <w:color w:val="333333"/>
                <w:szCs w:val="18"/>
                <w:shd w:val="clear" w:color="auto" w:fill="FFFFFF"/>
              </w:rPr>
              <w:t xml:space="preserve"> en 2) het maximumbedrag voor 2025, het jaarlijkse bedrag voor 2024, het bedrag van de eerste tranche voor 2024 en de niet-bindende prognose voor de verwachte jaarlijkse bijdragen voor 2026 en 2027.</w:t>
            </w:r>
          </w:p>
        </w:tc>
      </w:tr>
    </w:tbl>
    <w:p w:rsidRPr="00BD1919" w:rsidR="00AF19D6" w:rsidP="00BD1919" w:rsidRDefault="00AF19D6" w14:paraId="128AAFF7" w14:textId="4721C861">
      <w:pPr>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2F20AB" w:rsidR="00377471" w:rsidTr="00381216" w14:paraId="46DD8AC4"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77471" w:rsidP="00381216" w:rsidRDefault="00377471" w14:paraId="6D8D4BC7"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77471" w:rsidP="00381216" w:rsidRDefault="00377471" w14:paraId="60A10235"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2F20AB" w:rsidR="00377471" w:rsidP="00381216" w:rsidRDefault="002F20AB" w14:paraId="1BDEA145" w14:textId="0747B4EF">
            <w:pPr>
              <w:shd w:val="clear" w:color="auto" w:fill="FFFFFF"/>
              <w:spacing w:after="75"/>
              <w:rPr>
                <w:szCs w:val="18"/>
              </w:rPr>
            </w:pPr>
            <w:r w:rsidRPr="002F20AB">
              <w:rPr>
                <w:szCs w:val="18"/>
              </w:rPr>
              <w:t>Voorstel voor een BESLUIT VAN DE RAAD betreffende het namens de Europese Unie in het ACS</w:t>
            </w:r>
            <w:r w:rsidRPr="002F20AB">
              <w:rPr>
                <w:rFonts w:ascii="Cambria Math" w:hAnsi="Cambria Math"/>
                <w:szCs w:val="18"/>
              </w:rPr>
              <w:t>‐</w:t>
            </w:r>
            <w:r w:rsidRPr="002F20AB">
              <w:rPr>
                <w:szCs w:val="18"/>
              </w:rPr>
              <w:t>EU-Comité van Ambassadeurs in te nemen standpunt over de wijziging van Besluit nr. 3/2019 van het ACS</w:t>
            </w:r>
            <w:r w:rsidRPr="002F20AB">
              <w:rPr>
                <w:rFonts w:ascii="Cambria Math" w:hAnsi="Cambria Math"/>
                <w:szCs w:val="18"/>
              </w:rPr>
              <w:t>‐</w:t>
            </w:r>
            <w:r w:rsidRPr="002F20AB">
              <w:rPr>
                <w:szCs w:val="18"/>
              </w:rPr>
              <w:t xml:space="preserve">EU-Comité van Ambassadeurs van 17 december 2019 tot vaststelling van overgangsmaatregelen op grond van artikel 95, lid 4, van de ACS-EU-partnerschapsovereenkomst </w:t>
            </w:r>
            <w:hyperlink w:history="1" r:id="rId16">
              <w:r w:rsidRPr="00031C3A">
                <w:rPr>
                  <w:rStyle w:val="Hyperlink"/>
                  <w:szCs w:val="18"/>
                </w:rPr>
                <w:t>COM(2023)595</w:t>
              </w:r>
            </w:hyperlink>
          </w:p>
        </w:tc>
      </w:tr>
      <w:tr w:rsidR="00377471" w:rsidTr="00381216" w14:paraId="789D110B" w14:textId="77777777">
        <w:tc>
          <w:tcPr>
            <w:tcW w:w="0" w:type="auto"/>
            <w:vMerge/>
            <w:tcBorders>
              <w:top w:val="single" w:color="D9D9D9" w:sz="8" w:space="0"/>
              <w:left w:val="single" w:color="D9D9D9" w:sz="8" w:space="0"/>
              <w:bottom w:val="single" w:color="D9D9D9" w:sz="8" w:space="0"/>
              <w:right w:val="nil"/>
            </w:tcBorders>
            <w:vAlign w:val="center"/>
            <w:hideMark/>
          </w:tcPr>
          <w:p w:rsidRPr="002F20AB" w:rsidR="00377471" w:rsidP="00381216" w:rsidRDefault="00377471" w14:paraId="3C214B9C" w14:textId="77777777">
            <w:pPr>
              <w:rPr>
                <w:rFonts w:eastAsiaTheme="minorHAnsi"/>
                <w:szCs w:val="18"/>
              </w:rPr>
            </w:pPr>
          </w:p>
        </w:tc>
        <w:tc>
          <w:tcPr>
            <w:tcW w:w="1134" w:type="dxa"/>
            <w:tcMar>
              <w:top w:w="0" w:type="dxa"/>
              <w:left w:w="108" w:type="dxa"/>
              <w:bottom w:w="0" w:type="dxa"/>
              <w:right w:w="108" w:type="dxa"/>
            </w:tcMar>
            <w:hideMark/>
          </w:tcPr>
          <w:p w:rsidR="00377471" w:rsidP="00381216" w:rsidRDefault="00377471" w14:paraId="645E614F"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377471" w:rsidP="00381216" w:rsidRDefault="00E424B0" w14:paraId="13C7F209" w14:textId="2E55DDB0">
            <w:pPr>
              <w:spacing w:after="240"/>
              <w:rPr>
                <w:bCs/>
                <w:szCs w:val="18"/>
              </w:rPr>
            </w:pPr>
            <w:r>
              <w:rPr>
                <w:bCs/>
                <w:szCs w:val="18"/>
              </w:rPr>
              <w:t xml:space="preserve">Ter informatie. </w:t>
            </w:r>
          </w:p>
        </w:tc>
      </w:tr>
      <w:tr w:rsidRPr="00A92075" w:rsidR="00377471" w:rsidTr="00381216" w14:paraId="63EE4E0A" w14:textId="77777777">
        <w:tc>
          <w:tcPr>
            <w:tcW w:w="0" w:type="auto"/>
            <w:vMerge/>
            <w:tcBorders>
              <w:top w:val="single" w:color="D9D9D9" w:sz="8" w:space="0"/>
              <w:left w:val="single" w:color="D9D9D9" w:sz="8" w:space="0"/>
              <w:bottom w:val="single" w:color="D9D9D9" w:sz="8" w:space="0"/>
              <w:right w:val="nil"/>
            </w:tcBorders>
            <w:vAlign w:val="center"/>
            <w:hideMark/>
          </w:tcPr>
          <w:p w:rsidR="00377471" w:rsidP="00381216" w:rsidRDefault="00377471" w14:paraId="3CA3C1AA"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77471" w:rsidP="00381216" w:rsidRDefault="00377471" w14:paraId="71497B89"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9F2AD4" w:rsidR="00377471" w:rsidP="00E424B0" w:rsidRDefault="00E424B0" w14:paraId="2B151C60" w14:textId="4069BAA7">
            <w:pPr>
              <w:spacing w:after="240"/>
              <w:rPr>
                <w:szCs w:val="18"/>
              </w:rPr>
            </w:pPr>
            <w:r>
              <w:t>Op 15 november 2023 wordt de overeenkomst door de EU en haar lidstaten en de OACPS-leden ondertekend. De voorlopige toepassing van de nieuwe overeenkomst vangt aan op 1 januari 2024. Om een juridisch vacuüm in de EU-ACS-betrekkingen te voorkomen, moet de huidige overeenkomst t/m 31 december 2023 worden verlengd.</w:t>
            </w:r>
          </w:p>
        </w:tc>
      </w:tr>
    </w:tbl>
    <w:p w:rsidR="0069332F" w:rsidP="00377471" w:rsidRDefault="0069332F" w14:paraId="4C856545" w14:textId="2307E263"/>
    <w:p w:rsidR="00377471" w:rsidP="00377471" w:rsidRDefault="00377471" w14:paraId="55D82249" w14:textId="77777777"/>
    <w:p w:rsidR="00377471" w:rsidP="00377471" w:rsidRDefault="00377471" w14:paraId="5FA832AB" w14:textId="77777777"/>
    <w:p w:rsidRPr="00AF19D6" w:rsidR="00AF19D6" w:rsidRDefault="00AF19D6" w14:paraId="52ACB664" w14:textId="77777777">
      <w:pPr>
        <w:rPr>
          <w:lang w:val="en-US"/>
        </w:rPr>
      </w:pPr>
    </w:p>
    <w:sectPr w:rsidRPr="00AF19D6" w:rsidR="00AF19D6"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329C4" w14:textId="77777777" w:rsidR="00377471" w:rsidRDefault="00377471" w:rsidP="00377471">
      <w:r>
        <w:separator/>
      </w:r>
    </w:p>
  </w:endnote>
  <w:endnote w:type="continuationSeparator" w:id="0">
    <w:p w14:paraId="1325FF40" w14:textId="77777777" w:rsidR="00377471" w:rsidRDefault="00377471" w:rsidP="0037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FBB4" w14:textId="77777777" w:rsidR="00377471" w:rsidRDefault="00377471">
    <w:pPr>
      <w:pStyle w:val="Voettekst"/>
    </w:pPr>
    <w:r>
      <w:rPr>
        <w:noProof/>
        <w:lang w:eastAsia="nl-NL"/>
      </w:rPr>
      <mc:AlternateContent>
        <mc:Choice Requires="wps">
          <w:drawing>
            <wp:anchor distT="0" distB="0" distL="0" distR="0" simplePos="0" relativeHeight="251660288" behindDoc="0" locked="1" layoutInCell="1" allowOverlap="1" wp14:anchorId="7DDC0066" wp14:editId="7C08514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1546EE7" w14:textId="7E185988" w:rsidR="00377471" w:rsidRDefault="00377471">
                          <w:pPr>
                            <w:pStyle w:val="Huisstijl-Paginanummer"/>
                          </w:pPr>
                          <w:r>
                            <w:fldChar w:fldCharType="begin"/>
                          </w:r>
                          <w:r>
                            <w:instrText xml:space="preserve"> PAGE  \* Arabic  \* MERGEFORMAT </w:instrText>
                          </w:r>
                          <w:r>
                            <w:fldChar w:fldCharType="separate"/>
                          </w:r>
                          <w:r w:rsidR="0075519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C0066"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31546EE7" w14:textId="7E185988" w:rsidR="00377471" w:rsidRDefault="00377471">
                    <w:pPr>
                      <w:pStyle w:val="Huisstijl-Paginanummer"/>
                    </w:pPr>
                    <w:r>
                      <w:fldChar w:fldCharType="begin"/>
                    </w:r>
                    <w:r>
                      <w:instrText xml:space="preserve"> PAGE  \* Arabic  \* MERGEFORMAT </w:instrText>
                    </w:r>
                    <w:r>
                      <w:fldChar w:fldCharType="separate"/>
                    </w:r>
                    <w:r w:rsidR="0075519F">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6622CCF5" wp14:editId="601DCDC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407FE" w14:textId="77777777" w:rsidR="00377471" w:rsidRDefault="0037747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622CCF5"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1F4407FE" w14:textId="77777777" w:rsidR="00377471" w:rsidRDefault="00377471"/>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B5AB" w14:textId="77777777" w:rsidR="00A42CDC" w:rsidRDefault="00496A3E">
    <w:pPr>
      <w:pStyle w:val="Voettekst"/>
    </w:pPr>
    <w:r>
      <w:rPr>
        <w:noProof/>
        <w:lang w:eastAsia="nl-NL"/>
      </w:rPr>
      <mc:AlternateContent>
        <mc:Choice Requires="wps">
          <w:drawing>
            <wp:anchor distT="0" distB="0" distL="0" distR="0" simplePos="0" relativeHeight="251661312" behindDoc="0" locked="1" layoutInCell="1" allowOverlap="1" wp14:anchorId="10CE5CFA" wp14:editId="57D1A295">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6346076" w14:textId="116632DD" w:rsidR="00A42CDC" w:rsidRDefault="00496A3E">
                          <w:pPr>
                            <w:pStyle w:val="Huisstijl-Paginanummer"/>
                          </w:pPr>
                          <w:r>
                            <w:fldChar w:fldCharType="begin"/>
                          </w:r>
                          <w:r>
                            <w:instrText xml:space="preserve"> PAGE  \* Arabic  \* MERGEFORMAT </w:instrText>
                          </w:r>
                          <w:r>
                            <w:fldChar w:fldCharType="separate"/>
                          </w:r>
                          <w:r w:rsidR="0075519F">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E5CFA"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06346076" w14:textId="116632DD" w:rsidR="00A42CDC" w:rsidRDefault="00496A3E">
                    <w:pPr>
                      <w:pStyle w:val="Huisstijl-Paginanummer"/>
                    </w:pPr>
                    <w:r>
                      <w:fldChar w:fldCharType="begin"/>
                    </w:r>
                    <w:r>
                      <w:instrText xml:space="preserve"> PAGE  \* Arabic  \* MERGEFORMAT </w:instrText>
                    </w:r>
                    <w:r>
                      <w:fldChar w:fldCharType="separate"/>
                    </w:r>
                    <w:r w:rsidR="0075519F">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20571E13" wp14:editId="4929809D">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D86A" w14:textId="77777777" w:rsidR="00A42CDC" w:rsidRDefault="0075519F"/>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0571E13"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5E48D86A" w14:textId="77777777" w:rsidR="00A42CDC" w:rsidRDefault="0075519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33A6B" w14:textId="77777777" w:rsidR="00377471" w:rsidRDefault="00377471" w:rsidP="00377471">
      <w:r>
        <w:separator/>
      </w:r>
    </w:p>
  </w:footnote>
  <w:footnote w:type="continuationSeparator" w:id="0">
    <w:p w14:paraId="3004E188" w14:textId="77777777" w:rsidR="00377471" w:rsidRDefault="00377471" w:rsidP="00377471">
      <w:r>
        <w:continuationSeparator/>
      </w:r>
    </w:p>
  </w:footnote>
  <w:footnote w:id="1">
    <w:p w14:paraId="464CDCE5" w14:textId="77777777" w:rsidR="00377471" w:rsidRPr="002B21B2" w:rsidRDefault="00377471" w:rsidP="00377471">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50FCA" w14:textId="77777777" w:rsidR="00377471" w:rsidRDefault="00377471">
    <w:pPr>
      <w:pStyle w:val="Koptekst"/>
    </w:pPr>
    <w:r>
      <w:rPr>
        <w:noProof/>
        <w:lang w:eastAsia="nl-NL"/>
      </w:rPr>
      <w:drawing>
        <wp:anchor distT="0" distB="0" distL="114300" distR="114300" simplePos="0" relativeHeight="251658240" behindDoc="1" locked="0" layoutInCell="1" allowOverlap="1" wp14:anchorId="61E2DBC1" wp14:editId="5715710D">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6C9ED5D0" wp14:editId="247D8174">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820" w14:textId="77777777" w:rsidR="00A42CDC" w:rsidRDefault="00496A3E">
    <w:pPr>
      <w:pStyle w:val="Koptekst"/>
    </w:pPr>
    <w:r>
      <w:rPr>
        <w:noProof/>
        <w:lang w:eastAsia="nl-NL"/>
      </w:rPr>
      <mc:AlternateContent>
        <mc:Choice Requires="wps">
          <w:drawing>
            <wp:anchor distT="0" distB="0" distL="114300" distR="114300" simplePos="0" relativeHeight="251657216" behindDoc="0" locked="0" layoutInCell="1" allowOverlap="1" wp14:anchorId="698016C7" wp14:editId="71F6BB70">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0B2BC" w14:textId="77777777" w:rsidR="00A42CDC" w:rsidRDefault="00496A3E"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8016C7"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2910B2BC" w14:textId="77777777" w:rsidR="00A42CDC" w:rsidRDefault="00496A3E"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2181AE27" wp14:editId="0702C864">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71"/>
    <w:rsid w:val="0001532D"/>
    <w:rsid w:val="00031C3A"/>
    <w:rsid w:val="000F5D01"/>
    <w:rsid w:val="00222B79"/>
    <w:rsid w:val="002F20AB"/>
    <w:rsid w:val="00377471"/>
    <w:rsid w:val="00496A3E"/>
    <w:rsid w:val="00502C27"/>
    <w:rsid w:val="00541FD8"/>
    <w:rsid w:val="00554894"/>
    <w:rsid w:val="00597A18"/>
    <w:rsid w:val="0069332F"/>
    <w:rsid w:val="0075519F"/>
    <w:rsid w:val="007B56D2"/>
    <w:rsid w:val="007D3691"/>
    <w:rsid w:val="00823ACD"/>
    <w:rsid w:val="0082668B"/>
    <w:rsid w:val="008954EC"/>
    <w:rsid w:val="008A5F16"/>
    <w:rsid w:val="00AF19D6"/>
    <w:rsid w:val="00BD1919"/>
    <w:rsid w:val="00CA36A4"/>
    <w:rsid w:val="00E424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7B8F"/>
  <w15:chartTrackingRefBased/>
  <w15:docId w15:val="{9494C9E6-C088-4E48-8759-59A9149F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7471"/>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77471"/>
    <w:pPr>
      <w:tabs>
        <w:tab w:val="center" w:pos="4703"/>
        <w:tab w:val="right" w:pos="9406"/>
      </w:tabs>
    </w:pPr>
  </w:style>
  <w:style w:type="character" w:customStyle="1" w:styleId="KoptekstChar">
    <w:name w:val="Koptekst Char"/>
    <w:basedOn w:val="Standaardalinea-lettertype"/>
    <w:link w:val="Koptekst"/>
    <w:uiPriority w:val="99"/>
    <w:rsid w:val="00377471"/>
    <w:rPr>
      <w:rFonts w:ascii="Verdana" w:eastAsia="Calibri" w:hAnsi="Verdana" w:cs="Times New Roman"/>
      <w:sz w:val="18"/>
    </w:rPr>
  </w:style>
  <w:style w:type="paragraph" w:styleId="Voettekst">
    <w:name w:val="footer"/>
    <w:basedOn w:val="Standaard"/>
    <w:link w:val="VoettekstChar"/>
    <w:rsid w:val="00377471"/>
    <w:pPr>
      <w:tabs>
        <w:tab w:val="center" w:pos="4703"/>
        <w:tab w:val="right" w:pos="9406"/>
      </w:tabs>
    </w:pPr>
    <w:rPr>
      <w:sz w:val="15"/>
    </w:rPr>
  </w:style>
  <w:style w:type="character" w:customStyle="1" w:styleId="VoettekstChar">
    <w:name w:val="Voettekst Char"/>
    <w:basedOn w:val="Standaardalinea-lettertype"/>
    <w:link w:val="Voettekst"/>
    <w:rsid w:val="00377471"/>
    <w:rPr>
      <w:rFonts w:ascii="Verdana" w:eastAsia="Calibri" w:hAnsi="Verdana" w:cs="Times New Roman"/>
      <w:sz w:val="15"/>
    </w:rPr>
  </w:style>
  <w:style w:type="paragraph" w:customStyle="1" w:styleId="PlatteTekst">
    <w:name w:val="Platte_Tekst"/>
    <w:basedOn w:val="Standaard"/>
    <w:uiPriority w:val="99"/>
    <w:rsid w:val="00377471"/>
    <w:pPr>
      <w:spacing w:line="284" w:lineRule="exact"/>
    </w:pPr>
  </w:style>
  <w:style w:type="paragraph" w:customStyle="1" w:styleId="Huisstijl-Paginanummer">
    <w:name w:val="Huisstijl - Paginanummer"/>
    <w:basedOn w:val="Standaard"/>
    <w:uiPriority w:val="99"/>
    <w:rsid w:val="00377471"/>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377471"/>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377471"/>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377471"/>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377471"/>
    <w:pPr>
      <w:spacing w:before="90"/>
      <w:contextualSpacing w:val="0"/>
    </w:pPr>
  </w:style>
  <w:style w:type="character" w:styleId="Hyperlink">
    <w:name w:val="Hyperlink"/>
    <w:rsid w:val="00377471"/>
    <w:rPr>
      <w:color w:val="0000FF"/>
      <w:u w:val="single"/>
    </w:rPr>
  </w:style>
  <w:style w:type="paragraph" w:styleId="Voetnoottekst">
    <w:name w:val="footnote text"/>
    <w:basedOn w:val="Standaard"/>
    <w:link w:val="VoetnoottekstChar"/>
    <w:uiPriority w:val="99"/>
    <w:semiHidden/>
    <w:rsid w:val="0037747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377471"/>
    <w:rPr>
      <w:rFonts w:ascii="Times New Roman" w:eastAsia="Times New Roman" w:hAnsi="Times New Roman" w:cs="Times New Roman"/>
      <w:sz w:val="20"/>
      <w:szCs w:val="20"/>
      <w:lang w:eastAsia="nl-NL"/>
    </w:rPr>
  </w:style>
  <w:style w:type="character" w:styleId="Voetnootmarkering">
    <w:name w:val="footnote reference"/>
    <w:uiPriority w:val="99"/>
    <w:semiHidden/>
    <w:rsid w:val="00377471"/>
    <w:rPr>
      <w:vertAlign w:val="superscript"/>
    </w:rPr>
  </w:style>
  <w:style w:type="paragraph" w:styleId="Lijstalinea">
    <w:name w:val="List Paragraph"/>
    <w:basedOn w:val="Standaard"/>
    <w:uiPriority w:val="34"/>
    <w:qFormat/>
    <w:rsid w:val="00377471"/>
    <w:pPr>
      <w:ind w:left="720"/>
      <w:contextualSpacing/>
    </w:pPr>
  </w:style>
  <w:style w:type="character" w:styleId="GevolgdeHyperlink">
    <w:name w:val="FollowedHyperlink"/>
    <w:basedOn w:val="Standaardalinea-lettertype"/>
    <w:uiPriority w:val="99"/>
    <w:semiHidden/>
    <w:unhideWhenUsed/>
    <w:rsid w:val="00541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5097">
      <w:bodyDiv w:val="1"/>
      <w:marLeft w:val="0"/>
      <w:marRight w:val="0"/>
      <w:marTop w:val="0"/>
      <w:marBottom w:val="0"/>
      <w:divBdr>
        <w:top w:val="none" w:sz="0" w:space="0" w:color="auto"/>
        <w:left w:val="none" w:sz="0" w:space="0" w:color="auto"/>
        <w:bottom w:val="none" w:sz="0" w:space="0" w:color="auto"/>
        <w:right w:val="none" w:sz="0" w:space="0" w:color="auto"/>
      </w:divBdr>
    </w:div>
    <w:div w:id="89600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3DC0554&amp;qid=1696943928203" TargetMode="External" Id="rId13" /><Relationship Type="http://schemas.openxmlformats.org/officeDocument/2006/relationships/footer" Target="footer2.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2.xml" Id="rId17" /><Relationship Type="http://schemas.openxmlformats.org/officeDocument/2006/relationships/hyperlink" Target="https://eur-lex.europa.eu/legal-content/NL/TXT/PDF/?uri=CELEX:52023PC0595&amp;qid=1697799548458" TargetMode="Externa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lex.europa.eu/legal-content/NL/TXT/?uri=CELEX%3A52023PC0553&amp;qid=1696944160147"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yperlink" Target="https://eur-lex.europa.eu/legal-content/NL/TXT/?uri=CELEX%3A52023PC0556&amp;qid=1696944064415"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574</ap:Words>
  <ap:Characters>3161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2023-10-20T12:53:00.0000000Z</dcterms:created>
  <dcterms:modified xsi:type="dcterms:W3CDTF">2023-10-20T12:53:00.0000000Z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26228bf7-3ba2-40d2-a9ef-712f2acf7cc6</vt:lpwstr>
  </property>
</Properties>
</file>