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82CCC" w:rsidR="00CB3578" w:rsidP="00582CCC" w:rsidRDefault="00582CCC">
            <w:pPr>
              <w:pStyle w:val="Amendement"/>
              <w:rPr>
                <w:rFonts w:ascii="Times New Roman" w:hAnsi="Times New Roman" w:cs="Times New Roman"/>
                <w:b w:val="0"/>
              </w:rPr>
            </w:pPr>
            <w:r>
              <w:rPr>
                <w:rFonts w:ascii="Times New Roman" w:hAnsi="Times New Roman" w:cs="Times New Roman"/>
                <w:b w:val="0"/>
              </w:rPr>
              <w:t>Bijgewerkt t/m nr. 4 (</w:t>
            </w:r>
            <w:proofErr w:type="spellStart"/>
            <w:r>
              <w:rPr>
                <w:rFonts w:ascii="Times New Roman" w:hAnsi="Times New Roman" w:cs="Times New Roman"/>
                <w:b w:val="0"/>
              </w:rPr>
              <w:t>NvW</w:t>
            </w:r>
            <w:proofErr w:type="spellEnd"/>
            <w:r>
              <w:rPr>
                <w:rFonts w:ascii="Times New Roman" w:hAnsi="Times New Roman" w:cs="Times New Roman"/>
                <w:b w:val="0"/>
              </w:rPr>
              <w:t xml:space="preserve"> d.d. 9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75EC7" w:rsidRDefault="00675EC7">
            <w:pPr>
              <w:rPr>
                <w:rFonts w:ascii="Times New Roman" w:hAnsi="Times New Roman"/>
                <w:b/>
                <w:sz w:val="24"/>
              </w:rPr>
            </w:pPr>
            <w:r>
              <w:rPr>
                <w:rFonts w:ascii="Times New Roman" w:hAnsi="Times New Roman"/>
                <w:b/>
                <w:sz w:val="24"/>
              </w:rPr>
              <w:t>36 410 L</w:t>
            </w:r>
          </w:p>
        </w:tc>
        <w:tc>
          <w:tcPr>
            <w:tcW w:w="6590" w:type="dxa"/>
            <w:tcBorders>
              <w:top w:val="nil"/>
              <w:left w:val="nil"/>
              <w:bottom w:val="nil"/>
              <w:right w:val="nil"/>
            </w:tcBorders>
          </w:tcPr>
          <w:p w:rsidRPr="00675EC7" w:rsidR="002A727C" w:rsidP="000D5BC4" w:rsidRDefault="00675EC7">
            <w:pPr>
              <w:rPr>
                <w:rFonts w:ascii="Times New Roman" w:hAnsi="Times New Roman"/>
                <w:b/>
                <w:sz w:val="24"/>
              </w:rPr>
            </w:pPr>
            <w:r w:rsidRPr="00675EC7">
              <w:rPr>
                <w:rFonts w:ascii="Times New Roman" w:hAnsi="Times New Roman"/>
                <w:b/>
                <w:sz w:val="24"/>
              </w:rPr>
              <w:t>Vaststelling van de begrotingsstaat van het Nationaal Groeifonds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75EC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Wij Willem-Alexander, bij de gratie Gods, Koning der Nederlanden, Prins van Oranje-Nassau, enz. enz. enz.</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Allen, die deze zullen zien of horen lezen, saluut! doen te weten:</w:t>
      </w: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 xml:space="preserve">Alzo Wij in overweging genomen hebben, dat ingevolge artikel 105 van de Grondwet de begroting van de uitgaven en de ontvangsten van het Rijk bij de wet moet worden vastgesteld en dat artikel 2.1 van de </w:t>
      </w:r>
      <w:r w:rsidRPr="008D1F9F">
        <w:rPr>
          <w:rFonts w:ascii="Times New Roman" w:hAnsi="Times New Roman"/>
          <w:sz w:val="24"/>
          <w:szCs w:val="20"/>
        </w:rPr>
        <w:t>Comptabiliteitswet 2016</w:t>
      </w:r>
      <w:r w:rsidRPr="00675EC7">
        <w:rPr>
          <w:rFonts w:ascii="Times New Roman" w:hAnsi="Times New Roman"/>
          <w:sz w:val="24"/>
          <w:szCs w:val="20"/>
        </w:rPr>
        <w:t xml:space="preserve"> bepaalt welke begrotingen tot de rijksbegroting behoren;</w:t>
      </w: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75EC7" w:rsidP="00675EC7" w:rsidRDefault="00675EC7">
      <w:pPr>
        <w:tabs>
          <w:tab w:val="left" w:pos="284"/>
          <w:tab w:val="left" w:pos="567"/>
          <w:tab w:val="left" w:pos="851"/>
        </w:tabs>
        <w:ind w:right="-2"/>
        <w:rPr>
          <w:rFonts w:ascii="Times New Roman" w:hAnsi="Times New Roman"/>
          <w:b/>
          <w:sz w:val="24"/>
          <w:szCs w:val="20"/>
        </w:rPr>
      </w:pPr>
      <w:bookmarkStart w:name="_GoBack" w:id="0"/>
      <w:bookmarkEnd w:id="0"/>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1</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 bij deze wet behorende begrotingsstaat inzake het begrotingsfonds voor het jaar 2024 wordt vastgesteld.</w:t>
      </w:r>
    </w:p>
    <w:p w:rsidR="00675EC7" w:rsidP="00675EC7" w:rsidRDefault="00675EC7">
      <w:pPr>
        <w:tabs>
          <w:tab w:val="left" w:pos="284"/>
          <w:tab w:val="left" w:pos="567"/>
          <w:tab w:val="left" w:pos="851"/>
        </w:tabs>
        <w:ind w:right="-2"/>
        <w:rPr>
          <w:rFonts w:ascii="Times New Roman" w:hAnsi="Times New Roman"/>
          <w:b/>
          <w:sz w:val="24"/>
          <w:szCs w:val="20"/>
        </w:rPr>
      </w:pPr>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2</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 vaststelling van de begrotingsstaat geschiedt in duizenden euro’s.</w:t>
      </w:r>
    </w:p>
    <w:p w:rsidR="00675EC7" w:rsidP="00675EC7" w:rsidRDefault="00675EC7">
      <w:pPr>
        <w:tabs>
          <w:tab w:val="left" w:pos="284"/>
          <w:tab w:val="left" w:pos="567"/>
          <w:tab w:val="left" w:pos="851"/>
        </w:tabs>
        <w:ind w:right="-2"/>
        <w:rPr>
          <w:rFonts w:ascii="Times New Roman" w:hAnsi="Times New Roman"/>
          <w:b/>
          <w:sz w:val="24"/>
          <w:szCs w:val="20"/>
        </w:rPr>
      </w:pPr>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3</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75EC7"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sidRPr="00675EC7">
        <w:rPr>
          <w:rFonts w:ascii="Times New Roman" w:hAnsi="Times New Roman"/>
          <w:sz w:val="24"/>
          <w:szCs w:val="20"/>
        </w:rPr>
        <w:t>Gegeven</w:t>
      </w: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sidRPr="00675EC7">
        <w:rPr>
          <w:rFonts w:ascii="Times New Roman" w:hAnsi="Times New Roman"/>
          <w:sz w:val="24"/>
          <w:szCs w:val="20"/>
        </w:rPr>
        <w:t>De Minister van Economische Zaken en Klimaat,</w:t>
      </w:r>
    </w:p>
    <w:p w:rsidR="00675EC7" w:rsidP="00675EC7" w:rsidRDefault="00675EC7">
      <w:pPr>
        <w:tabs>
          <w:tab w:val="left" w:pos="284"/>
          <w:tab w:val="left" w:pos="567"/>
          <w:tab w:val="left" w:pos="851"/>
        </w:tabs>
        <w:ind w:right="-2"/>
        <w:rPr>
          <w:rFonts w:ascii="Times New Roman" w:hAnsi="Times New Roman"/>
          <w:sz w:val="24"/>
          <w:szCs w:val="20"/>
        </w:rPr>
        <w:sectPr w:rsidR="00675EC7"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787"/>
        <w:gridCol w:w="6175"/>
        <w:gridCol w:w="2756"/>
        <w:gridCol w:w="1904"/>
        <w:gridCol w:w="2380"/>
      </w:tblGrid>
      <w:tr w:rsidRPr="00582CCC" w:rsidR="00582CCC" w:rsidTr="00D26253">
        <w:tblPrEx>
          <w:tblCellMar>
            <w:top w:w="0" w:type="dxa"/>
            <w:bottom w:w="0" w:type="dxa"/>
          </w:tblCellMar>
        </w:tblPrEx>
        <w:trPr>
          <w:tblHeader/>
        </w:trPr>
        <w:tc>
          <w:tcPr>
            <w:tcW w:w="5000" w:type="pct"/>
            <w:gridSpan w:val="5"/>
            <w:shd w:val="clear" w:color="auto" w:fill="auto"/>
            <w:tcMar>
              <w:top w:w="22" w:type="dxa"/>
              <w:left w:w="113" w:type="dxa"/>
              <w:bottom w:w="22" w:type="dxa"/>
              <w:right w:w="10" w:type="dxa"/>
            </w:tcMar>
          </w:tcPr>
          <w:p w:rsidRPr="00582CCC" w:rsidR="00582CCC" w:rsidP="00582CCC" w:rsidRDefault="00582CCC">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582CCC">
              <w:rPr>
                <w:rFonts w:ascii="Times New Roman" w:hAnsi="Times New Roman" w:eastAsia="Arial Unicode MS"/>
                <w:color w:val="FFFFFF"/>
                <w:kern w:val="3"/>
                <w:sz w:val="24"/>
              </w:rPr>
              <w:lastRenderedPageBreak/>
              <w:t>Vaststelling van de begrotingsstaat van het Nationaal Groeifonds (L) voor het jaar 2024 (bedragen x € 1.000)</w:t>
            </w:r>
          </w:p>
        </w:tc>
      </w:tr>
      <w:tr w:rsidRPr="00582CCC" w:rsidR="00582CCC" w:rsidTr="00D26253">
        <w:tblPrEx>
          <w:tblCellMar>
            <w:top w:w="0" w:type="dxa"/>
            <w:bottom w:w="0" w:type="dxa"/>
          </w:tblCellMar>
        </w:tblPrEx>
        <w:trPr>
          <w:tblHeader/>
        </w:trPr>
        <w:tc>
          <w:tcPr>
            <w:tcW w:w="281" w:type="pct"/>
            <w:tcBorders>
              <w:top w:val="single" w:color="000000" w:sz="2" w:space="0"/>
              <w:bottom w:val="single" w:color="009EE0" w:sz="2" w:space="0"/>
            </w:tcBorders>
            <w:shd w:val="clear" w:color="auto" w:fill="auto"/>
            <w:tcMar>
              <w:top w:w="28" w:type="dxa"/>
              <w:left w:w="10" w:type="dxa"/>
              <w:bottom w:w="28"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Art.</w:t>
            </w:r>
          </w:p>
        </w:tc>
        <w:tc>
          <w:tcPr>
            <w:tcW w:w="2205"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Omschrijving</w:t>
            </w:r>
          </w:p>
        </w:tc>
        <w:tc>
          <w:tcPr>
            <w:tcW w:w="984"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Verplichtingen</w:t>
            </w:r>
          </w:p>
        </w:tc>
        <w:tc>
          <w:tcPr>
            <w:tcW w:w="680"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Uitgaven</w:t>
            </w:r>
          </w:p>
        </w:tc>
        <w:tc>
          <w:tcPr>
            <w:tcW w:w="850"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Ontvangsten</w:t>
            </w:r>
          </w:p>
        </w:tc>
      </w:tr>
      <w:tr w:rsidRPr="00582CCC" w:rsidR="00582CCC" w:rsidTr="00D26253">
        <w:tblPrEx>
          <w:tblCellMar>
            <w:top w:w="0" w:type="dxa"/>
            <w:bottom w:w="0" w:type="dxa"/>
          </w:tblCellMar>
        </w:tblPrEx>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Beleidsartikelen</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4.608.040</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1.456.566</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1.456.566</w:t>
            </w:r>
          </w:p>
        </w:tc>
      </w:tr>
      <w:tr w:rsidRPr="00582CCC" w:rsidR="00582CCC" w:rsidTr="00D26253">
        <w:tblPrEx>
          <w:tblCellMar>
            <w:top w:w="0" w:type="dxa"/>
            <w:bottom w:w="0" w:type="dxa"/>
          </w:tblCellMar>
        </w:tblPrEx>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1</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Kennisontwikkeling</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2.103.564</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434.036</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434.036</w:t>
            </w:r>
          </w:p>
        </w:tc>
      </w:tr>
      <w:tr w:rsidRPr="00582CCC" w:rsidR="00582CCC" w:rsidTr="00D26253">
        <w:tblPrEx>
          <w:tblCellMar>
            <w:top w:w="0" w:type="dxa"/>
            <w:bottom w:w="0" w:type="dxa"/>
          </w:tblCellMar>
        </w:tblPrEx>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2</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Onderzoek, ontwikkeling en innovatie</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2.399.476</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917.530</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917.530</w:t>
            </w:r>
          </w:p>
        </w:tc>
      </w:tr>
      <w:tr w:rsidRPr="00582CCC" w:rsidR="00582CCC" w:rsidTr="00D26253">
        <w:tblPrEx>
          <w:tblCellMar>
            <w:top w:w="0" w:type="dxa"/>
            <w:bottom w:w="0" w:type="dxa"/>
          </w:tblCellMar>
        </w:tblPrEx>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3</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Infrastructuur</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r>
    </w:tbl>
    <w:p w:rsidRPr="002168F4" w:rsidR="00CB3578" w:rsidP="00675EC7" w:rsidRDefault="00CB3578">
      <w:pPr>
        <w:tabs>
          <w:tab w:val="left" w:pos="284"/>
          <w:tab w:val="left" w:pos="567"/>
          <w:tab w:val="left" w:pos="851"/>
        </w:tabs>
        <w:ind w:right="-2"/>
        <w:rPr>
          <w:rFonts w:ascii="Times New Roman" w:hAnsi="Times New Roman"/>
          <w:sz w:val="24"/>
          <w:szCs w:val="20"/>
        </w:rPr>
      </w:pPr>
    </w:p>
    <w:sectPr w:rsidRPr="002168F4" w:rsidR="00CB3578" w:rsidSect="00675EC7">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C7" w:rsidRDefault="00675EC7">
      <w:pPr>
        <w:spacing w:line="20" w:lineRule="exact"/>
      </w:pPr>
    </w:p>
  </w:endnote>
  <w:endnote w:type="continuationSeparator" w:id="0">
    <w:p w:rsidR="00675EC7" w:rsidRDefault="00675EC7">
      <w:pPr>
        <w:pStyle w:val="Amendement"/>
      </w:pPr>
      <w:r>
        <w:rPr>
          <w:b w:val="0"/>
          <w:bCs w:val="0"/>
        </w:rPr>
        <w:t xml:space="preserve"> </w:t>
      </w:r>
    </w:p>
  </w:endnote>
  <w:endnote w:type="continuationNotice" w:id="1">
    <w:p w:rsidR="00675EC7" w:rsidRDefault="00675E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D1F9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C7" w:rsidRDefault="00675EC7">
      <w:pPr>
        <w:pStyle w:val="Amendement"/>
      </w:pPr>
      <w:r>
        <w:rPr>
          <w:b w:val="0"/>
          <w:bCs w:val="0"/>
        </w:rPr>
        <w:separator/>
      </w:r>
    </w:p>
  </w:footnote>
  <w:footnote w:type="continuationSeparator" w:id="0">
    <w:p w:rsidR="00675EC7" w:rsidRDefault="00675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C7"/>
    <w:rsid w:val="00012DBE"/>
    <w:rsid w:val="000A1D81"/>
    <w:rsid w:val="00111ED3"/>
    <w:rsid w:val="001C190E"/>
    <w:rsid w:val="002168F4"/>
    <w:rsid w:val="002A727C"/>
    <w:rsid w:val="00582CCC"/>
    <w:rsid w:val="005D2707"/>
    <w:rsid w:val="00606255"/>
    <w:rsid w:val="00675EC7"/>
    <w:rsid w:val="006B607A"/>
    <w:rsid w:val="007D451C"/>
    <w:rsid w:val="00826224"/>
    <w:rsid w:val="008D1F9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9444E"/>
  <w15:docId w15:val="{2EFE95F7-F36B-45BB-A144-CC4C9634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675EC7"/>
    <w:rPr>
      <w:color w:val="0000FF" w:themeColor="hyperlink"/>
      <w:u w:val="single"/>
    </w:rPr>
  </w:style>
  <w:style w:type="paragraph" w:customStyle="1" w:styleId="p-table">
    <w:name w:val="p-table"/>
    <w:rsid w:val="00675EC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75EC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302</ap:Words>
  <ap:Characters>1710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2023-10-10T09:38:00.0000000Z</dcterms:created>
  <dcterms:modified xsi:type="dcterms:W3CDTF">2023-10-10T09:39:00.0000000Z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